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921" w:rsidRPr="00BF5921" w:rsidRDefault="00BF5921" w:rsidP="00BF5921">
      <w:pPr>
        <w:shd w:val="clear" w:color="auto" w:fill="FFFFFF"/>
        <w:spacing w:line="231" w:lineRule="atLeast"/>
        <w:rPr>
          <w:rFonts w:ascii="Calibri" w:eastAsia="Times New Roman" w:hAnsi="Calibri" w:cs="Times New Roman"/>
          <w:color w:val="222222"/>
          <w:lang w:eastAsia="da-DK"/>
        </w:rPr>
      </w:pPr>
      <w:r w:rsidRPr="00BF5921">
        <w:rPr>
          <w:rFonts w:ascii="Helvetica" w:eastAsia="Times New Roman" w:hAnsi="Helvetica" w:cs="Times New Roman"/>
          <w:color w:val="000000"/>
          <w:sz w:val="24"/>
          <w:szCs w:val="24"/>
          <w:lang w:eastAsia="da-DK"/>
        </w:rPr>
        <w:t>Hej Per</w:t>
      </w:r>
    </w:p>
    <w:p w:rsidR="00BF5921" w:rsidRPr="00BF5921" w:rsidRDefault="00BF5921" w:rsidP="00BF5921">
      <w:pPr>
        <w:spacing w:line="231" w:lineRule="atLeast"/>
        <w:rPr>
          <w:rFonts w:ascii="Calibri" w:eastAsia="Times New Roman" w:hAnsi="Calibri" w:cs="Times New Roman"/>
          <w:color w:val="500050"/>
          <w:shd w:val="clear" w:color="auto" w:fill="FFFFFF"/>
          <w:lang w:eastAsia="da-DK"/>
        </w:rPr>
      </w:pPr>
      <w:r w:rsidRPr="00BF5921">
        <w:rPr>
          <w:rFonts w:ascii="Calibri" w:eastAsia="Times New Roman" w:hAnsi="Calibri" w:cs="Times New Roman"/>
          <w:color w:val="000000"/>
          <w:shd w:val="clear" w:color="auto" w:fill="FFFFFF"/>
          <w:lang w:eastAsia="da-DK"/>
        </w:rPr>
        <w:t> </w:t>
      </w:r>
    </w:p>
    <w:p w:rsidR="00BF5921" w:rsidRPr="00BF5921" w:rsidRDefault="00BF5921" w:rsidP="00BF5921">
      <w:pPr>
        <w:spacing w:line="231" w:lineRule="atLeast"/>
        <w:rPr>
          <w:rFonts w:ascii="Calibri" w:eastAsia="Times New Roman" w:hAnsi="Calibri" w:cs="Times New Roman"/>
          <w:color w:val="500050"/>
          <w:shd w:val="clear" w:color="auto" w:fill="FFFFFF"/>
          <w:lang w:eastAsia="da-DK"/>
        </w:rPr>
      </w:pPr>
      <w:r w:rsidRPr="00BF5921">
        <w:rPr>
          <w:rFonts w:ascii="Helvetica" w:eastAsia="Times New Roman" w:hAnsi="Helvetica" w:cs="Times New Roman"/>
          <w:color w:val="500050"/>
          <w:sz w:val="24"/>
          <w:szCs w:val="24"/>
          <w:shd w:val="clear" w:color="auto" w:fill="FFFFFF"/>
          <w:lang w:eastAsia="da-DK"/>
        </w:rPr>
        <w:t>Jeg har netop holdt møde med de sundhedsteknologistuderende, der laver MTV med udgangspunkt i</w:t>
      </w:r>
      <w:r w:rsidRPr="00BF5921">
        <w:rPr>
          <w:rFonts w:ascii="Helvetica" w:eastAsia="Times New Roman" w:hAnsi="Helvetica" w:cs="Times New Roman"/>
          <w:color w:val="500050"/>
          <w:shd w:val="clear" w:color="auto" w:fill="FFFFFF"/>
          <w:lang w:eastAsia="da-DK"/>
        </w:rPr>
        <w:t> løsningen til </w:t>
      </w:r>
      <w:r w:rsidRPr="00BF5921">
        <w:rPr>
          <w:rFonts w:ascii="Helvetica" w:eastAsia="Times New Roman" w:hAnsi="Helvetica" w:cs="Times New Roman"/>
          <w:color w:val="500050"/>
          <w:sz w:val="27"/>
          <w:szCs w:val="27"/>
          <w:shd w:val="clear" w:color="auto" w:fill="FFFFFF"/>
          <w:lang w:eastAsia="da-DK"/>
        </w:rPr>
        <w:t>virtuel hjemmepleje i Favrskov kommune – </w:t>
      </w:r>
      <w:proofErr w:type="gramStart"/>
      <w:r w:rsidRPr="00BF5921">
        <w:rPr>
          <w:rFonts w:ascii="Helvetica" w:eastAsia="Times New Roman" w:hAnsi="Helvetica" w:cs="Times New Roman"/>
          <w:color w:val="500050"/>
          <w:sz w:val="27"/>
          <w:szCs w:val="27"/>
          <w:shd w:val="clear" w:color="auto" w:fill="FFFFFF"/>
          <w:lang w:eastAsia="da-DK"/>
        </w:rPr>
        <w:t>leveret  af</w:t>
      </w:r>
      <w:proofErr w:type="gramEnd"/>
      <w:r w:rsidRPr="00BF5921">
        <w:rPr>
          <w:rFonts w:ascii="Helvetica" w:eastAsia="Times New Roman" w:hAnsi="Helvetica" w:cs="Times New Roman"/>
          <w:color w:val="500050"/>
          <w:sz w:val="27"/>
          <w:szCs w:val="27"/>
          <w:shd w:val="clear" w:color="auto" w:fill="FFFFFF"/>
          <w:lang w:eastAsia="da-DK"/>
        </w:rPr>
        <w:t xml:space="preserve"> </w:t>
      </w:r>
      <w:proofErr w:type="spellStart"/>
      <w:r w:rsidRPr="00BF5921">
        <w:rPr>
          <w:rFonts w:ascii="Helvetica" w:eastAsia="Times New Roman" w:hAnsi="Helvetica" w:cs="Times New Roman"/>
          <w:color w:val="500050"/>
          <w:sz w:val="27"/>
          <w:szCs w:val="27"/>
          <w:shd w:val="clear" w:color="auto" w:fill="FFFFFF"/>
          <w:lang w:eastAsia="da-DK"/>
        </w:rPr>
        <w:t>Appinux</w:t>
      </w:r>
      <w:proofErr w:type="spellEnd"/>
      <w:r w:rsidRPr="00BF5921">
        <w:rPr>
          <w:rFonts w:ascii="Helvetica" w:eastAsia="Times New Roman" w:hAnsi="Helvetica" w:cs="Times New Roman"/>
          <w:color w:val="500050"/>
          <w:sz w:val="27"/>
          <w:szCs w:val="27"/>
          <w:shd w:val="clear" w:color="auto" w:fill="FFFFFF"/>
          <w:lang w:eastAsia="da-DK"/>
        </w:rPr>
        <w:t>. Jeg har lovet at videreformidle de spørgsmål, som de studerende har i forbindelse med organisering og økonomi: </w:t>
      </w:r>
    </w:p>
    <w:p w:rsidR="00BF5921" w:rsidRPr="00BF5921" w:rsidRDefault="00BF5921" w:rsidP="00BF5921">
      <w:pPr>
        <w:spacing w:line="231" w:lineRule="atLeast"/>
        <w:rPr>
          <w:rFonts w:ascii="Calibri" w:eastAsia="Times New Roman" w:hAnsi="Calibri" w:cs="Times New Roman"/>
          <w:color w:val="500050"/>
          <w:shd w:val="clear" w:color="auto" w:fill="FFFFFF"/>
          <w:lang w:eastAsia="da-DK"/>
        </w:rPr>
      </w:pPr>
      <w:r w:rsidRPr="00BF5921">
        <w:rPr>
          <w:rFonts w:ascii="Calibri" w:eastAsia="Times New Roman" w:hAnsi="Calibri" w:cs="Times New Roman"/>
          <w:color w:val="000000"/>
          <w:shd w:val="clear" w:color="auto" w:fill="FFFFFF"/>
          <w:lang w:eastAsia="da-DK"/>
        </w:rPr>
        <w:t> </w:t>
      </w:r>
    </w:p>
    <w:p w:rsidR="00BF5921" w:rsidRPr="00BF5921" w:rsidRDefault="00BF5921" w:rsidP="00BF5921">
      <w:pPr>
        <w:numPr>
          <w:ilvl w:val="0"/>
          <w:numId w:val="1"/>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000000"/>
          <w:sz w:val="23"/>
          <w:szCs w:val="23"/>
          <w:shd w:val="clear" w:color="auto" w:fill="FFFFFF"/>
          <w:lang w:eastAsia="da-DK"/>
        </w:rPr>
        <w:t xml:space="preserve">Anvendes </w:t>
      </w:r>
      <w:proofErr w:type="spellStart"/>
      <w:r w:rsidRPr="00BF5921">
        <w:rPr>
          <w:rFonts w:ascii="Helvetica" w:eastAsia="Times New Roman" w:hAnsi="Helvetica" w:cs="Arial"/>
          <w:i/>
          <w:iCs/>
          <w:color w:val="000000"/>
          <w:sz w:val="23"/>
          <w:szCs w:val="23"/>
          <w:shd w:val="clear" w:color="auto" w:fill="FFFFFF"/>
          <w:lang w:eastAsia="da-DK"/>
        </w:rPr>
        <w:t>Appinux</w:t>
      </w:r>
      <w:proofErr w:type="spellEnd"/>
      <w:r w:rsidRPr="00BF5921">
        <w:rPr>
          <w:rFonts w:ascii="Helvetica" w:eastAsia="Times New Roman" w:hAnsi="Helvetica" w:cs="Arial"/>
          <w:i/>
          <w:iCs/>
          <w:color w:val="000000"/>
          <w:sz w:val="23"/>
          <w:szCs w:val="23"/>
          <w:shd w:val="clear" w:color="auto" w:fill="FFFFFF"/>
          <w:lang w:eastAsia="da-DK"/>
        </w:rPr>
        <w:t> løsningen til </w:t>
      </w:r>
      <w:proofErr w:type="spellStart"/>
      <w:r w:rsidRPr="00BF5921">
        <w:rPr>
          <w:rFonts w:ascii="Helvetica" w:eastAsia="Times New Roman" w:hAnsi="Helvetica" w:cs="Arial"/>
          <w:i/>
          <w:iCs/>
          <w:color w:val="000000"/>
          <w:sz w:val="23"/>
          <w:szCs w:val="23"/>
          <w:shd w:val="clear" w:color="auto" w:fill="FFFFFF"/>
          <w:lang w:eastAsia="da-DK"/>
        </w:rPr>
        <w:t>vituel</w:t>
      </w:r>
      <w:proofErr w:type="spellEnd"/>
      <w:r w:rsidRPr="00BF5921">
        <w:rPr>
          <w:rFonts w:ascii="Helvetica" w:eastAsia="Times New Roman" w:hAnsi="Helvetica" w:cs="Arial"/>
          <w:i/>
          <w:iCs/>
          <w:color w:val="000000"/>
          <w:sz w:val="23"/>
          <w:szCs w:val="23"/>
          <w:shd w:val="clear" w:color="auto" w:fill="FFFFFF"/>
          <w:lang w:eastAsia="da-DK"/>
        </w:rPr>
        <w:t xml:space="preserve"> hjemmepleje i alle områder af kommunen? Eller er der kun pilot i forbindelse med Sundhedshuset i Hadsten?</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558ED5"/>
          <w:lang w:eastAsia="da-DK"/>
        </w:rPr>
        <w:t xml:space="preserve">Anvendes </w:t>
      </w:r>
      <w:proofErr w:type="gramStart"/>
      <w:r w:rsidRPr="00BF5921">
        <w:rPr>
          <w:rFonts w:ascii="Calibri" w:eastAsia="Times New Roman" w:hAnsi="Calibri" w:cs="Times New Roman"/>
          <w:color w:val="558ED5"/>
          <w:lang w:eastAsia="da-DK"/>
        </w:rPr>
        <w:t>indenfor</w:t>
      </w:r>
      <w:proofErr w:type="gramEnd"/>
      <w:r w:rsidRPr="00BF5921">
        <w:rPr>
          <w:rFonts w:ascii="Calibri" w:eastAsia="Times New Roman" w:hAnsi="Calibri" w:cs="Times New Roman"/>
          <w:color w:val="558ED5"/>
          <w:lang w:eastAsia="da-DK"/>
        </w:rPr>
        <w:t xml:space="preserve"> ældreområdet hos borgere, der bor i eget hjem.  Udeområdet af ældreplejen er inddelt i 2 distrikter Øst og Vest med 2 teams i hvert distrikt: Hadsten Hinnerup, Hammel, Ulstrup/thorsø. Midt i maj måned i år er virtuel hjemme- og sygepleje udrullet i alle teams. Herefter sker tildeling af virtuel hjemmesygepleje via </w:t>
      </w:r>
      <w:proofErr w:type="spellStart"/>
      <w:r w:rsidRPr="00BF5921">
        <w:rPr>
          <w:rFonts w:ascii="Calibri" w:eastAsia="Times New Roman" w:hAnsi="Calibri" w:cs="Times New Roman"/>
          <w:color w:val="558ED5"/>
          <w:lang w:eastAsia="da-DK"/>
        </w:rPr>
        <w:t>sygeplejedisponatorer</w:t>
      </w:r>
      <w:proofErr w:type="spellEnd"/>
      <w:r w:rsidRPr="00BF5921">
        <w:rPr>
          <w:rFonts w:ascii="Calibri" w:eastAsia="Times New Roman" w:hAnsi="Calibri" w:cs="Times New Roman"/>
          <w:color w:val="558ED5"/>
          <w:lang w:eastAsia="da-DK"/>
        </w:rPr>
        <w:t xml:space="preserve"> samt tildeling af virtuel hjemmeplejen fra ældreområdets visitationsafdeling. Ud over ovenstående teams benyttes </w:t>
      </w:r>
      <w:proofErr w:type="spellStart"/>
      <w:r w:rsidRPr="00BF5921">
        <w:rPr>
          <w:rFonts w:ascii="Calibri" w:eastAsia="Times New Roman" w:hAnsi="Calibri" w:cs="Times New Roman"/>
          <w:color w:val="558ED5"/>
          <w:lang w:eastAsia="da-DK"/>
        </w:rPr>
        <w:t>Appinux</w:t>
      </w:r>
      <w:proofErr w:type="spellEnd"/>
      <w:r w:rsidRPr="00BF5921">
        <w:rPr>
          <w:rFonts w:ascii="Calibri" w:eastAsia="Times New Roman" w:hAnsi="Calibri" w:cs="Times New Roman"/>
          <w:color w:val="558ED5"/>
          <w:lang w:eastAsia="da-DK"/>
        </w:rPr>
        <w:t xml:space="preserve"> også af rehabiliteringsteam og korttidsafsnittene samt et enkelt plejecenter til registrering af Ændringsskema, </w:t>
      </w:r>
      <w:proofErr w:type="gramStart"/>
      <w:r w:rsidRPr="00BF5921">
        <w:rPr>
          <w:rFonts w:ascii="Calibri" w:eastAsia="Times New Roman" w:hAnsi="Calibri" w:cs="Times New Roman"/>
          <w:color w:val="558ED5"/>
          <w:lang w:eastAsia="da-DK"/>
        </w:rPr>
        <w:t>TOBS( Tidlig</w:t>
      </w:r>
      <w:proofErr w:type="gramEnd"/>
      <w:r w:rsidRPr="00BF5921">
        <w:rPr>
          <w:rFonts w:ascii="Calibri" w:eastAsia="Times New Roman" w:hAnsi="Calibri" w:cs="Times New Roman"/>
          <w:color w:val="558ED5"/>
          <w:lang w:eastAsia="da-DK"/>
        </w:rPr>
        <w:t xml:space="preserve"> opsporing af begyndende sygdom) samt  teamtavler..</w:t>
      </w:r>
    </w:p>
    <w:p w:rsidR="00BF5921" w:rsidRPr="00BF5921" w:rsidRDefault="00BF5921" w:rsidP="00BF5921">
      <w:pPr>
        <w:numPr>
          <w:ilvl w:val="0"/>
          <w:numId w:val="2"/>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000000"/>
          <w:sz w:val="23"/>
          <w:szCs w:val="23"/>
          <w:shd w:val="clear" w:color="auto" w:fill="FFFFFF"/>
          <w:lang w:eastAsia="da-DK"/>
        </w:rPr>
        <w:t>Hvordan ser organisationen ud generelt? Hvor mange medarbejdere er der i sundhedshusene i forhold til hjemmeplejen? (Fordelt på faggrupper, - herunder også hvem står for support og teknik)</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558ED5"/>
          <w:lang w:eastAsia="da-DK"/>
        </w:rPr>
        <w:t xml:space="preserve">Sundhedshusene har forskellige funktioner både aktivitet, genoptræning, forebyggelseskurser, cafe, datastue for ældre samt rummer også i nogle af byerne sygeplejeklinik. Virtuel hjemme- og sygepleje er i første omgang kun knyttet til hjemme- og sygeplejen, </w:t>
      </w:r>
      <w:proofErr w:type="spellStart"/>
      <w:r w:rsidRPr="00BF5921">
        <w:rPr>
          <w:rFonts w:ascii="Calibri" w:eastAsia="Times New Roman" w:hAnsi="Calibri" w:cs="Times New Roman"/>
          <w:color w:val="558ED5"/>
          <w:lang w:eastAsia="da-DK"/>
        </w:rPr>
        <w:t>dvs</w:t>
      </w:r>
      <w:proofErr w:type="spellEnd"/>
      <w:r w:rsidRPr="00BF5921">
        <w:rPr>
          <w:rFonts w:ascii="Calibri" w:eastAsia="Times New Roman" w:hAnsi="Calibri" w:cs="Times New Roman"/>
          <w:color w:val="558ED5"/>
          <w:lang w:eastAsia="da-DK"/>
        </w:rPr>
        <w:t xml:space="preserve"> Ældreområdet. De øvrige medarbejdere i Sundhedshusene er ansat under andre områder.   Sygeplejen og hjemmeplejen er opdelt i hvert team, men samarbejder meget, da de jo har de samme brogere. I hvert team er der 2-3 sygeplejersker og 2-3 </w:t>
      </w:r>
      <w:proofErr w:type="spellStart"/>
      <w:r w:rsidRPr="00BF5921">
        <w:rPr>
          <w:rFonts w:ascii="Calibri" w:eastAsia="Times New Roman" w:hAnsi="Calibri" w:cs="Times New Roman"/>
          <w:color w:val="558ED5"/>
          <w:lang w:eastAsia="da-DK"/>
        </w:rPr>
        <w:t>sosu</w:t>
      </w:r>
      <w:proofErr w:type="spellEnd"/>
      <w:r w:rsidRPr="00BF5921">
        <w:rPr>
          <w:rFonts w:ascii="Calibri" w:eastAsia="Times New Roman" w:hAnsi="Calibri" w:cs="Times New Roman"/>
          <w:color w:val="558ED5"/>
          <w:lang w:eastAsia="da-DK"/>
        </w:rPr>
        <w:t xml:space="preserve">- hjælpere eller </w:t>
      </w:r>
      <w:proofErr w:type="spellStart"/>
      <w:r w:rsidRPr="00BF5921">
        <w:rPr>
          <w:rFonts w:ascii="Calibri" w:eastAsia="Times New Roman" w:hAnsi="Calibri" w:cs="Times New Roman"/>
          <w:color w:val="558ED5"/>
          <w:lang w:eastAsia="da-DK"/>
        </w:rPr>
        <w:t>sosu</w:t>
      </w:r>
      <w:proofErr w:type="spellEnd"/>
      <w:r w:rsidRPr="00BF5921">
        <w:rPr>
          <w:rFonts w:ascii="Calibri" w:eastAsia="Times New Roman" w:hAnsi="Calibri" w:cs="Times New Roman"/>
          <w:color w:val="558ED5"/>
          <w:lang w:eastAsia="da-DK"/>
        </w:rPr>
        <w:t xml:space="preserve">-assistenter, som udfører videoopkald til borgere.  I Vagtcentral for den kommunale sygepleje har to af de ansatte Rekha </w:t>
      </w:r>
      <w:proofErr w:type="spellStart"/>
      <w:r w:rsidRPr="00BF5921">
        <w:rPr>
          <w:rFonts w:ascii="Calibri" w:eastAsia="Times New Roman" w:hAnsi="Calibri" w:cs="Times New Roman"/>
          <w:color w:val="558ED5"/>
          <w:lang w:eastAsia="da-DK"/>
        </w:rPr>
        <w:t>Kotyza</w:t>
      </w:r>
      <w:proofErr w:type="spellEnd"/>
      <w:r w:rsidRPr="00BF5921">
        <w:rPr>
          <w:rFonts w:ascii="Calibri" w:eastAsia="Times New Roman" w:hAnsi="Calibri" w:cs="Times New Roman"/>
          <w:color w:val="558ED5"/>
          <w:lang w:eastAsia="da-DK"/>
        </w:rPr>
        <w:t xml:space="preserve"> og Karin Juhl ansvaret for alt vedr. </w:t>
      </w:r>
      <w:proofErr w:type="spellStart"/>
      <w:r w:rsidRPr="00BF5921">
        <w:rPr>
          <w:rFonts w:ascii="Calibri" w:eastAsia="Times New Roman" w:hAnsi="Calibri" w:cs="Times New Roman"/>
          <w:color w:val="558ED5"/>
          <w:lang w:eastAsia="da-DK"/>
        </w:rPr>
        <w:t>Appinux</w:t>
      </w:r>
      <w:proofErr w:type="spellEnd"/>
      <w:r w:rsidRPr="00BF5921">
        <w:rPr>
          <w:rFonts w:ascii="Calibri" w:eastAsia="Times New Roman" w:hAnsi="Calibri" w:cs="Times New Roman"/>
          <w:color w:val="558ED5"/>
          <w:lang w:eastAsia="da-DK"/>
        </w:rPr>
        <w:t xml:space="preserve">, herunder implementering, undervisning og support på både anvendelse og tekniske problemer. De har også et samarbejde med </w:t>
      </w:r>
      <w:proofErr w:type="spellStart"/>
      <w:r w:rsidRPr="00BF5921">
        <w:rPr>
          <w:rFonts w:ascii="Calibri" w:eastAsia="Times New Roman" w:hAnsi="Calibri" w:cs="Times New Roman"/>
          <w:color w:val="558ED5"/>
          <w:lang w:eastAsia="da-DK"/>
        </w:rPr>
        <w:t>itafdelingen</w:t>
      </w:r>
      <w:proofErr w:type="spellEnd"/>
      <w:r w:rsidRPr="00BF5921">
        <w:rPr>
          <w:rFonts w:ascii="Calibri" w:eastAsia="Times New Roman" w:hAnsi="Calibri" w:cs="Times New Roman"/>
          <w:color w:val="558ED5"/>
          <w:lang w:eastAsia="da-DK"/>
        </w:rPr>
        <w:t xml:space="preserve"> i kommunen.</w:t>
      </w:r>
    </w:p>
    <w:p w:rsidR="00BF5921" w:rsidRPr="00BF5921" w:rsidRDefault="00BF5921" w:rsidP="00BF5921">
      <w:pPr>
        <w:numPr>
          <w:ilvl w:val="0"/>
          <w:numId w:val="3"/>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500050"/>
          <w:sz w:val="23"/>
          <w:szCs w:val="23"/>
          <w:shd w:val="clear" w:color="auto" w:fill="FFFFFF"/>
          <w:lang w:eastAsia="da-DK"/>
        </w:rPr>
        <w:t>Bruger Favrskov kommune en superbruger organisation i forhold til fagsystemerne? </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558ED5"/>
          <w:lang w:eastAsia="da-DK"/>
        </w:rPr>
        <w:t xml:space="preserve">Ja, der er opbygget en superbrugerorganisation med 1- 2 superbrugere for hver faggruppe </w:t>
      </w:r>
      <w:proofErr w:type="gramStart"/>
      <w:r w:rsidRPr="00BF5921">
        <w:rPr>
          <w:rFonts w:ascii="Calibri" w:eastAsia="Times New Roman" w:hAnsi="Calibri" w:cs="Times New Roman"/>
          <w:color w:val="558ED5"/>
          <w:lang w:eastAsia="da-DK"/>
        </w:rPr>
        <w:t>( sygeplejersker</w:t>
      </w:r>
      <w:proofErr w:type="gramEnd"/>
      <w:r w:rsidRPr="00BF5921">
        <w:rPr>
          <w:rFonts w:ascii="Calibri" w:eastAsia="Times New Roman" w:hAnsi="Calibri" w:cs="Times New Roman"/>
          <w:color w:val="558ED5"/>
          <w:lang w:eastAsia="da-DK"/>
        </w:rPr>
        <w:t xml:space="preserve">, </w:t>
      </w:r>
      <w:proofErr w:type="spellStart"/>
      <w:r w:rsidRPr="00BF5921">
        <w:rPr>
          <w:rFonts w:ascii="Calibri" w:eastAsia="Times New Roman" w:hAnsi="Calibri" w:cs="Times New Roman"/>
          <w:color w:val="558ED5"/>
          <w:lang w:eastAsia="da-DK"/>
        </w:rPr>
        <w:t>sosu</w:t>
      </w:r>
      <w:proofErr w:type="spellEnd"/>
      <w:r w:rsidRPr="00BF5921">
        <w:rPr>
          <w:rFonts w:ascii="Calibri" w:eastAsia="Times New Roman" w:hAnsi="Calibri" w:cs="Times New Roman"/>
          <w:color w:val="558ED5"/>
          <w:lang w:eastAsia="da-DK"/>
        </w:rPr>
        <w:t>-assistenet/</w:t>
      </w:r>
      <w:proofErr w:type="spellStart"/>
      <w:r w:rsidRPr="00BF5921">
        <w:rPr>
          <w:rFonts w:ascii="Calibri" w:eastAsia="Times New Roman" w:hAnsi="Calibri" w:cs="Times New Roman"/>
          <w:color w:val="558ED5"/>
          <w:lang w:eastAsia="da-DK"/>
        </w:rPr>
        <w:t>sosu</w:t>
      </w:r>
      <w:proofErr w:type="spellEnd"/>
      <w:r w:rsidRPr="00BF5921">
        <w:rPr>
          <w:rFonts w:ascii="Calibri" w:eastAsia="Times New Roman" w:hAnsi="Calibri" w:cs="Times New Roman"/>
          <w:color w:val="558ED5"/>
          <w:lang w:eastAsia="da-DK"/>
        </w:rPr>
        <w:t>-hjælpere) i hvert team.</w:t>
      </w:r>
    </w:p>
    <w:p w:rsidR="00BF5921" w:rsidRPr="00BF5921" w:rsidRDefault="00BF5921" w:rsidP="00BF5921">
      <w:pPr>
        <w:numPr>
          <w:ilvl w:val="0"/>
          <w:numId w:val="4"/>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000000"/>
          <w:sz w:val="23"/>
          <w:szCs w:val="23"/>
          <w:shd w:val="clear" w:color="auto" w:fill="FFFFFF"/>
          <w:lang w:eastAsia="da-DK"/>
        </w:rPr>
        <w:t xml:space="preserve">Og hvis ja, hvor mange superbrugere er der på </w:t>
      </w:r>
      <w:proofErr w:type="spellStart"/>
      <w:r w:rsidRPr="00BF5921">
        <w:rPr>
          <w:rFonts w:ascii="Helvetica" w:eastAsia="Times New Roman" w:hAnsi="Helvetica" w:cs="Arial"/>
          <w:i/>
          <w:iCs/>
          <w:color w:val="000000"/>
          <w:sz w:val="23"/>
          <w:szCs w:val="23"/>
          <w:shd w:val="clear" w:color="auto" w:fill="FFFFFF"/>
          <w:lang w:eastAsia="da-DK"/>
        </w:rPr>
        <w:t>Appinux</w:t>
      </w:r>
      <w:proofErr w:type="spellEnd"/>
      <w:r w:rsidRPr="00BF5921">
        <w:rPr>
          <w:rFonts w:ascii="Helvetica" w:eastAsia="Times New Roman" w:hAnsi="Helvetica" w:cs="Arial"/>
          <w:i/>
          <w:iCs/>
          <w:color w:val="000000"/>
          <w:sz w:val="23"/>
          <w:szCs w:val="23"/>
          <w:shd w:val="clear" w:color="auto" w:fill="FFFFFF"/>
          <w:lang w:eastAsia="da-DK"/>
        </w:rPr>
        <w:t xml:space="preserve"> løsningen?</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558ED5"/>
          <w:lang w:eastAsia="da-DK"/>
        </w:rPr>
        <w:t>Der er 26 superbrugere.</w:t>
      </w:r>
    </w:p>
    <w:p w:rsidR="00BF5921" w:rsidRPr="00BF5921" w:rsidRDefault="00BF5921" w:rsidP="00BF5921">
      <w:pPr>
        <w:numPr>
          <w:ilvl w:val="0"/>
          <w:numId w:val="5"/>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500050"/>
          <w:sz w:val="23"/>
          <w:szCs w:val="23"/>
          <w:shd w:val="clear" w:color="auto" w:fill="FFFFFF"/>
          <w:lang w:eastAsia="da-DK"/>
        </w:rPr>
        <w:t xml:space="preserve">Findes der beskrivelser af de arbejdsgange, der anvendes i </w:t>
      </w:r>
      <w:proofErr w:type="spellStart"/>
      <w:r w:rsidRPr="00BF5921">
        <w:rPr>
          <w:rFonts w:ascii="Helvetica" w:eastAsia="Times New Roman" w:hAnsi="Helvetica" w:cs="Arial"/>
          <w:i/>
          <w:iCs/>
          <w:color w:val="500050"/>
          <w:sz w:val="23"/>
          <w:szCs w:val="23"/>
          <w:shd w:val="clear" w:color="auto" w:fill="FFFFFF"/>
          <w:lang w:eastAsia="da-DK"/>
        </w:rPr>
        <w:t>henholdvis</w:t>
      </w:r>
      <w:proofErr w:type="spellEnd"/>
      <w:r w:rsidRPr="00BF5921">
        <w:rPr>
          <w:rFonts w:ascii="Helvetica" w:eastAsia="Times New Roman" w:hAnsi="Helvetica" w:cs="Arial"/>
          <w:i/>
          <w:iCs/>
          <w:color w:val="500050"/>
          <w:sz w:val="23"/>
          <w:szCs w:val="23"/>
          <w:shd w:val="clear" w:color="auto" w:fill="FFFFFF"/>
          <w:lang w:eastAsia="da-DK"/>
        </w:rPr>
        <w:t xml:space="preserve"> sundhedshusene og i hjemmeplejen? Kan vi få adgang til dem?</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558ED5"/>
          <w:lang w:eastAsia="da-DK"/>
        </w:rPr>
        <w:t>Ja, der er lavet beskrivelse af hvilke opgaver, superbrugerne har samt vejledninger til opgaverne. Virtuel hjemme- og sygepleje indgår dog ikke i disse, da opgaven her er varetaget af Rekha og Karin. Der afholdes fælles superbrugermøder af 1½ times varighed hvert halve år for alle superbrugere.  Se vedhæftede</w:t>
      </w:r>
    </w:p>
    <w:p w:rsidR="00BF5921" w:rsidRPr="00BF5921" w:rsidRDefault="00BF5921" w:rsidP="00BF5921">
      <w:pPr>
        <w:numPr>
          <w:ilvl w:val="0"/>
          <w:numId w:val="6"/>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500050"/>
          <w:sz w:val="23"/>
          <w:szCs w:val="23"/>
          <w:shd w:val="clear" w:color="auto" w:fill="FFFFFF"/>
          <w:lang w:eastAsia="da-DK"/>
        </w:rPr>
        <w:t>Spares der tid ved at anvende telemedicin</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558ED5"/>
          <w:lang w:eastAsia="da-DK"/>
        </w:rPr>
        <w:lastRenderedPageBreak/>
        <w:t xml:space="preserve">Det kan vi ikke sige noget om endnu, da der endnu ikke er ret mange borger på videoopkald og det fortsat ikke er brugervenligt nok ude hos borgeren. Borgeren skal kunne tænde tablet, klikke på ikon for </w:t>
      </w:r>
      <w:proofErr w:type="spellStart"/>
      <w:r w:rsidRPr="00BF5921">
        <w:rPr>
          <w:rFonts w:ascii="Calibri" w:eastAsia="Times New Roman" w:hAnsi="Calibri" w:cs="Times New Roman"/>
          <w:color w:val="558ED5"/>
          <w:lang w:eastAsia="da-DK"/>
        </w:rPr>
        <w:t>Appinux</w:t>
      </w:r>
      <w:proofErr w:type="spellEnd"/>
      <w:r w:rsidRPr="00BF5921">
        <w:rPr>
          <w:rFonts w:ascii="Calibri" w:eastAsia="Times New Roman" w:hAnsi="Calibri" w:cs="Times New Roman"/>
          <w:color w:val="558ED5"/>
          <w:lang w:eastAsia="da-DK"/>
        </w:rPr>
        <w:t xml:space="preserve"> samt på log in førend en medarbejder kan ringe dem op. Hvis borgeren ikke selv er logget på tablet, skal medarbejderen ringe på telefonen til borgeren og guide ham/hende til at tænde den og klikke sig ind på </w:t>
      </w:r>
      <w:proofErr w:type="spellStart"/>
      <w:r w:rsidRPr="00BF5921">
        <w:rPr>
          <w:rFonts w:ascii="Calibri" w:eastAsia="Times New Roman" w:hAnsi="Calibri" w:cs="Times New Roman"/>
          <w:color w:val="558ED5"/>
          <w:lang w:eastAsia="da-DK"/>
        </w:rPr>
        <w:t>Appinux</w:t>
      </w:r>
      <w:proofErr w:type="spellEnd"/>
      <w:r w:rsidRPr="00BF5921">
        <w:rPr>
          <w:rFonts w:ascii="Calibri" w:eastAsia="Times New Roman" w:hAnsi="Calibri" w:cs="Times New Roman"/>
          <w:color w:val="558ED5"/>
          <w:lang w:eastAsia="da-DK"/>
        </w:rPr>
        <w:t xml:space="preserve">.  Dette tager tid. Vi venter på at </w:t>
      </w:r>
      <w:proofErr w:type="spellStart"/>
      <w:r w:rsidRPr="00BF5921">
        <w:rPr>
          <w:rFonts w:ascii="Calibri" w:eastAsia="Times New Roman" w:hAnsi="Calibri" w:cs="Times New Roman"/>
          <w:color w:val="558ED5"/>
          <w:lang w:eastAsia="da-DK"/>
        </w:rPr>
        <w:t>Appinux</w:t>
      </w:r>
      <w:proofErr w:type="spellEnd"/>
      <w:r w:rsidRPr="00BF5921">
        <w:rPr>
          <w:rFonts w:ascii="Calibri" w:eastAsia="Times New Roman" w:hAnsi="Calibri" w:cs="Times New Roman"/>
          <w:color w:val="558ED5"/>
          <w:lang w:eastAsia="da-DK"/>
        </w:rPr>
        <w:t xml:space="preserve"> kommer med en mere brugervenlig løsning, hvor borger vil kunne ringes op, selvom der er sort skærm på tablet. Det forventes dog, at vi vil kunne spare tid både i forhold til at der ingen kørselstid skal indregnes og at selve det virtuelle besøg vil tage mindre tid end et fysisk besøg.</w:t>
      </w:r>
    </w:p>
    <w:p w:rsidR="00BF5921" w:rsidRPr="00BF5921" w:rsidRDefault="00BF5921" w:rsidP="00BF5921">
      <w:pPr>
        <w:numPr>
          <w:ilvl w:val="0"/>
          <w:numId w:val="7"/>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500050"/>
          <w:sz w:val="23"/>
          <w:szCs w:val="23"/>
          <w:shd w:val="clear" w:color="auto" w:fill="FFFFFF"/>
          <w:lang w:eastAsia="da-DK"/>
        </w:rPr>
        <w:t>Og hvis ja, hvor bliver den sparede tid anvendt på andre områder?</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1F497D"/>
          <w:lang w:eastAsia="da-DK"/>
        </w:rPr>
        <w:t>Når vi har det endelige overblik, og </w:t>
      </w:r>
      <w:r w:rsidRPr="00BF5921">
        <w:rPr>
          <w:rFonts w:ascii="Calibri" w:eastAsia="Times New Roman" w:hAnsi="Calibri" w:cs="Times New Roman"/>
          <w:i/>
          <w:iCs/>
          <w:color w:val="1F497D"/>
          <w:lang w:eastAsia="da-DK"/>
        </w:rPr>
        <w:t>Virtuel Hjemmepleje</w:t>
      </w:r>
      <w:r w:rsidRPr="00BF5921">
        <w:rPr>
          <w:rFonts w:ascii="Calibri" w:eastAsia="Times New Roman" w:hAnsi="Calibri" w:cs="Times New Roman"/>
          <w:color w:val="1F497D"/>
          <w:lang w:eastAsia="da-DK"/>
        </w:rPr>
        <w:t> er fuldt implementeret som en naturlig del af arbejdsgangen, skal vi kigge på, hvordan vi ”høster gevinsten”.  </w:t>
      </w:r>
    </w:p>
    <w:p w:rsidR="00BF5921" w:rsidRPr="00BF5921" w:rsidRDefault="00BF5921" w:rsidP="00BF5921">
      <w:pPr>
        <w:numPr>
          <w:ilvl w:val="0"/>
          <w:numId w:val="8"/>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500050"/>
          <w:sz w:val="23"/>
          <w:szCs w:val="23"/>
          <w:shd w:val="clear" w:color="auto" w:fill="FFFFFF"/>
          <w:lang w:eastAsia="da-DK"/>
        </w:rPr>
        <w:t>Hvor meget betaler Favrskov kommune for </w:t>
      </w:r>
      <w:proofErr w:type="spellStart"/>
      <w:r w:rsidRPr="00BF5921">
        <w:rPr>
          <w:rFonts w:ascii="Helvetica" w:eastAsia="Times New Roman" w:hAnsi="Helvetica" w:cs="Arial"/>
          <w:i/>
          <w:iCs/>
          <w:color w:val="500050"/>
          <w:sz w:val="23"/>
          <w:szCs w:val="23"/>
          <w:shd w:val="clear" w:color="auto" w:fill="FFFFFF"/>
          <w:lang w:eastAsia="da-DK"/>
        </w:rPr>
        <w:t>Appinux</w:t>
      </w:r>
      <w:proofErr w:type="spellEnd"/>
      <w:r w:rsidRPr="00BF5921">
        <w:rPr>
          <w:rFonts w:ascii="Helvetica" w:eastAsia="Times New Roman" w:hAnsi="Helvetica" w:cs="Arial"/>
          <w:i/>
          <w:iCs/>
          <w:color w:val="500050"/>
          <w:sz w:val="23"/>
          <w:szCs w:val="23"/>
          <w:shd w:val="clear" w:color="auto" w:fill="FFFFFF"/>
          <w:lang w:eastAsia="da-DK"/>
        </w:rPr>
        <w:t xml:space="preserve"> løsningen? Kan vi få adgang til økonomien omkring løsningen?</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1F497D"/>
          <w:lang w:eastAsia="da-DK"/>
        </w:rPr>
        <w:t xml:space="preserve">Favrskov var tidligt inde i samarbejdet med </w:t>
      </w:r>
      <w:proofErr w:type="spellStart"/>
      <w:r w:rsidRPr="00BF5921">
        <w:rPr>
          <w:rFonts w:ascii="Calibri" w:eastAsia="Times New Roman" w:hAnsi="Calibri" w:cs="Times New Roman"/>
          <w:color w:val="1F497D"/>
          <w:lang w:eastAsia="da-DK"/>
        </w:rPr>
        <w:t>Appinux</w:t>
      </w:r>
      <w:proofErr w:type="spellEnd"/>
      <w:r w:rsidRPr="00BF5921">
        <w:rPr>
          <w:rFonts w:ascii="Calibri" w:eastAsia="Times New Roman" w:hAnsi="Calibri" w:cs="Times New Roman"/>
          <w:color w:val="1F497D"/>
          <w:lang w:eastAsia="da-DK"/>
        </w:rPr>
        <w:t xml:space="preserve"> og fik en fornuftig udviklingsaftale. Blandt andet har vi mulighed for at opsige aftalen med kun én måneds varsel. Den økonomiske del skal jeg lige undersøge nærmere, da aftalen blev indgået før min tid ved kommunen og den tilgængelige samarbejdsaftale ikke indeholder tal.</w:t>
      </w:r>
    </w:p>
    <w:p w:rsidR="00BF5921" w:rsidRPr="00BF5921" w:rsidRDefault="00BF5921" w:rsidP="00BF5921">
      <w:pPr>
        <w:numPr>
          <w:ilvl w:val="0"/>
          <w:numId w:val="9"/>
        </w:numPr>
        <w:spacing w:line="240" w:lineRule="auto"/>
        <w:rPr>
          <w:rFonts w:ascii="Calibri" w:eastAsia="Times New Roman" w:hAnsi="Calibri" w:cs="Arial"/>
          <w:color w:val="500050"/>
          <w:shd w:val="clear" w:color="auto" w:fill="FFFFFF"/>
          <w:lang w:eastAsia="da-DK"/>
        </w:rPr>
      </w:pPr>
      <w:r w:rsidRPr="00BF5921">
        <w:rPr>
          <w:rFonts w:ascii="Helvetica" w:eastAsia="Times New Roman" w:hAnsi="Helvetica" w:cs="Arial"/>
          <w:i/>
          <w:iCs/>
          <w:color w:val="000000"/>
          <w:sz w:val="23"/>
          <w:szCs w:val="23"/>
          <w:shd w:val="clear" w:color="auto" w:fill="FFFFFF"/>
          <w:lang w:eastAsia="da-DK"/>
        </w:rPr>
        <w:t>Bruger Favrskov FSC til andet end sårsupport?</w:t>
      </w:r>
    </w:p>
    <w:p w:rsidR="00BF5921" w:rsidRPr="00BF5921" w:rsidRDefault="00BF5921" w:rsidP="00BF5921">
      <w:pPr>
        <w:shd w:val="clear" w:color="auto" w:fill="FFFFFF"/>
        <w:spacing w:line="240" w:lineRule="auto"/>
        <w:ind w:left="720"/>
        <w:rPr>
          <w:rFonts w:ascii="Calibri" w:eastAsia="Times New Roman" w:hAnsi="Calibri" w:cs="Times New Roman"/>
          <w:color w:val="222222"/>
          <w:lang w:eastAsia="da-DK"/>
        </w:rPr>
      </w:pPr>
      <w:r w:rsidRPr="00BF5921">
        <w:rPr>
          <w:rFonts w:ascii="Calibri" w:eastAsia="Times New Roman" w:hAnsi="Calibri" w:cs="Times New Roman"/>
          <w:color w:val="1F497D"/>
          <w:lang w:eastAsia="da-DK"/>
        </w:rPr>
        <w:t>På nuværende tidspunkt er der ikke tæt samarbejde på andre projekter.</w:t>
      </w:r>
    </w:p>
    <w:p w:rsidR="00141361" w:rsidRDefault="00141361">
      <w:bookmarkStart w:id="0" w:name="_GoBack"/>
      <w:bookmarkEnd w:id="0"/>
    </w:p>
    <w:sectPr w:rsidR="0014136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C11A5"/>
    <w:multiLevelType w:val="multilevel"/>
    <w:tmpl w:val="3D6E0D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22D71"/>
    <w:multiLevelType w:val="multilevel"/>
    <w:tmpl w:val="2DAA2B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CC35AA"/>
    <w:multiLevelType w:val="multilevel"/>
    <w:tmpl w:val="FCF036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7526F"/>
    <w:multiLevelType w:val="multilevel"/>
    <w:tmpl w:val="6F3266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B430F"/>
    <w:multiLevelType w:val="multilevel"/>
    <w:tmpl w:val="B04AA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C04CF"/>
    <w:multiLevelType w:val="multilevel"/>
    <w:tmpl w:val="560A2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2C3746"/>
    <w:multiLevelType w:val="multilevel"/>
    <w:tmpl w:val="564CF3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C653FE"/>
    <w:multiLevelType w:val="multilevel"/>
    <w:tmpl w:val="ECF86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790489"/>
    <w:multiLevelType w:val="multilevel"/>
    <w:tmpl w:val="638446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4"/>
  </w:num>
  <w:num w:numId="4">
    <w:abstractNumId w:val="2"/>
  </w:num>
  <w:num w:numId="5">
    <w:abstractNumId w:val="1"/>
  </w:num>
  <w:num w:numId="6">
    <w:abstractNumId w:val="6"/>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21"/>
    <w:rsid w:val="00141361"/>
    <w:rsid w:val="00BF59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EB9A1-68A4-4CDA-8012-6C4F881E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BF5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968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3841</Characters>
  <Application>Microsoft Office Word</Application>
  <DocSecurity>0</DocSecurity>
  <Lines>32</Lines>
  <Paragraphs>8</Paragraphs>
  <ScaleCrop>false</ScaleCrop>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Karina Døssing Christensen</dc:creator>
  <cp:keywords/>
  <dc:description/>
  <cp:lastModifiedBy>Melissa Karina Døssing Christensen</cp:lastModifiedBy>
  <cp:revision>1</cp:revision>
  <dcterms:created xsi:type="dcterms:W3CDTF">2016-04-28T07:00:00Z</dcterms:created>
  <dcterms:modified xsi:type="dcterms:W3CDTF">2016-04-28T07:01:00Z</dcterms:modified>
</cp:coreProperties>
</file>