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23FEF" w14:textId="5E927CBB" w:rsidR="002716BB" w:rsidRPr="003C06D8" w:rsidRDefault="002716BB" w:rsidP="003C06D8">
      <w:pPr>
        <w:pStyle w:val="Heading1"/>
        <w:shd w:val="clear" w:color="auto" w:fill="404040" w:themeFill="text1" w:themeFillTint="BF"/>
        <w:rPr>
          <w:color w:val="FFFFFF" w:themeColor="background1"/>
        </w:rPr>
      </w:pPr>
      <w:r w:rsidRPr="003C06D8">
        <w:rPr>
          <w:color w:val="FFFFFF" w:themeColor="background1"/>
        </w:rPr>
        <w:t>Home Page</w:t>
      </w:r>
    </w:p>
    <w:p w14:paraId="745A4FFE" w14:textId="6BDE7DC6" w:rsidR="002716BB" w:rsidRDefault="002716BB" w:rsidP="002716BB">
      <w:pPr>
        <w:pStyle w:val="Heading2"/>
      </w:pPr>
      <w:r>
        <w:t>Header Section</w:t>
      </w:r>
    </w:p>
    <w:p w14:paraId="4F2E199F" w14:textId="59FAD059" w:rsidR="002716BB" w:rsidRDefault="002716BB" w:rsidP="006F4FE3">
      <w:r>
        <w:t>Home</w:t>
      </w:r>
      <w:r>
        <w:br/>
      </w:r>
      <w:r>
        <w:t>Gallery</w:t>
      </w:r>
      <w:r>
        <w:br/>
      </w:r>
      <w:r>
        <w:t>Getting Started</w:t>
      </w:r>
    </w:p>
    <w:p w14:paraId="0617CB7D" w14:textId="01DBDB10" w:rsidR="00912C65" w:rsidRDefault="00912C65" w:rsidP="006F4FE3">
      <w:r>
        <w:t>[logo]</w:t>
      </w:r>
      <w:bookmarkStart w:id="0" w:name="_GoBack"/>
      <w:bookmarkEnd w:id="0"/>
    </w:p>
    <w:p w14:paraId="3699CD51" w14:textId="57AB81F0" w:rsidR="002716BB" w:rsidRDefault="002716BB" w:rsidP="006F4FE3">
      <w:r>
        <w:t>801-555-1234</w:t>
      </w:r>
    </w:p>
    <w:p w14:paraId="55407231" w14:textId="69A4BB83" w:rsidR="002716BB" w:rsidRDefault="002716BB" w:rsidP="002716BB">
      <w:r>
        <w:t>Gardening Tips for Urban Environments</w:t>
      </w:r>
    </w:p>
    <w:p w14:paraId="6179B9C9" w14:textId="7693385C" w:rsidR="002716BB" w:rsidRDefault="002716BB" w:rsidP="002716BB">
      <w:pPr>
        <w:pStyle w:val="Heading2"/>
      </w:pPr>
      <w:r>
        <w:t>Main Section</w:t>
      </w:r>
    </w:p>
    <w:p w14:paraId="70F714C5" w14:textId="583E1A09" w:rsidR="002716BB" w:rsidRDefault="002716BB" w:rsidP="002716BB">
      <w:r>
        <w:t>Food can be grown in tiny backyard plots, city parks, vacant lots, hanging indoors, on rooftops, and even on walls. Urban farming is a thing now.</w:t>
      </w:r>
    </w:p>
    <w:p w14:paraId="42288647" w14:textId="6FBA7CEF" w:rsidR="002716BB" w:rsidRDefault="002716BB" w:rsidP="006F4FE3">
      <w:pPr>
        <w:pStyle w:val="Heading3"/>
      </w:pPr>
      <w:r>
        <w:t>Steps to Growing an Urban Garden</w:t>
      </w:r>
    </w:p>
    <w:p w14:paraId="4847FD03" w14:textId="22BAB0D8" w:rsidR="002716BB" w:rsidRDefault="002716BB" w:rsidP="006F4FE3">
      <w:pPr>
        <w:pStyle w:val="ListParagraph"/>
        <w:numPr>
          <w:ilvl w:val="0"/>
          <w:numId w:val="2"/>
        </w:numPr>
      </w:pPr>
      <w:r>
        <w:t>Choose a location</w:t>
      </w:r>
    </w:p>
    <w:p w14:paraId="0CC234A9" w14:textId="4615ACA5" w:rsidR="002716BB" w:rsidRDefault="002716BB" w:rsidP="006F4FE3">
      <w:pPr>
        <w:pStyle w:val="ListParagraph"/>
        <w:numPr>
          <w:ilvl w:val="0"/>
          <w:numId w:val="2"/>
        </w:numPr>
      </w:pPr>
      <w:r>
        <w:t>Choose your containers</w:t>
      </w:r>
    </w:p>
    <w:p w14:paraId="116ADF56" w14:textId="1B4BFADC" w:rsidR="002716BB" w:rsidRDefault="002716BB" w:rsidP="006F4FE3">
      <w:pPr>
        <w:pStyle w:val="ListParagraph"/>
        <w:numPr>
          <w:ilvl w:val="0"/>
          <w:numId w:val="2"/>
        </w:numPr>
      </w:pPr>
      <w:r>
        <w:t>Choose your plants</w:t>
      </w:r>
    </w:p>
    <w:p w14:paraId="4C069299" w14:textId="0A8842BD" w:rsidR="002716BB" w:rsidRDefault="002716BB" w:rsidP="006F4FE3">
      <w:pPr>
        <w:pStyle w:val="ListParagraph"/>
        <w:numPr>
          <w:ilvl w:val="0"/>
          <w:numId w:val="2"/>
        </w:numPr>
      </w:pPr>
      <w:r>
        <w:t>Create a watering system</w:t>
      </w:r>
    </w:p>
    <w:p w14:paraId="3332E5CD" w14:textId="583DEFBF" w:rsidR="002716BB" w:rsidRDefault="002716BB" w:rsidP="006F4FE3">
      <w:pPr>
        <w:pStyle w:val="ListParagraph"/>
        <w:numPr>
          <w:ilvl w:val="0"/>
          <w:numId w:val="2"/>
        </w:numPr>
      </w:pPr>
      <w:r>
        <w:t>Prep your soil</w:t>
      </w:r>
    </w:p>
    <w:p w14:paraId="42A6CABB" w14:textId="488764C8" w:rsidR="002716BB" w:rsidRDefault="002716BB" w:rsidP="006F4FE3">
      <w:pPr>
        <w:pStyle w:val="ListParagraph"/>
        <w:numPr>
          <w:ilvl w:val="0"/>
          <w:numId w:val="2"/>
        </w:numPr>
      </w:pPr>
      <w:r>
        <w:t>Plant your seedlings</w:t>
      </w:r>
    </w:p>
    <w:p w14:paraId="13BC38EF" w14:textId="206F6B68" w:rsidR="002716BB" w:rsidRDefault="002716BB" w:rsidP="006F4FE3">
      <w:pPr>
        <w:pStyle w:val="ListParagraph"/>
        <w:numPr>
          <w:ilvl w:val="0"/>
          <w:numId w:val="2"/>
        </w:numPr>
      </w:pPr>
      <w:r>
        <w:t>Maintain your garden</w:t>
      </w:r>
    </w:p>
    <w:p w14:paraId="6D78903C" w14:textId="44112459" w:rsidR="002716BB" w:rsidRDefault="002716BB" w:rsidP="002716BB">
      <w:pPr>
        <w:pStyle w:val="ListParagraph"/>
        <w:numPr>
          <w:ilvl w:val="0"/>
          <w:numId w:val="2"/>
        </w:numPr>
      </w:pPr>
      <w:r>
        <w:t>Harvest your plants</w:t>
      </w:r>
    </w:p>
    <w:p w14:paraId="23809624" w14:textId="55D422EF" w:rsidR="002716BB" w:rsidRDefault="002716BB" w:rsidP="006F4FE3">
      <w:pPr>
        <w:pStyle w:val="Heading3"/>
      </w:pPr>
      <w:r>
        <w:t>Benefits of Urban Gardening</w:t>
      </w:r>
    </w:p>
    <w:p w14:paraId="5937D469" w14:textId="464D0A82" w:rsidR="002716BB" w:rsidRDefault="002716BB" w:rsidP="002716BB">
      <w:r w:rsidRPr="006F4FE3">
        <w:rPr>
          <w:b/>
        </w:rPr>
        <w:t>Freshness</w:t>
      </w:r>
      <w:r>
        <w:t xml:space="preserve"> - Anyone who has ever eaten a tomato right off the vine knows nothing beats eating ripe produce as soon as possible.</w:t>
      </w:r>
    </w:p>
    <w:p w14:paraId="26A400D6" w14:textId="3C9DBFEC" w:rsidR="002716BB" w:rsidRDefault="002716BB" w:rsidP="002716BB">
      <w:r w:rsidRPr="006F4FE3">
        <w:rPr>
          <w:b/>
        </w:rPr>
        <w:t>Sustainability</w:t>
      </w:r>
      <w:r>
        <w:t xml:space="preserve"> - Eating local is one of the best things we can all do for the planet, and avoiding transportation energy costs is one of the main reasons why.</w:t>
      </w:r>
    </w:p>
    <w:p w14:paraId="0DE15E69" w14:textId="0AD89AE0" w:rsidR="002716BB" w:rsidRDefault="002716BB" w:rsidP="002716BB">
      <w:r w:rsidRPr="006F4FE3">
        <w:rPr>
          <w:b/>
        </w:rPr>
        <w:lastRenderedPageBreak/>
        <w:t>Access to Quality Food</w:t>
      </w:r>
      <w:r>
        <w:t xml:space="preserve"> - Some residents in cities do not have access to high quality, affordable fresh fruits and vegetables. A community garden can make all the difference in the world.</w:t>
      </w:r>
    </w:p>
    <w:p w14:paraId="7E25BA78" w14:textId="2FCB18DB" w:rsidR="002716BB" w:rsidRDefault="002716BB" w:rsidP="002716BB">
      <w:r w:rsidRPr="006F4FE3">
        <w:rPr>
          <w:b/>
        </w:rPr>
        <w:t>Quality of Life</w:t>
      </w:r>
      <w:r>
        <w:t xml:space="preserve"> - Urban farming can help strengthen your community, give you a sense of accomplishment, give you exercise, take advantage of unused resources, add more green space and more.</w:t>
      </w:r>
    </w:p>
    <w:p w14:paraId="529F1830" w14:textId="149900CF" w:rsidR="002716BB" w:rsidRDefault="002716BB" w:rsidP="002716BB">
      <w:r>
        <w:t>About 15% of the world's food supply is now grown in urban centers.</w:t>
      </w:r>
    </w:p>
    <w:p w14:paraId="3C6FD2F0" w14:textId="4CC0C809" w:rsidR="002716BB" w:rsidRDefault="002716BB" w:rsidP="00963A07">
      <w:pPr>
        <w:pStyle w:val="Heading3"/>
      </w:pPr>
      <w:r>
        <w:t>Join Our Newsletter</w:t>
      </w:r>
    </w:p>
    <w:p w14:paraId="28FC1170" w14:textId="45CA2FD5" w:rsidR="002716BB" w:rsidRDefault="002716BB" w:rsidP="002716BB">
      <w:r>
        <w:t>Enter your email and get our weekly tips on growing your urban garden as well as local events.</w:t>
      </w:r>
    </w:p>
    <w:p w14:paraId="7899E5C7" w14:textId="2515AC52" w:rsidR="00DE1E30" w:rsidRDefault="00DE1E30" w:rsidP="002716BB">
      <w:r>
        <w:t>[email input field]</w:t>
      </w:r>
    </w:p>
    <w:p w14:paraId="20EA4619" w14:textId="3628B13C" w:rsidR="006F4FE3" w:rsidRDefault="006F4FE3" w:rsidP="006F4FE3">
      <w:pPr>
        <w:pStyle w:val="Heading2"/>
      </w:pPr>
      <w:r>
        <w:t>Footer Section</w:t>
      </w:r>
    </w:p>
    <w:p w14:paraId="7FC22117" w14:textId="77777777" w:rsidR="00065A90" w:rsidRDefault="00065A90" w:rsidP="002716BB">
      <w:r>
        <w:t>[logo]</w:t>
      </w:r>
    </w:p>
    <w:p w14:paraId="1D9F17D3" w14:textId="4025A89B" w:rsidR="002716BB" w:rsidRDefault="002716BB" w:rsidP="002716BB">
      <w:r>
        <w:t>We love plants and the mood &amp; health benefits they bring to spaces.</w:t>
      </w:r>
    </w:p>
    <w:p w14:paraId="7B61C5B4" w14:textId="1AC6DC03" w:rsidR="002716BB" w:rsidRDefault="002716BB" w:rsidP="00065A90">
      <w:pPr>
        <w:pStyle w:val="Heading3"/>
      </w:pPr>
      <w:r>
        <w:t>Resources</w:t>
      </w:r>
    </w:p>
    <w:p w14:paraId="4EFE9265" w14:textId="5BC2E9FD" w:rsidR="002716BB" w:rsidRDefault="002716BB" w:rsidP="002716BB">
      <w:r>
        <w:t>Start a Community Garden</w:t>
      </w:r>
      <w:r w:rsidR="00C35B77">
        <w:br/>
      </w:r>
      <w:r>
        <w:t>Local Nurseries</w:t>
      </w:r>
      <w:r w:rsidR="00C35B77">
        <w:br/>
      </w:r>
      <w:r>
        <w:t>Gardening Classes</w:t>
      </w:r>
      <w:r w:rsidR="00C35B77">
        <w:br/>
      </w:r>
      <w:r>
        <w:t>Urban Gardening Blogs</w:t>
      </w:r>
    </w:p>
    <w:p w14:paraId="04975BF7" w14:textId="59F3114A" w:rsidR="002716BB" w:rsidRDefault="002716BB" w:rsidP="00065A90">
      <w:pPr>
        <w:pStyle w:val="Heading3"/>
      </w:pPr>
      <w:r>
        <w:t>Contact Us</w:t>
      </w:r>
    </w:p>
    <w:p w14:paraId="1269A9D7" w14:textId="1FBEB9E5" w:rsidR="00290502" w:rsidRDefault="002716BB" w:rsidP="002716BB">
      <w:r>
        <w:t>1234 Urban Street</w:t>
      </w:r>
      <w:r w:rsidR="00C35B77">
        <w:br/>
      </w:r>
      <w:r>
        <w:t>Ogden, UT 84408</w:t>
      </w:r>
      <w:r w:rsidR="00C35B77">
        <w:br/>
      </w:r>
      <w:r>
        <w:t>801-555-1234</w:t>
      </w:r>
      <w:r w:rsidR="00C35B77">
        <w:br/>
      </w:r>
      <w:r>
        <w:t>info@theurbangarden.com</w:t>
      </w:r>
    </w:p>
    <w:sectPr w:rsidR="0029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idi ExtraLight">
    <w:panose1 w:val="00000300000000000000"/>
    <w:charset w:val="00"/>
    <w:family w:val="auto"/>
    <w:pitch w:val="variable"/>
    <w:sig w:usb0="21000007" w:usb1="00000001" w:usb2="00000000" w:usb3="00000000" w:csb0="00010193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ade Gothic LT Std">
    <w:altName w:val="Malgun Gothic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E16EA"/>
    <w:multiLevelType w:val="hybridMultilevel"/>
    <w:tmpl w:val="9696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A63CD"/>
    <w:multiLevelType w:val="hybridMultilevel"/>
    <w:tmpl w:val="1206C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D0"/>
    <w:rsid w:val="00065A90"/>
    <w:rsid w:val="00157C9C"/>
    <w:rsid w:val="001F170E"/>
    <w:rsid w:val="002716BB"/>
    <w:rsid w:val="00290502"/>
    <w:rsid w:val="00293751"/>
    <w:rsid w:val="003C06D8"/>
    <w:rsid w:val="00495FE6"/>
    <w:rsid w:val="004F0D0F"/>
    <w:rsid w:val="005B74C4"/>
    <w:rsid w:val="006F4FE3"/>
    <w:rsid w:val="007544A2"/>
    <w:rsid w:val="007F347C"/>
    <w:rsid w:val="008F568D"/>
    <w:rsid w:val="00912C65"/>
    <w:rsid w:val="00963A07"/>
    <w:rsid w:val="00A436D0"/>
    <w:rsid w:val="00C1622E"/>
    <w:rsid w:val="00C35B77"/>
    <w:rsid w:val="00D4681F"/>
    <w:rsid w:val="00DE1E30"/>
    <w:rsid w:val="00E3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97DC"/>
  <w15:chartTrackingRefBased/>
  <w15:docId w15:val="{2C967D82-3C61-491F-A0B0-C3EB131C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22E"/>
    <w:rPr>
      <w:rFonts w:ascii="Pridi ExtraLight" w:hAnsi="Pridi ExtraLight"/>
      <w:color w:val="404040" w:themeColor="text1" w:themeTint="BF"/>
    </w:rPr>
  </w:style>
  <w:style w:type="paragraph" w:styleId="Heading1">
    <w:name w:val="heading 1"/>
    <w:basedOn w:val="Normal"/>
    <w:link w:val="Heading1Char"/>
    <w:uiPriority w:val="1"/>
    <w:qFormat/>
    <w:rsid w:val="001F170E"/>
    <w:pPr>
      <w:widowControl w:val="0"/>
      <w:spacing w:after="0" w:line="240" w:lineRule="auto"/>
      <w:ind w:left="100"/>
      <w:jc w:val="center"/>
      <w:outlineLvl w:val="0"/>
    </w:pPr>
    <w:rPr>
      <w:rFonts w:ascii="Oswald" w:eastAsia="Trade Gothic LT Std" w:hAnsi="Oswald"/>
      <w:bCs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FE6"/>
    <w:pPr>
      <w:keepNext/>
      <w:keepLines/>
      <w:widowControl w:val="0"/>
      <w:spacing w:before="360" w:after="0" w:line="240" w:lineRule="auto"/>
      <w:outlineLvl w:val="1"/>
    </w:pPr>
    <w:rPr>
      <w:rFonts w:ascii="Oswald" w:eastAsiaTheme="majorEastAsia" w:hAnsi="Oswald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751"/>
    <w:pPr>
      <w:keepNext/>
      <w:keepLines/>
      <w:spacing w:before="40" w:after="0"/>
      <w:outlineLvl w:val="2"/>
    </w:pPr>
    <w:rPr>
      <w:rFonts w:eastAsiaTheme="majorEastAsia" w:cstheme="majorBidi"/>
      <w:b/>
      <w:color w:val="3B3838" w:themeColor="background2" w:themeShade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44A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3B3838" w:themeColor="background2" w:themeShade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F170E"/>
    <w:rPr>
      <w:rFonts w:ascii="Oswald" w:eastAsia="Trade Gothic LT Std" w:hAnsi="Oswald"/>
      <w:bCs/>
      <w:color w:val="404040" w:themeColor="text1" w:themeTint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5FE6"/>
    <w:rPr>
      <w:rFonts w:ascii="Oswald" w:eastAsiaTheme="majorEastAsia" w:hAnsi="Oswald" w:cstheme="majorBidi"/>
      <w:color w:val="404040" w:themeColor="text1" w:themeTint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3751"/>
    <w:rPr>
      <w:rFonts w:ascii="Segoe UI" w:eastAsiaTheme="majorEastAsia" w:hAnsi="Segoe UI" w:cstheme="majorBidi"/>
      <w:b/>
      <w:color w:val="3B3838" w:themeColor="background2" w:themeShade="4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44A2"/>
    <w:rPr>
      <w:rFonts w:ascii="Segoe UI" w:eastAsiaTheme="majorEastAsia" w:hAnsi="Segoe UI" w:cstheme="majorBidi"/>
      <w:i/>
      <w:iCs/>
      <w:color w:val="3B3838" w:themeColor="background2" w:themeShade="40"/>
      <w:sz w:val="24"/>
    </w:rPr>
  </w:style>
  <w:style w:type="paragraph" w:styleId="ListParagraph">
    <w:name w:val="List Paragraph"/>
    <w:basedOn w:val="Normal"/>
    <w:uiPriority w:val="34"/>
    <w:qFormat/>
    <w:rsid w:val="0027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Lleverino</dc:creator>
  <cp:keywords/>
  <dc:description/>
  <cp:lastModifiedBy>Sara Lleverino</cp:lastModifiedBy>
  <cp:revision>9</cp:revision>
  <dcterms:created xsi:type="dcterms:W3CDTF">2019-01-09T21:36:00Z</dcterms:created>
  <dcterms:modified xsi:type="dcterms:W3CDTF">2019-01-09T22:03:00Z</dcterms:modified>
</cp:coreProperties>
</file>