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</w:pPr>
      <w:r>
        <w:t>Wiring Diagram: Compact Stair-Climbing UGV</w:t>
      </w:r>
      <w:bookmarkStart w:id="0" w:name="_GoBack"/>
      <w:bookmarkEnd w:id="0"/>
    </w:p>
    <w:p>
      <w:pPr>
        <w:spacing w:after="120"/>
        <w:rPr>
          <w:color w:val="555555"/>
          <w:sz w:val="20"/>
          <w:szCs w:val="20"/>
        </w:rPr>
      </w:pPr>
      <w:r>
        <w:rPr>
          <w:rFonts w:ascii="Arial" w:eastAsia="Arial" w:cs="Arial" w:hAnsi="Arial"/>
          <w:color w:val="555555"/>
          <w:sz w:val="20"/>
          <w:szCs w:val="20"/>
        </w:rPr>
        <w:t>TN-IMPACT 2026, Problem Statement TN126203. Rocker-bogie UGV with ESP32, six DC motors on three TB6612FNG drivers, and an FPV camera link.</w:t>
      </w:r>
    </w:p>
    <w:p>
      <w:pPr>
        <w:spacing w:before="60" w:after="0"/>
        <w:jc w:val="center"/>
      </w:pPr>
      <w:r>
        <w:drawing>
          <wp:inline distT="0" distB="0" distL="0" distR="0">
            <wp:extent cx="4638675" cy="8048625"/>
            <wp:effectExtent l="0" t="0" r="0" b="0"/>
            <wp:docPr id="1" name="图片 1" descr="Pictorial wiring diagram of the stair-climbing UGV" title="UGV wiring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8675" cy="80486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7"/>
        <w:spacing w:before="0" w:after="120"/>
      </w:pPr>
      <w:r>
        <w:t>Parts list</w:t>
      </w:r>
    </w:p>
    <w:tbl>
      <w:tblPr>
        <w:jc w:val="left"/>
        <w:tblW w:w="9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900"/>
        <w:gridCol w:w="3700"/>
        <w:gridCol w:w="3438"/>
      </w:tblGrid>
      <w:tr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BT1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3S Li-ion pack with BMS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12 V nominal</w:t>
            </w:r>
          </w:p>
        </w:tc>
      </w:tr>
      <w:t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F1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Inline fuse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Rate above motor stall current</w:t>
            </w:r>
          </w:p>
        </w:tc>
      </w:tr>
      <w:t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SW1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Latching emergency stop switch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In series with +12 V</w:t>
            </w:r>
          </w:p>
        </w:tc>
      </w:tr>
      <w:t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U1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LM2596 buck converter module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Set output to 5 V</w:t>
            </w:r>
          </w:p>
        </w:tc>
      </w:tr>
      <w:t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C1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1000 µF, 25 V electrolytic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Across 12 V rail, near drivers</w:t>
            </w:r>
          </w:p>
        </w:tc>
      </w:tr>
      <w:t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C2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220 µF, 10 V electrolytic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Across 5 V bus</w:t>
            </w:r>
          </w:p>
        </w:tc>
      </w:tr>
      <w:t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R1 / R2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 + 1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30 kΩ / 10 kΩ resistors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Battery divider to GPIO34</w:t>
            </w:r>
          </w:p>
        </w:tc>
      </w:tr>
      <w:t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R3 / R4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 + 1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10 kΩ / 20 kΩ resistors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HC-SR04 ECHO divider to GPIO18</w:t>
            </w:r>
          </w:p>
        </w:tc>
      </w:tr>
      <w:t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MCU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ESP32 DevKit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MicroPython</w:t>
            </w:r>
          </w:p>
        </w:tc>
      </w:tr>
      <w:t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DRV1–3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TB6612FNG driver boards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Shared control lines</w:t>
            </w:r>
          </w:p>
        </w:tc>
      </w:tr>
      <w:t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M1–M6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DC gear motors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L1/R1, L2/R2, L3/R3</w:t>
            </w:r>
          </w:p>
        </w:tc>
      </w:tr>
      <w:t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IMU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MPU6050 breakout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I2C, 3.3 V</w:t>
            </w:r>
          </w:p>
        </w:tc>
      </w:tr>
      <w:t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US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HC-SR04 ultrasonic sensor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5 V, ECHO needs divider</w:t>
            </w:r>
          </w:p>
        </w:tc>
      </w:tr>
      <w:t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RF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RF receiver module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UART to GPIO16, 5 V</w:t>
            </w:r>
          </w:p>
        </w:tc>
      </w:tr>
      <w:t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FPV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 + 1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FPV camera + 5.8 GHz VTX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5 V, independent of ESP32</w:t>
            </w:r>
          </w:p>
        </w:tc>
      </w:tr>
    </w:tbl>
    <w:p>
      <w:pPr>
        <w:pStyle w:val="17"/>
      </w:pPr>
      <w:r>
        <w:t>ESP32 pin assignments</w:t>
      </w:r>
    </w:p>
    <w:tbl>
      <w:tblPr>
        <w:jc w:val="left"/>
        <w:tblW w:w="9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1700"/>
        <w:gridCol w:w="4838"/>
      </w:tblGrid>
      <w:tr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GPIO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PWMA / AIN1 / AIN2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25 / 26 / 27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All 3 drivers, channel A (left motors)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PWMB / BIN1 / BIN2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13 / 32 / 33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All 3 drivers, channel B (right motors)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STBY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All 3 drivers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SDA / SCL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21 / 22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MPU6050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TRIG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HC-SR04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ECHO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18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HC-SR04 via R3/R4 divider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UART2 RX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16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RF receiver data output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ADC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34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Arial" w:eastAsia="Arial" w:cs="Arial" w:hAnsi="Arial"/>
                <w:b w:val="0"/>
                <w:bCs w:val="0"/>
                <w:color w:val="000000"/>
                <w:sz w:val="20"/>
                <w:szCs w:val="20"/>
              </w:rPr>
              <w:t>Battery divider (R1/R2)</w:t>
            </w:r>
          </w:p>
        </w:tc>
      </w:tr>
    </w:tbl>
    <w:p>
      <w:pPr>
        <w:pStyle w:val="17"/>
      </w:pPr>
      <w:r>
        <w:t>Build notes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Arial" w:eastAsia="Arial" w:cs="Arial" w:hAnsi="Arial"/>
          <w:sz w:val="21"/>
          <w:szCs w:val="21"/>
        </w:rPr>
        <w:t>Join all grounds at one point. This keeps motor noise away from the ESP32.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Arial" w:eastAsia="Arial" w:cs="Arial" w:hAnsi="Arial"/>
          <w:sz w:val="21"/>
          <w:szCs w:val="21"/>
        </w:rPr>
        <w:t>The HC-SR04 ECHO pin outputs 5 V, so it must go through the R3/R4 divider before GPIO18.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Arial" w:eastAsia="Arial" w:cs="Arial" w:hAnsi="Arial"/>
          <w:sz w:val="21"/>
          <w:szCs w:val="21"/>
        </w:rPr>
        <w:t>Each TB6612FNG channel handles about 1.2 A continuous. Check your motor stall current and size F1 to match.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Arial" w:eastAsia="Arial" w:cs="Arial" w:hAnsi="Arial"/>
          <w:sz w:val="21"/>
          <w:szCs w:val="21"/>
        </w:rPr>
        <w:t>Add a 100 nF capacitor across each motor's terminals to reduce noise.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Arial" w:eastAsia="Arial" w:cs="Arial" w:hAnsi="Arial"/>
          <w:sz w:val="21"/>
          <w:szCs w:val="21"/>
        </w:rPr>
        <w:t>C1, C2 and the battery divider (R1/R2) are listed above but not drawn in the pictorial diagram.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Arial" w:eastAsia="Arial" w:cs="Arial" w:hAnsi="Arial"/>
          <w:sz w:val="21"/>
          <w:szCs w:val="21"/>
        </w:rPr>
        <w:t>Part values and GPIO numbers are suggested starting points. Verify them against your actual modules.</w:t>
      </w:r>
    </w:p>
    <w:sectPr>
      <w:pgSz w:w="11906" w:h="16838"/>
      <w:pgMar w:top="1000" w:right="1134" w:bottom="1000" w:left="1134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3"/>
    <w:multiLevelType w:val="hybridMultilevel"/>
    <w:tmpl w:val="0000000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540" w:hanging="27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rPr>
      <w:rFonts w:ascii="Arial" w:eastAsia="Arial" w:cs="Arial" w:hAnsi="Arial"/>
      <w:sz w:val="56"/>
      <w:szCs w:val="56"/>
    </w:rPr>
  </w:style>
  <w:style w:type="paragraph" w:customStyle="1" w:styleId="16">
    <w:name w:val="Heading 1"/>
    <w:pPr>
      <w:spacing w:before="0" w:after="120"/>
      <w:outlineLvl w:val="0"/>
    </w:pPr>
    <w:rPr>
      <w:rFonts w:ascii="Arial" w:eastAsia="Arial" w:cs="Arial" w:hAnsi="Arial"/>
      <w:b/>
      <w:bCs/>
      <w:color w:val="1F3A5F"/>
      <w:sz w:val="32"/>
      <w:szCs w:val="32"/>
    </w:rPr>
  </w:style>
  <w:style w:type="paragraph" w:customStyle="1" w:styleId="17">
    <w:name w:val="Heading 2"/>
    <w:pPr>
      <w:spacing w:before="240" w:after="120"/>
      <w:outlineLvl w:val="1"/>
    </w:pPr>
    <w:rPr>
      <w:rFonts w:ascii="Arial" w:eastAsia="Arial" w:cs="Arial" w:hAnsi="Arial"/>
      <w:b/>
      <w:bCs/>
      <w:color w:val="1F3A5F"/>
      <w:sz w:val="26"/>
      <w:szCs w:val="26"/>
    </w:rPr>
  </w:style>
  <w:style w:type="paragraph" w:customStyle="1" w:styleId="18">
    <w:name w:val="Heading 3"/>
    <w:rPr>
      <w:rFonts w:ascii="Arial" w:eastAsia="Arial" w:cs="Arial" w:hAnsi="Arial"/>
      <w:color w:val="1F4D78"/>
      <w:sz w:val="24"/>
      <w:szCs w:val="24"/>
    </w:rPr>
  </w:style>
  <w:style w:type="paragraph" w:customStyle="1" w:styleId="19">
    <w:name w:val="Heading 4"/>
    <w:rPr>
      <w:rFonts w:ascii="Arial" w:eastAsia="Arial" w:cs="Arial" w:hAnsi="Arial"/>
      <w:i/>
      <w:iCs/>
      <w:color w:val="2E74B5"/>
      <w:sz w:val="22"/>
      <w:szCs w:val="22"/>
    </w:rPr>
  </w:style>
  <w:style w:type="paragraph" w:customStyle="1" w:styleId="20">
    <w:name w:val="Heading 5"/>
    <w:rPr>
      <w:rFonts w:ascii="Arial" w:eastAsia="Arial" w:cs="Arial" w:hAnsi="Arial"/>
      <w:color w:val="2E74B5"/>
      <w:sz w:val="22"/>
      <w:szCs w:val="22"/>
    </w:rPr>
  </w:style>
  <w:style w:type="paragraph" w:customStyle="1" w:styleId="21">
    <w:name w:val="Heading 6"/>
    <w:rPr>
      <w:rFonts w:ascii="Arial" w:eastAsia="Arial" w:cs="Arial" w:hAnsi="Arial"/>
      <w:color w:val="1F4D78"/>
      <w:sz w:val="22"/>
      <w:szCs w:val="22"/>
    </w:rPr>
  </w:style>
  <w:style w:type="paragraph" w:styleId="22">
    <w:name w:val="Strong"/>
    <w:rPr>
      <w:rFonts w:ascii="Arial" w:eastAsia="Arial" w:cs="Arial" w:hAnsi="Arial"/>
      <w:b/>
      <w:bCs/>
      <w:sz w:val="22"/>
      <w:szCs w:val="22"/>
    </w:rPr>
  </w:style>
  <w:style w:type="paragraph" w:customStyle="1" w:styleId="23">
    <w:name w:val="List Paragraph"/>
    <w:rPr>
      <w:rFonts w:ascii="Arial" w:eastAsia="Arial" w:cs="Arial" w:hAnsi="Arial"/>
      <w:sz w:val="22"/>
      <w:szCs w:val="22"/>
    </w:rPr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pPr>
      <w:spacing w:after="0" w:line="240" w:lineRule="auto"/>
    </w:pPr>
    <w:rPr>
      <w:rFonts w:ascii="Arial" w:eastAsia="Arial" w:cs="Arial" w:hAnsi="Arial"/>
      <w:sz w:val="20"/>
      <w:szCs w:val="20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pPr>
      <w:spacing w:after="0" w:line="240" w:lineRule="auto"/>
    </w:pPr>
    <w:rPr>
      <w:rFonts w:ascii="Arial" w:eastAsia="Arial" w:cs="Arial" w:hAnsi="Arial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370</Words>
  <Characters>1525</Characters>
  <Lines>105</Lines>
  <Paragraphs>103</Paragraphs>
  <CharactersWithSpaces>1791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1</cp:revision>
  <dcterms:created xsi:type="dcterms:W3CDTF">2026-10-09T05:34:42Z</dcterms:created>
  <dcterms:modified xsi:type="dcterms:W3CDTF">2026-10-09T03:29:46Z</dcterms:modified>
</cp:coreProperties>
</file>