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5E95" w14:textId="508CFF11" w:rsidR="00CE066B" w:rsidRDefault="003A6584" w:rsidP="002F7619">
      <w:pPr>
        <w:rPr>
          <w:b/>
          <w:bCs/>
          <w:color w:val="1F3864" w:themeColor="accent1" w:themeShade="80"/>
          <w:sz w:val="36"/>
          <w:szCs w:val="36"/>
        </w:rPr>
      </w:pPr>
      <w:r w:rsidRPr="003A6584">
        <w:rPr>
          <w:b/>
          <w:bCs/>
          <w:color w:val="1F3864" w:themeColor="accent1" w:themeShade="80"/>
          <w:sz w:val="36"/>
          <w:szCs w:val="36"/>
        </w:rPr>
        <w:t>End-to-End Retail Performance and Behavioral Analytics</w:t>
      </w:r>
    </w:p>
    <w:p w14:paraId="36E6C045" w14:textId="77777777" w:rsidR="003A6584" w:rsidRDefault="003A6584" w:rsidP="002F7619">
      <w:pPr>
        <w:rPr>
          <w:b/>
          <w:bCs/>
          <w:color w:val="1F3864" w:themeColor="accent1" w:themeShade="80"/>
          <w:sz w:val="36"/>
          <w:szCs w:val="36"/>
        </w:rPr>
      </w:pPr>
    </w:p>
    <w:p w14:paraId="77C39ED0" w14:textId="77777777" w:rsidR="00B013A8" w:rsidRPr="00B013A8" w:rsidRDefault="00B013A8" w:rsidP="00B013A8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B013A8">
        <w:rPr>
          <w:b/>
          <w:bCs/>
          <w:color w:val="1F3864" w:themeColor="accent1" w:themeShade="80"/>
          <w:sz w:val="32"/>
          <w:szCs w:val="32"/>
        </w:rPr>
        <w:t>1. Introduction</w:t>
      </w:r>
    </w:p>
    <w:p w14:paraId="26B082C8" w14:textId="77777777" w:rsidR="00B013A8" w:rsidRPr="00B013A8" w:rsidRDefault="00B013A8" w:rsidP="00B013A8">
      <w:pPr>
        <w:ind w:left="360"/>
        <w:jc w:val="both"/>
        <w:rPr>
          <w:color w:val="000000" w:themeColor="text1"/>
          <w:sz w:val="28"/>
          <w:szCs w:val="28"/>
        </w:rPr>
      </w:pPr>
      <w:r w:rsidRPr="00B013A8">
        <w:rPr>
          <w:color w:val="000000" w:themeColor="text1"/>
          <w:sz w:val="28"/>
          <w:szCs w:val="28"/>
        </w:rPr>
        <w:t>In the modern retail landscape, staying competitive requires more than just high sales volumes; it requires a deep understanding of customer behavior and operational efficiency. With the rise of multi-channel shopping (Online vs. Physical), businesses are flooded with data that often remains siloed.</w:t>
      </w:r>
    </w:p>
    <w:p w14:paraId="5C95F7D0" w14:textId="77777777" w:rsidR="00B013A8" w:rsidRPr="00B013A8" w:rsidRDefault="00B013A8" w:rsidP="00B013A8">
      <w:pPr>
        <w:ind w:left="360"/>
        <w:jc w:val="both"/>
        <w:rPr>
          <w:color w:val="000000" w:themeColor="text1"/>
          <w:sz w:val="28"/>
          <w:szCs w:val="28"/>
        </w:rPr>
      </w:pPr>
      <w:r w:rsidRPr="00B013A8">
        <w:rPr>
          <w:color w:val="000000" w:themeColor="text1"/>
          <w:sz w:val="28"/>
          <w:szCs w:val="28"/>
        </w:rPr>
        <w:t>This project was developed to bridge the gap between raw transactional data and strategic decision-making. By integrating sales, product, and customer demographics, the project provides a 360-degree view of business health, helping stakeholders move away from intuition and toward data-driven growth.</w:t>
      </w:r>
    </w:p>
    <w:p w14:paraId="0021C4B3" w14:textId="77777777" w:rsidR="009C2633" w:rsidRDefault="009C2633" w:rsidP="00A12452">
      <w:pPr>
        <w:jc w:val="both"/>
        <w:rPr>
          <w:color w:val="000000" w:themeColor="text1"/>
          <w:sz w:val="28"/>
          <w:szCs w:val="28"/>
        </w:rPr>
      </w:pPr>
    </w:p>
    <w:p w14:paraId="05A20CBE" w14:textId="135ECCAF" w:rsidR="00EF7E24" w:rsidRPr="007B6E37" w:rsidRDefault="00EF7E24" w:rsidP="00A12452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2. Problem Statement</w:t>
      </w:r>
    </w:p>
    <w:p w14:paraId="5343299C" w14:textId="1036D929" w:rsidR="00D43905" w:rsidRPr="00D43905" w:rsidRDefault="00D43905" w:rsidP="00D43905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D43905">
        <w:rPr>
          <w:b/>
          <w:bCs/>
          <w:color w:val="000000" w:themeColor="text1"/>
          <w:sz w:val="28"/>
          <w:szCs w:val="28"/>
        </w:rPr>
        <w:t>Customer Retention &amp; Churn:</w:t>
      </w:r>
      <w:r w:rsidRPr="00D43905">
        <w:rPr>
          <w:color w:val="000000" w:themeColor="text1"/>
          <w:sz w:val="28"/>
          <w:szCs w:val="28"/>
        </w:rPr>
        <w:t xml:space="preserve"> Identifying which customers are likely to stop purchasing is difficult without a defined behavioral metric.</w:t>
      </w:r>
    </w:p>
    <w:p w14:paraId="52A02FB2" w14:textId="5F4D082A" w:rsidR="00D43905" w:rsidRPr="00D43905" w:rsidRDefault="00D43905" w:rsidP="00D43905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D43905">
        <w:rPr>
          <w:b/>
          <w:bCs/>
          <w:color w:val="000000" w:themeColor="text1"/>
          <w:sz w:val="28"/>
          <w:szCs w:val="28"/>
        </w:rPr>
        <w:t>Product Profitability:</w:t>
      </w:r>
      <w:r w:rsidRPr="00D43905">
        <w:rPr>
          <w:color w:val="000000" w:themeColor="text1"/>
          <w:sz w:val="28"/>
          <w:szCs w:val="28"/>
        </w:rPr>
        <w:t xml:space="preserve"> High sales volume doesn't always equal high profit; understanding the relationship between discounts and margins is critical.</w:t>
      </w:r>
    </w:p>
    <w:p w14:paraId="66529A53" w14:textId="343BE872" w:rsidR="00D43905" w:rsidRPr="00D43905" w:rsidRDefault="00D43905" w:rsidP="00D43905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D43905">
        <w:rPr>
          <w:b/>
          <w:bCs/>
          <w:color w:val="000000" w:themeColor="text1"/>
          <w:sz w:val="28"/>
          <w:szCs w:val="28"/>
        </w:rPr>
        <w:t>Channel Performance:</w:t>
      </w:r>
      <w:r w:rsidRPr="00D43905">
        <w:rPr>
          <w:color w:val="000000" w:themeColor="text1"/>
          <w:sz w:val="28"/>
          <w:szCs w:val="28"/>
        </w:rPr>
        <w:t xml:space="preserve"> Businesses struggle to see if their physical stores are losing ground to online channels or if they complement each other.</w:t>
      </w:r>
    </w:p>
    <w:p w14:paraId="09F75A1E" w14:textId="5589D26B" w:rsidR="00D43905" w:rsidRPr="00D43905" w:rsidRDefault="00D43905" w:rsidP="00D43905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D43905">
        <w:rPr>
          <w:b/>
          <w:bCs/>
          <w:color w:val="000000" w:themeColor="text1"/>
          <w:sz w:val="28"/>
          <w:szCs w:val="28"/>
        </w:rPr>
        <w:t>Return Impact:</w:t>
      </w:r>
      <w:r w:rsidRPr="00D43905">
        <w:rPr>
          <w:color w:val="000000" w:themeColor="text1"/>
          <w:sz w:val="28"/>
          <w:szCs w:val="28"/>
        </w:rPr>
        <w:t xml:space="preserve"> High return rates can bleed profits; identifying "problem products" is essential for inventory optimization.</w:t>
      </w:r>
    </w:p>
    <w:p w14:paraId="721B0DB5" w14:textId="77777777" w:rsidR="007035F2" w:rsidRPr="007035F2" w:rsidRDefault="007035F2" w:rsidP="007035F2">
      <w:pPr>
        <w:jc w:val="both"/>
        <w:rPr>
          <w:color w:val="000000" w:themeColor="text1"/>
          <w:sz w:val="28"/>
          <w:szCs w:val="28"/>
        </w:rPr>
      </w:pPr>
    </w:p>
    <w:p w14:paraId="28DBB802" w14:textId="77777777" w:rsidR="00DC65F3" w:rsidRPr="007B6E37" w:rsidRDefault="00DC65F3" w:rsidP="00DC65F3">
      <w:pPr>
        <w:jc w:val="both"/>
        <w:rPr>
          <w:b/>
          <w:bCs/>
          <w:color w:val="000000" w:themeColor="text1"/>
          <w:sz w:val="32"/>
          <w:szCs w:val="32"/>
        </w:rPr>
      </w:pPr>
      <w:r w:rsidRPr="007B6E37">
        <w:rPr>
          <w:b/>
          <w:bCs/>
          <w:color w:val="1F3864" w:themeColor="accent1" w:themeShade="80"/>
          <w:sz w:val="32"/>
          <w:szCs w:val="32"/>
        </w:rPr>
        <w:t>3. Project Objectives</w:t>
      </w:r>
    </w:p>
    <w:p w14:paraId="102EFF2B" w14:textId="77777777" w:rsidR="00DC65F3" w:rsidRPr="00DC65F3" w:rsidRDefault="00DC65F3" w:rsidP="00DC65F3">
      <w:pPr>
        <w:jc w:val="both"/>
        <w:rPr>
          <w:color w:val="000000" w:themeColor="text1"/>
          <w:sz w:val="28"/>
          <w:szCs w:val="28"/>
        </w:rPr>
      </w:pPr>
      <w:r w:rsidRPr="00DC65F3">
        <w:rPr>
          <w:color w:val="000000" w:themeColor="text1"/>
          <w:sz w:val="28"/>
          <w:szCs w:val="28"/>
        </w:rPr>
        <w:t>To solve these problems, I set out to achieve the following:</w:t>
      </w:r>
    </w:p>
    <w:p w14:paraId="7F08ACDF" w14:textId="106F8E68" w:rsidR="00CD6C27" w:rsidRPr="00CD6C27" w:rsidRDefault="00CD6C27" w:rsidP="00CD6C27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CD6C27">
        <w:rPr>
          <w:b/>
          <w:bCs/>
          <w:color w:val="000000" w:themeColor="text1"/>
          <w:sz w:val="28"/>
          <w:szCs w:val="28"/>
        </w:rPr>
        <w:t xml:space="preserve">Analyze Behavioral Trends: </w:t>
      </w:r>
      <w:r w:rsidRPr="00CD6C27">
        <w:rPr>
          <w:color w:val="000000" w:themeColor="text1"/>
          <w:sz w:val="28"/>
          <w:szCs w:val="28"/>
        </w:rPr>
        <w:t>Define and track "Customer Churn" based on a 90-day inactivity window.</w:t>
      </w:r>
    </w:p>
    <w:p w14:paraId="0ADCE006" w14:textId="482D1734" w:rsidR="00CD6C27" w:rsidRPr="00CD6C27" w:rsidRDefault="00CD6C27" w:rsidP="00CD6C27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CD6C27">
        <w:rPr>
          <w:b/>
          <w:bCs/>
          <w:color w:val="000000" w:themeColor="text1"/>
          <w:sz w:val="28"/>
          <w:szCs w:val="28"/>
        </w:rPr>
        <w:t xml:space="preserve">Visualize Financial Health: </w:t>
      </w:r>
      <w:r w:rsidRPr="00CD6C27">
        <w:rPr>
          <w:color w:val="000000" w:themeColor="text1"/>
          <w:sz w:val="28"/>
          <w:szCs w:val="28"/>
        </w:rPr>
        <w:t>Create dynamic KPIs for Total Revenue, Profit Margins, and Return Rates.</w:t>
      </w:r>
    </w:p>
    <w:p w14:paraId="568B0724" w14:textId="0B43BD0B" w:rsidR="00CD6C27" w:rsidRPr="00CD6C27" w:rsidRDefault="00CD6C27" w:rsidP="00CD6C27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CD6C27">
        <w:rPr>
          <w:b/>
          <w:bCs/>
          <w:color w:val="000000" w:themeColor="text1"/>
          <w:sz w:val="28"/>
          <w:szCs w:val="28"/>
        </w:rPr>
        <w:lastRenderedPageBreak/>
        <w:t>Optimize Regional Sales:</w:t>
      </w:r>
      <w:r w:rsidRPr="00CD6C27">
        <w:rPr>
          <w:color w:val="000000" w:themeColor="text1"/>
          <w:sz w:val="28"/>
          <w:szCs w:val="28"/>
        </w:rPr>
        <w:t xml:space="preserve"> Identify top-performing cities and regions to guide future store expansions.</w:t>
      </w:r>
    </w:p>
    <w:p w14:paraId="2E9DDC6D" w14:textId="2369EC3B" w:rsidR="00CD6C27" w:rsidRDefault="00CD6C27" w:rsidP="00CD6C27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CD6C27">
        <w:rPr>
          <w:b/>
          <w:bCs/>
          <w:color w:val="000000" w:themeColor="text1"/>
          <w:sz w:val="28"/>
          <w:szCs w:val="28"/>
        </w:rPr>
        <w:t xml:space="preserve">Customer Segmentation: </w:t>
      </w:r>
      <w:r w:rsidRPr="00CD6C27">
        <w:rPr>
          <w:color w:val="000000" w:themeColor="text1"/>
          <w:sz w:val="28"/>
          <w:szCs w:val="28"/>
        </w:rPr>
        <w:t xml:space="preserve">Categorize the customer base into Loyalty </w:t>
      </w:r>
      <w:r w:rsidR="00E87C0F" w:rsidRPr="00CD6C27">
        <w:rPr>
          <w:color w:val="000000" w:themeColor="text1"/>
          <w:sz w:val="28"/>
          <w:szCs w:val="28"/>
        </w:rPr>
        <w:t>Tiers to</w:t>
      </w:r>
      <w:r w:rsidRPr="00CD6C27">
        <w:rPr>
          <w:color w:val="000000" w:themeColor="text1"/>
          <w:sz w:val="28"/>
          <w:szCs w:val="28"/>
        </w:rPr>
        <w:t xml:space="preserve"> personalize marketing efforts.</w:t>
      </w:r>
    </w:p>
    <w:p w14:paraId="1303887C" w14:textId="2526B39B" w:rsidR="00B218F3" w:rsidRPr="00B218F3" w:rsidRDefault="00275B22" w:rsidP="00B218F3">
      <w:pPr>
        <w:jc w:val="both"/>
        <w:rPr>
          <w:b/>
          <w:bCs/>
          <w:color w:val="1F3864" w:themeColor="accent1" w:themeShade="80"/>
          <w:sz w:val="32"/>
          <w:szCs w:val="32"/>
        </w:rPr>
      </w:pPr>
      <w:r w:rsidRPr="00275B22">
        <w:rPr>
          <w:b/>
          <w:bCs/>
          <w:color w:val="1F3864" w:themeColor="accent1" w:themeShade="80"/>
          <w:sz w:val="32"/>
          <w:szCs w:val="32"/>
        </w:rPr>
        <w:t>4</w:t>
      </w:r>
      <w:r w:rsidR="00B218F3" w:rsidRPr="00B218F3">
        <w:rPr>
          <w:b/>
          <w:bCs/>
          <w:color w:val="1F3864" w:themeColor="accent1" w:themeShade="80"/>
          <w:sz w:val="32"/>
          <w:szCs w:val="32"/>
        </w:rPr>
        <w:t>. Dataset Overview</w:t>
      </w:r>
    </w:p>
    <w:p w14:paraId="0997AC08" w14:textId="77777777" w:rsidR="00B218F3" w:rsidRPr="00B218F3" w:rsidRDefault="00B218F3" w:rsidP="00B218F3">
      <w:pPr>
        <w:jc w:val="both"/>
        <w:rPr>
          <w:color w:val="000000" w:themeColor="text1"/>
          <w:sz w:val="28"/>
          <w:szCs w:val="28"/>
        </w:rPr>
      </w:pPr>
      <w:r w:rsidRPr="00B218F3">
        <w:rPr>
          <w:color w:val="000000" w:themeColor="text1"/>
          <w:sz w:val="28"/>
          <w:szCs w:val="28"/>
        </w:rPr>
        <w:t>The analysis is based on a relational dataset consisting of five core tables:</w:t>
      </w:r>
    </w:p>
    <w:p w14:paraId="1AAF5E1D" w14:textId="77777777" w:rsidR="00B218F3" w:rsidRPr="00B218F3" w:rsidRDefault="00B218F3" w:rsidP="00B218F3">
      <w:pPr>
        <w:numPr>
          <w:ilvl w:val="0"/>
          <w:numId w:val="29"/>
        </w:numPr>
        <w:jc w:val="both"/>
        <w:rPr>
          <w:color w:val="000000" w:themeColor="text1"/>
          <w:sz w:val="28"/>
          <w:szCs w:val="28"/>
        </w:rPr>
      </w:pPr>
      <w:r w:rsidRPr="00B218F3">
        <w:rPr>
          <w:b/>
          <w:bCs/>
          <w:color w:val="000000" w:themeColor="text1"/>
          <w:sz w:val="28"/>
          <w:szCs w:val="28"/>
        </w:rPr>
        <w:t>Sales:</w:t>
      </w:r>
      <w:r w:rsidRPr="00B218F3">
        <w:rPr>
          <w:color w:val="000000" w:themeColor="text1"/>
          <w:sz w:val="28"/>
          <w:szCs w:val="28"/>
        </w:rPr>
        <w:t xml:space="preserve"> Transactional records (Order ID, Date, Channel, Revenue, Profit).</w:t>
      </w:r>
    </w:p>
    <w:p w14:paraId="54BA42A5" w14:textId="77777777" w:rsidR="00B218F3" w:rsidRPr="00B218F3" w:rsidRDefault="00B218F3" w:rsidP="00B218F3">
      <w:pPr>
        <w:numPr>
          <w:ilvl w:val="0"/>
          <w:numId w:val="29"/>
        </w:numPr>
        <w:jc w:val="both"/>
        <w:rPr>
          <w:color w:val="000000" w:themeColor="text1"/>
          <w:sz w:val="28"/>
          <w:szCs w:val="28"/>
        </w:rPr>
      </w:pPr>
      <w:r w:rsidRPr="00B218F3">
        <w:rPr>
          <w:b/>
          <w:bCs/>
          <w:color w:val="000000" w:themeColor="text1"/>
          <w:sz w:val="28"/>
          <w:szCs w:val="28"/>
        </w:rPr>
        <w:t>Products:</w:t>
      </w:r>
      <w:r w:rsidRPr="00B218F3">
        <w:rPr>
          <w:color w:val="000000" w:themeColor="text1"/>
          <w:sz w:val="28"/>
          <w:szCs w:val="28"/>
        </w:rPr>
        <w:t xml:space="preserve"> Item details (Category, Brand, Cost, Unit Price).</w:t>
      </w:r>
    </w:p>
    <w:p w14:paraId="089B920E" w14:textId="77777777" w:rsidR="00B218F3" w:rsidRPr="00B218F3" w:rsidRDefault="00B218F3" w:rsidP="00B218F3">
      <w:pPr>
        <w:numPr>
          <w:ilvl w:val="0"/>
          <w:numId w:val="29"/>
        </w:numPr>
        <w:jc w:val="both"/>
        <w:rPr>
          <w:color w:val="000000" w:themeColor="text1"/>
          <w:sz w:val="28"/>
          <w:szCs w:val="28"/>
        </w:rPr>
      </w:pPr>
      <w:r w:rsidRPr="00B218F3">
        <w:rPr>
          <w:b/>
          <w:bCs/>
          <w:color w:val="000000" w:themeColor="text1"/>
          <w:sz w:val="28"/>
          <w:szCs w:val="28"/>
        </w:rPr>
        <w:t>Customers:</w:t>
      </w:r>
      <w:r w:rsidRPr="00B218F3">
        <w:rPr>
          <w:color w:val="000000" w:themeColor="text1"/>
          <w:sz w:val="28"/>
          <w:szCs w:val="28"/>
        </w:rPr>
        <w:t xml:space="preserve"> Demographic data (Gender, Age, Region, Signup Date).</w:t>
      </w:r>
    </w:p>
    <w:p w14:paraId="533EDBF5" w14:textId="77777777" w:rsidR="00B218F3" w:rsidRPr="00B218F3" w:rsidRDefault="00B218F3" w:rsidP="00B218F3">
      <w:pPr>
        <w:numPr>
          <w:ilvl w:val="0"/>
          <w:numId w:val="29"/>
        </w:numPr>
        <w:jc w:val="both"/>
        <w:rPr>
          <w:color w:val="000000" w:themeColor="text1"/>
          <w:sz w:val="28"/>
          <w:szCs w:val="28"/>
        </w:rPr>
      </w:pPr>
      <w:r w:rsidRPr="00B218F3">
        <w:rPr>
          <w:b/>
          <w:bCs/>
          <w:color w:val="000000" w:themeColor="text1"/>
          <w:sz w:val="28"/>
          <w:szCs w:val="28"/>
        </w:rPr>
        <w:t>Stores:</w:t>
      </w:r>
      <w:r w:rsidRPr="00B218F3">
        <w:rPr>
          <w:color w:val="000000" w:themeColor="text1"/>
          <w:sz w:val="28"/>
          <w:szCs w:val="28"/>
        </w:rPr>
        <w:t xml:space="preserve"> Physical location data (City, Region, Operating Cost).</w:t>
      </w:r>
    </w:p>
    <w:p w14:paraId="1590EAD7" w14:textId="6B3581CB" w:rsidR="00B218F3" w:rsidRPr="00275B22" w:rsidRDefault="00B218F3" w:rsidP="00B218F3">
      <w:pPr>
        <w:numPr>
          <w:ilvl w:val="0"/>
          <w:numId w:val="29"/>
        </w:numPr>
        <w:jc w:val="both"/>
        <w:rPr>
          <w:color w:val="000000" w:themeColor="text1"/>
          <w:sz w:val="28"/>
          <w:szCs w:val="28"/>
        </w:rPr>
      </w:pPr>
      <w:r w:rsidRPr="00B218F3">
        <w:rPr>
          <w:b/>
          <w:bCs/>
          <w:color w:val="000000" w:themeColor="text1"/>
          <w:sz w:val="28"/>
          <w:szCs w:val="28"/>
        </w:rPr>
        <w:t>Returns:</w:t>
      </w:r>
      <w:r w:rsidRPr="00B218F3">
        <w:rPr>
          <w:color w:val="000000" w:themeColor="text1"/>
          <w:sz w:val="28"/>
          <w:szCs w:val="28"/>
        </w:rPr>
        <w:t xml:space="preserve"> Records of reversed transactions and reasons for return.</w:t>
      </w:r>
    </w:p>
    <w:p w14:paraId="18C22D9F" w14:textId="77777777" w:rsidR="009C2633" w:rsidRDefault="009C2633" w:rsidP="009C2633">
      <w:pPr>
        <w:ind w:left="720"/>
        <w:jc w:val="both"/>
        <w:rPr>
          <w:color w:val="000000" w:themeColor="text1"/>
          <w:sz w:val="28"/>
          <w:szCs w:val="28"/>
        </w:rPr>
      </w:pPr>
    </w:p>
    <w:p w14:paraId="59EC6CA1" w14:textId="3421B8E5" w:rsidR="006260E6" w:rsidRPr="006260E6" w:rsidRDefault="00B218F3" w:rsidP="006260E6">
      <w:pPr>
        <w:jc w:val="both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5</w:t>
      </w:r>
      <w:r w:rsidR="006260E6" w:rsidRPr="006260E6">
        <w:rPr>
          <w:b/>
          <w:bCs/>
          <w:color w:val="1F3864" w:themeColor="accent1" w:themeShade="80"/>
          <w:sz w:val="32"/>
          <w:szCs w:val="32"/>
        </w:rPr>
        <w:t>. Technical Workflow: Step-by-Step Process</w:t>
      </w:r>
    </w:p>
    <w:p w14:paraId="2CD7F436" w14:textId="77777777" w:rsidR="00275B22" w:rsidRDefault="00275B22" w:rsidP="006260E6">
      <w:pPr>
        <w:spacing w:before="100" w:beforeAutospacing="1" w:after="100" w:afterAutospacing="1" w:line="240" w:lineRule="auto"/>
        <w:rPr>
          <w:b/>
          <w:bCs/>
          <w:color w:val="1F3864" w:themeColor="accent1" w:themeShade="80"/>
          <w:sz w:val="28"/>
          <w:szCs w:val="28"/>
        </w:rPr>
      </w:pPr>
      <w:r w:rsidRPr="00275B22">
        <w:rPr>
          <w:b/>
          <w:bCs/>
          <w:color w:val="1F3864" w:themeColor="accent1" w:themeShade="80"/>
          <w:sz w:val="28"/>
          <w:szCs w:val="28"/>
        </w:rPr>
        <w:t>Step 1: Python Data Cleaning &amp; Exploratory Analysis (EDA)</w:t>
      </w:r>
    </w:p>
    <w:p w14:paraId="5B906412" w14:textId="078C4FA4" w:rsidR="006260E6" w:rsidRPr="006260E6" w:rsidRDefault="006260E6" w:rsidP="006260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260E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Using Python (Pandas), I audited the raw CSV files to handle missing values and duplicates.</w:t>
      </w:r>
    </w:p>
    <w:p w14:paraId="7A9988D5" w14:textId="1450F820" w:rsidR="00275B22" w:rsidRPr="00275B22" w:rsidRDefault="00275B22" w:rsidP="00275B22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75B22">
        <w:rPr>
          <w:rFonts w:asciiTheme="minorHAnsi" w:hAnsiTheme="minorHAnsi" w:cstheme="minorHAnsi"/>
          <w:b/>
          <w:bCs/>
          <w:sz w:val="28"/>
          <w:szCs w:val="28"/>
        </w:rPr>
        <w:t>Handling Nulls:</w:t>
      </w:r>
      <w:r w:rsidRPr="00275B22">
        <w:rPr>
          <w:rFonts w:asciiTheme="minorHAnsi" w:hAnsiTheme="minorHAnsi" w:cstheme="minorHAnsi"/>
          <w:sz w:val="28"/>
          <w:szCs w:val="28"/>
        </w:rPr>
        <w:t xml:space="preserve"> Identified and handled missing values using </w:t>
      </w:r>
      <w:r w:rsidRPr="00275B22">
        <w:rPr>
          <w:rStyle w:val="HTMLCode"/>
          <w:rFonts w:asciiTheme="minorHAnsi" w:eastAsiaTheme="majorEastAsia" w:hAnsiTheme="minorHAnsi" w:cstheme="minorHAnsi"/>
          <w:sz w:val="28"/>
          <w:szCs w:val="28"/>
        </w:rPr>
        <w:t>df.isnull().sum()</w:t>
      </w:r>
      <w:r w:rsidRPr="00275B22">
        <w:rPr>
          <w:rFonts w:asciiTheme="minorHAnsi" w:hAnsiTheme="minorHAnsi" w:cstheme="minorHAnsi"/>
          <w:sz w:val="28"/>
          <w:szCs w:val="28"/>
        </w:rPr>
        <w:t>.</w:t>
      </w:r>
    </w:p>
    <w:p w14:paraId="6F235B5F" w14:textId="014B95E8" w:rsidR="00275B22" w:rsidRPr="00275B22" w:rsidRDefault="00275B22" w:rsidP="00275B22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75B22">
        <w:rPr>
          <w:rFonts w:asciiTheme="minorHAnsi" w:hAnsiTheme="minorHAnsi" w:cstheme="minorHAnsi"/>
          <w:b/>
          <w:bCs/>
          <w:sz w:val="28"/>
          <w:szCs w:val="28"/>
        </w:rPr>
        <w:t>Data Consistency:</w:t>
      </w:r>
      <w:r w:rsidRPr="00275B22">
        <w:rPr>
          <w:rFonts w:asciiTheme="minorHAnsi" w:hAnsiTheme="minorHAnsi" w:cstheme="minorHAnsi"/>
          <w:sz w:val="28"/>
          <w:szCs w:val="28"/>
        </w:rPr>
        <w:t xml:space="preserve"> Standardized gender labels and cleaned store names.</w:t>
      </w:r>
    </w:p>
    <w:p w14:paraId="3A753F6D" w14:textId="4BC29430" w:rsidR="00275B22" w:rsidRPr="00275B22" w:rsidRDefault="00275B22" w:rsidP="00275B22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75B22">
        <w:rPr>
          <w:rFonts w:asciiTheme="minorHAnsi" w:hAnsiTheme="minorHAnsi" w:cstheme="minorHAnsi"/>
          <w:b/>
          <w:bCs/>
          <w:sz w:val="28"/>
          <w:szCs w:val="28"/>
        </w:rPr>
        <w:t>Feature Engineering:</w:t>
      </w:r>
      <w:r w:rsidRPr="00275B22">
        <w:rPr>
          <w:rFonts w:asciiTheme="minorHAnsi" w:hAnsiTheme="minorHAnsi" w:cstheme="minorHAnsi"/>
          <w:sz w:val="28"/>
          <w:szCs w:val="28"/>
        </w:rPr>
        <w:t xml:space="preserve"> Created </w:t>
      </w:r>
      <w:r w:rsidRPr="00275B22">
        <w:rPr>
          <w:rStyle w:val="HTMLCode"/>
          <w:rFonts w:asciiTheme="minorHAnsi" w:eastAsiaTheme="majorEastAsia" w:hAnsiTheme="minorHAnsi" w:cstheme="minorHAnsi"/>
          <w:sz w:val="28"/>
          <w:szCs w:val="28"/>
        </w:rPr>
        <w:t>age_group</w:t>
      </w:r>
      <w:r w:rsidRPr="00275B22">
        <w:rPr>
          <w:rFonts w:asciiTheme="minorHAnsi" w:hAnsiTheme="minorHAnsi" w:cstheme="minorHAnsi"/>
          <w:sz w:val="28"/>
          <w:szCs w:val="28"/>
        </w:rPr>
        <w:t xml:space="preserve"> (e.g., 18-30, 31-45) and </w:t>
      </w:r>
      <w:r w:rsidRPr="00275B22">
        <w:rPr>
          <w:rStyle w:val="HTMLCode"/>
          <w:rFonts w:asciiTheme="minorHAnsi" w:eastAsiaTheme="majorEastAsia" w:hAnsiTheme="minorHAnsi" w:cstheme="minorHAnsi"/>
          <w:sz w:val="28"/>
          <w:szCs w:val="28"/>
        </w:rPr>
        <w:t>margin_pct</w:t>
      </w:r>
      <w:r w:rsidRPr="00275B22">
        <w:rPr>
          <w:rFonts w:asciiTheme="minorHAnsi" w:hAnsiTheme="minorHAnsi" w:cstheme="minorHAnsi"/>
          <w:sz w:val="28"/>
          <w:szCs w:val="28"/>
        </w:rPr>
        <w:t xml:space="preserve"> columns to enable deeper demographic and financial segmentation.</w:t>
      </w:r>
    </w:p>
    <w:p w14:paraId="3F0F1270" w14:textId="02BBC40B" w:rsidR="00275B22" w:rsidRDefault="00275B22" w:rsidP="00275B22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75B22">
        <w:rPr>
          <w:rFonts w:asciiTheme="minorHAnsi" w:hAnsiTheme="minorHAnsi" w:cstheme="minorHAnsi"/>
          <w:b/>
          <w:bCs/>
          <w:sz w:val="28"/>
          <w:szCs w:val="28"/>
        </w:rPr>
        <w:t>EDA:</w:t>
      </w:r>
      <w:r w:rsidRPr="00275B22">
        <w:rPr>
          <w:rFonts w:asciiTheme="minorHAnsi" w:hAnsiTheme="minorHAnsi" w:cstheme="minorHAnsi"/>
          <w:sz w:val="28"/>
          <w:szCs w:val="28"/>
        </w:rPr>
        <w:t xml:space="preserve"> Generated distribution plots for sales across categories to identify initial "Revenue Pillars."</w:t>
      </w:r>
    </w:p>
    <w:p w14:paraId="1775FBEC" w14:textId="3FDA8ED8" w:rsidR="00460A72" w:rsidRDefault="00460A72" w:rsidP="00460A7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460A72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3EA6D5E0" wp14:editId="2167D150">
            <wp:extent cx="3238781" cy="4206605"/>
            <wp:effectExtent l="0" t="0" r="0" b="3810"/>
            <wp:docPr id="124215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9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9F9F" w14:textId="0C3EFFC5" w:rsidR="00460A72" w:rsidRPr="00275B22" w:rsidRDefault="00460A72" w:rsidP="00460A7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7E6D406" wp14:editId="68C6EF34">
            <wp:extent cx="5731510" cy="3801745"/>
            <wp:effectExtent l="0" t="0" r="2540" b="8255"/>
            <wp:docPr id="17744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4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796A" w14:textId="7EC1335E" w:rsidR="00263BE3" w:rsidRPr="006260E6" w:rsidRDefault="00263BE3" w:rsidP="00263BE3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871029A" w14:textId="2323BAE0" w:rsidR="00263BE3" w:rsidRPr="006260E6" w:rsidRDefault="00263BE3" w:rsidP="00263BE3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6260E6">
        <w:rPr>
          <w:b/>
          <w:bCs/>
          <w:color w:val="1F3864" w:themeColor="accent1" w:themeShade="80"/>
          <w:sz w:val="28"/>
          <w:szCs w:val="28"/>
        </w:rPr>
        <w:lastRenderedPageBreak/>
        <w:t xml:space="preserve">Step </w:t>
      </w:r>
      <w:r>
        <w:rPr>
          <w:b/>
          <w:bCs/>
          <w:color w:val="1F3864" w:themeColor="accent1" w:themeShade="80"/>
          <w:sz w:val="28"/>
          <w:szCs w:val="28"/>
        </w:rPr>
        <w:t>2</w:t>
      </w:r>
      <w:r w:rsidRPr="006260E6">
        <w:rPr>
          <w:b/>
          <w:bCs/>
          <w:color w:val="1F3864" w:themeColor="accent1" w:themeShade="80"/>
          <w:sz w:val="28"/>
          <w:szCs w:val="28"/>
        </w:rPr>
        <w:t>: Database Schema &amp; SQL Foundations</w:t>
      </w:r>
    </w:p>
    <w:p w14:paraId="48C96F46" w14:textId="77777777" w:rsidR="00460A72" w:rsidRPr="00460A72" w:rsidRDefault="00460A72" w:rsidP="00460A7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60A72">
        <w:rPr>
          <w:rFonts w:asciiTheme="minorHAnsi" w:hAnsiTheme="minorHAnsi" w:cstheme="minorHAnsi"/>
          <w:sz w:val="28"/>
          <w:szCs w:val="28"/>
        </w:rPr>
        <w:t xml:space="preserve">I migrated the cleaned CSVs into </w:t>
      </w:r>
      <w:r w:rsidRPr="00460A72">
        <w:rPr>
          <w:rFonts w:asciiTheme="minorHAnsi" w:hAnsiTheme="minorHAnsi" w:cstheme="minorHAnsi"/>
          <w:b/>
          <w:bCs/>
          <w:sz w:val="28"/>
          <w:szCs w:val="28"/>
        </w:rPr>
        <w:t>SQL Server</w:t>
      </w:r>
      <w:r w:rsidRPr="00460A72">
        <w:rPr>
          <w:rFonts w:asciiTheme="minorHAnsi" w:hAnsiTheme="minorHAnsi" w:cstheme="minorHAnsi"/>
          <w:sz w:val="28"/>
          <w:szCs w:val="28"/>
        </w:rPr>
        <w:t xml:space="preserve"> to build a structured relational environment (</w:t>
      </w:r>
      <w:r w:rsidRPr="00460A72">
        <w:rPr>
          <w:rStyle w:val="HTMLCode"/>
          <w:rFonts w:asciiTheme="minorHAnsi" w:eastAsiaTheme="majorEastAsia" w:hAnsiTheme="minorHAnsi" w:cstheme="minorHAnsi"/>
          <w:sz w:val="28"/>
          <w:szCs w:val="28"/>
        </w:rPr>
        <w:t>RetailNova_DB</w:t>
      </w:r>
      <w:r w:rsidRPr="00460A72">
        <w:rPr>
          <w:rFonts w:asciiTheme="minorHAnsi" w:hAnsiTheme="minorHAnsi" w:cstheme="minorHAnsi"/>
          <w:sz w:val="28"/>
          <w:szCs w:val="28"/>
        </w:rPr>
        <w:t>).</w:t>
      </w:r>
    </w:p>
    <w:p w14:paraId="72BEB9B3" w14:textId="77777777" w:rsidR="00460A72" w:rsidRPr="00460A72" w:rsidRDefault="00460A72" w:rsidP="00460A72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460A72">
        <w:rPr>
          <w:rFonts w:asciiTheme="minorHAnsi" w:hAnsiTheme="minorHAnsi" w:cstheme="minorHAnsi"/>
          <w:b/>
          <w:bCs/>
          <w:sz w:val="28"/>
          <w:szCs w:val="28"/>
        </w:rPr>
        <w:t>Schema Design:</w:t>
      </w:r>
      <w:r w:rsidRPr="00460A72">
        <w:rPr>
          <w:rFonts w:asciiTheme="minorHAnsi" w:hAnsiTheme="minorHAnsi" w:cstheme="minorHAnsi"/>
          <w:sz w:val="28"/>
          <w:szCs w:val="28"/>
        </w:rPr>
        <w:t xml:space="preserve"> Created tables with defined Primary Keys (e.g., </w:t>
      </w:r>
      <w:r w:rsidRPr="00460A72">
        <w:rPr>
          <w:rStyle w:val="HTMLCode"/>
          <w:rFonts w:asciiTheme="minorHAnsi" w:eastAsiaTheme="majorEastAsia" w:hAnsiTheme="minorHAnsi" w:cstheme="minorHAnsi"/>
          <w:sz w:val="28"/>
          <w:szCs w:val="28"/>
        </w:rPr>
        <w:t>customer_id</w:t>
      </w:r>
      <w:r w:rsidRPr="00460A72">
        <w:rPr>
          <w:rFonts w:asciiTheme="minorHAnsi" w:hAnsiTheme="minorHAnsi" w:cstheme="minorHAnsi"/>
          <w:sz w:val="28"/>
          <w:szCs w:val="28"/>
        </w:rPr>
        <w:t>) and Foreign Keys to enforce referential integrity.</w:t>
      </w:r>
    </w:p>
    <w:p w14:paraId="19E7101A" w14:textId="77777777" w:rsidR="00460A72" w:rsidRPr="00460A72" w:rsidRDefault="00460A72" w:rsidP="00460A72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460A72">
        <w:rPr>
          <w:rFonts w:asciiTheme="minorHAnsi" w:hAnsiTheme="minorHAnsi" w:cstheme="minorHAnsi"/>
          <w:b/>
          <w:bCs/>
          <w:sz w:val="28"/>
          <w:szCs w:val="28"/>
        </w:rPr>
        <w:t>Date Formatting:</w:t>
      </w:r>
      <w:r w:rsidRPr="00460A72">
        <w:rPr>
          <w:rFonts w:asciiTheme="minorHAnsi" w:hAnsiTheme="minorHAnsi" w:cstheme="minorHAnsi"/>
          <w:sz w:val="28"/>
          <w:szCs w:val="28"/>
        </w:rPr>
        <w:t xml:space="preserve"> Used </w:t>
      </w:r>
      <w:r w:rsidRPr="00460A72">
        <w:rPr>
          <w:rStyle w:val="HTMLCode"/>
          <w:rFonts w:asciiTheme="minorHAnsi" w:eastAsiaTheme="majorEastAsia" w:hAnsiTheme="minorHAnsi" w:cstheme="minorHAnsi"/>
          <w:sz w:val="28"/>
          <w:szCs w:val="28"/>
        </w:rPr>
        <w:t>SET DATEFORMAT dmy</w:t>
      </w:r>
      <w:r w:rsidRPr="00460A72">
        <w:rPr>
          <w:rFonts w:asciiTheme="minorHAnsi" w:hAnsiTheme="minorHAnsi" w:cstheme="minorHAnsi"/>
          <w:sz w:val="28"/>
          <w:szCs w:val="28"/>
        </w:rPr>
        <w:t xml:space="preserve"> to prevent errors during time-series analysis.</w:t>
      </w:r>
    </w:p>
    <w:p w14:paraId="7F513A4C" w14:textId="3EC9E370" w:rsidR="00AE59C2" w:rsidRDefault="00AE59C2" w:rsidP="00AE59C2">
      <w:pPr>
        <w:pStyle w:val="ListParagraph"/>
        <w:jc w:val="both"/>
        <w:rPr>
          <w:color w:val="000000" w:themeColor="text1"/>
          <w:sz w:val="28"/>
          <w:szCs w:val="28"/>
        </w:rPr>
      </w:pPr>
    </w:p>
    <w:p w14:paraId="0BB44B8B" w14:textId="7F3B709D" w:rsidR="00AE59C2" w:rsidRPr="006260E6" w:rsidRDefault="00AE59C2" w:rsidP="00AE59C2">
      <w:pPr>
        <w:pStyle w:val="ListParagraph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65C2CE6" wp14:editId="1A712539">
            <wp:extent cx="5731510" cy="4205605"/>
            <wp:effectExtent l="0" t="0" r="2540" b="4445"/>
            <wp:docPr id="109189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1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D868" w14:textId="0C62F73B" w:rsidR="00460A72" w:rsidRDefault="00460A72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460A72">
        <w:rPr>
          <w:b/>
          <w:bCs/>
          <w:color w:val="1F3864" w:themeColor="accent1" w:themeShade="80"/>
          <w:sz w:val="28"/>
          <w:szCs w:val="28"/>
        </w:rPr>
        <w:t>Step 3: Answering Business Questions (SQL)</w:t>
      </w:r>
    </w:p>
    <w:p w14:paraId="60C60389" w14:textId="065B5444" w:rsidR="00460A72" w:rsidRDefault="003021CB" w:rsidP="00B71711">
      <w:p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021CB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After building the relational schema in SQL Server, I executed complex queries to extract deep business insights. Below are the results and explanations for each of the 10 critical business questions.</w:t>
      </w:r>
    </w:p>
    <w:p w14:paraId="171B7501" w14:textId="77777777" w:rsidR="003021CB" w:rsidRPr="003021CB" w:rsidRDefault="003021CB" w:rsidP="000C1119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3021CB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1. What is the total revenue generated in the last 12 months?</w:t>
      </w:r>
    </w:p>
    <w:p w14:paraId="57F69352" w14:textId="0590E975" w:rsidR="00510443" w:rsidRPr="003021CB" w:rsidRDefault="00510443" w:rsidP="00510443">
      <w:pPr>
        <w:ind w:left="720"/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358CFE6" wp14:editId="212C6C58">
            <wp:extent cx="1428571" cy="485714"/>
            <wp:effectExtent l="0" t="0" r="635" b="0"/>
            <wp:docPr id="186174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43D2" w14:textId="77777777" w:rsidR="000C1119" w:rsidRPr="000C1119" w:rsidRDefault="000C1119" w:rsidP="000C1119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0C111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2. Which are the top 5 best-selling products by quantity?</w:t>
      </w:r>
    </w:p>
    <w:p w14:paraId="572146DF" w14:textId="03E207EE" w:rsidR="003021CB" w:rsidRPr="003021CB" w:rsidRDefault="000C1119" w:rsidP="00175645">
      <w:pPr>
        <w:ind w:left="720"/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C111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A6DCD93" wp14:editId="717461A8">
            <wp:extent cx="1874682" cy="967824"/>
            <wp:effectExtent l="0" t="0" r="0" b="3810"/>
            <wp:docPr id="12775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55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8A93" w14:textId="77813186" w:rsidR="003021CB" w:rsidRDefault="00175645" w:rsidP="00175645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7564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3. How many customers are from each region?</w:t>
      </w:r>
    </w:p>
    <w:p w14:paraId="1FF33907" w14:textId="5B01EFC3" w:rsidR="00175645" w:rsidRPr="00175645" w:rsidRDefault="00175645" w:rsidP="00175645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457FDCE" wp14:editId="6EB0AC3D">
            <wp:extent cx="1952381" cy="933333"/>
            <wp:effectExtent l="0" t="0" r="0" b="635"/>
            <wp:docPr id="9536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49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2449" w14:textId="77777777" w:rsidR="00175645" w:rsidRPr="00175645" w:rsidRDefault="00175645" w:rsidP="00175645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7564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4. Which store has the highest profit in the past year?</w:t>
      </w:r>
    </w:p>
    <w:p w14:paraId="70B1B472" w14:textId="1CCB7312" w:rsidR="00175645" w:rsidRDefault="00175645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440A33D5" wp14:editId="5673585B">
            <wp:extent cx="2380952" cy="447619"/>
            <wp:effectExtent l="0" t="0" r="635" b="0"/>
            <wp:docPr id="21110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4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13A6" w14:textId="5D3C11DA" w:rsidR="00175645" w:rsidRPr="002E31E2" w:rsidRDefault="002E31E2" w:rsidP="00B71711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E31E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5. What is the return rate by product category?</w:t>
      </w:r>
    </w:p>
    <w:p w14:paraId="78A70DF4" w14:textId="4ABD79F7" w:rsidR="002E31E2" w:rsidRDefault="002E31E2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61FCCD19" wp14:editId="3A552627">
            <wp:extent cx="2733333" cy="1019048"/>
            <wp:effectExtent l="0" t="0" r="0" b="0"/>
            <wp:docPr id="16082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76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C918" w14:textId="29ECFA69" w:rsidR="00175645" w:rsidRPr="005E6B87" w:rsidRDefault="005E6B87" w:rsidP="00B71711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5E6B8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6. Average revenue per customer by age group?</w:t>
      </w:r>
    </w:p>
    <w:p w14:paraId="17B12798" w14:textId="1696399B" w:rsidR="005E6B87" w:rsidRDefault="005E6B87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1C2CA6D5" wp14:editId="780903B4">
            <wp:extent cx="2838095" cy="971429"/>
            <wp:effectExtent l="0" t="0" r="635" b="635"/>
            <wp:docPr id="2076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18A4" w14:textId="4EACACE1" w:rsidR="005E6B87" w:rsidRDefault="005E6B87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2D083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7. Which sales channel (Online vs In-Store) is more profitable on average?</w:t>
      </w:r>
    </w:p>
    <w:p w14:paraId="785F413A" w14:textId="793BD4BE" w:rsidR="005E6B87" w:rsidRDefault="005E6B87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075D6C72" wp14:editId="261608CA">
            <wp:extent cx="2076190" cy="685714"/>
            <wp:effectExtent l="0" t="0" r="635" b="635"/>
            <wp:docPr id="18879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8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4D55" w14:textId="0B2898FC" w:rsidR="005E6B87" w:rsidRPr="002D0830" w:rsidRDefault="005E6B87" w:rsidP="00B71711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D083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8. Monthly profit change over the last 2 years by region?</w:t>
      </w:r>
    </w:p>
    <w:p w14:paraId="1D01CC68" w14:textId="58719C45" w:rsidR="005E6B87" w:rsidRDefault="005E6B87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84DD22" wp14:editId="19242191">
            <wp:extent cx="2552381" cy="3409524"/>
            <wp:effectExtent l="0" t="0" r="635" b="635"/>
            <wp:docPr id="200772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1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30F0" w14:textId="1340937A" w:rsidR="005E6B87" w:rsidRPr="002D0830" w:rsidRDefault="005E6B87" w:rsidP="00B71711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D083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9. Top 3 products with the highest return rate in each category?</w:t>
      </w:r>
    </w:p>
    <w:p w14:paraId="077B6BAE" w14:textId="6C03EEBB" w:rsidR="005E6B87" w:rsidRDefault="005E6B87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6DEA7192" wp14:editId="5613DA29">
            <wp:extent cx="3638095" cy="3409524"/>
            <wp:effectExtent l="0" t="0" r="635" b="635"/>
            <wp:docPr id="920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4876" w14:textId="5845AC26" w:rsidR="005E6B87" w:rsidRPr="002D0830" w:rsidRDefault="002D0830" w:rsidP="00B71711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D083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10. Which 5 customers have contributed the most to total profit, and what is their tenure with the company?</w:t>
      </w:r>
    </w:p>
    <w:p w14:paraId="46535E2C" w14:textId="520AFE18" w:rsidR="002D0830" w:rsidRDefault="002D0830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C2C2C0" wp14:editId="6CB60608">
            <wp:extent cx="4047619" cy="1200000"/>
            <wp:effectExtent l="0" t="0" r="0" b="635"/>
            <wp:docPr id="116026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67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07FD" w14:textId="77777777" w:rsidR="002E31E2" w:rsidRDefault="002E31E2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</w:p>
    <w:p w14:paraId="320D2719" w14:textId="6C646D7A" w:rsidR="006260E6" w:rsidRPr="006260E6" w:rsidRDefault="006260E6" w:rsidP="00B71711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6260E6">
        <w:rPr>
          <w:b/>
          <w:bCs/>
          <w:color w:val="1F3864" w:themeColor="accent1" w:themeShade="80"/>
          <w:sz w:val="28"/>
          <w:szCs w:val="28"/>
        </w:rPr>
        <w:t xml:space="preserve">Step </w:t>
      </w:r>
      <w:r w:rsidR="00460A72">
        <w:rPr>
          <w:b/>
          <w:bCs/>
          <w:color w:val="1F3864" w:themeColor="accent1" w:themeShade="80"/>
          <w:sz w:val="28"/>
          <w:szCs w:val="28"/>
        </w:rPr>
        <w:t>4</w:t>
      </w:r>
      <w:r w:rsidRPr="006260E6">
        <w:rPr>
          <w:b/>
          <w:bCs/>
          <w:color w:val="1F3864" w:themeColor="accent1" w:themeShade="80"/>
          <w:sz w:val="28"/>
          <w:szCs w:val="28"/>
        </w:rPr>
        <w:t>: Power BI Data Modeling</w:t>
      </w:r>
    </w:p>
    <w:p w14:paraId="4C73C21B" w14:textId="77777777" w:rsidR="0015692A" w:rsidRPr="0015692A" w:rsidRDefault="0015692A" w:rsidP="0015692A">
      <w:p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5692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 connected Power BI to the SQL database and designed a </w:t>
      </w:r>
      <w:r w:rsidRPr="0015692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Star Schema</w:t>
      </w:r>
      <w:r w:rsidRPr="0015692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model.</w:t>
      </w:r>
    </w:p>
    <w:p w14:paraId="0FEA681E" w14:textId="77777777" w:rsidR="0015692A" w:rsidRPr="0015692A" w:rsidRDefault="0015692A" w:rsidP="0015692A">
      <w:pPr>
        <w:numPr>
          <w:ilvl w:val="0"/>
          <w:numId w:val="32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5692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Model:</w:t>
      </w:r>
      <w:r w:rsidRPr="0015692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Sales acts as the central Fact table, connected to Customers, Products, Stores, and Calendar Dimension tables.</w:t>
      </w:r>
    </w:p>
    <w:p w14:paraId="2EA9065D" w14:textId="77777777" w:rsidR="0015692A" w:rsidRPr="0015692A" w:rsidRDefault="0015692A" w:rsidP="0015692A">
      <w:pPr>
        <w:numPr>
          <w:ilvl w:val="0"/>
          <w:numId w:val="32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15692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Efficiency:</w:t>
      </w:r>
      <w:r w:rsidRPr="0015692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This model allows for lightning-fast cross-filtering across all 5 dashboard pages.</w:t>
      </w:r>
    </w:p>
    <w:p w14:paraId="7FB34968" w14:textId="74FCA572" w:rsidR="00AE59C2" w:rsidRDefault="00AE59C2" w:rsidP="00B71711">
      <w:pPr>
        <w:jc w:val="both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E59C2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B63F4C9" wp14:editId="64B28BEC">
            <wp:extent cx="4701947" cy="5128704"/>
            <wp:effectExtent l="0" t="0" r="3810" b="0"/>
            <wp:docPr id="11446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4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B20" w14:textId="77777777" w:rsidR="0015692A" w:rsidRDefault="0015692A" w:rsidP="006260E6">
      <w:pPr>
        <w:spacing w:before="100" w:beforeAutospacing="1" w:after="100" w:afterAutospacing="1" w:line="240" w:lineRule="auto"/>
        <w:rPr>
          <w:b/>
          <w:bCs/>
          <w:color w:val="1F3864" w:themeColor="accent1" w:themeShade="80"/>
          <w:sz w:val="28"/>
          <w:szCs w:val="28"/>
        </w:rPr>
      </w:pPr>
      <w:r w:rsidRPr="0015692A">
        <w:rPr>
          <w:b/>
          <w:bCs/>
          <w:color w:val="1F3864" w:themeColor="accent1" w:themeShade="80"/>
          <w:sz w:val="28"/>
          <w:szCs w:val="28"/>
        </w:rPr>
        <w:lastRenderedPageBreak/>
        <w:t>Step 5: DAX Measure Development &amp; Dashboarding</w:t>
      </w:r>
    </w:p>
    <w:p w14:paraId="2EC6290F" w14:textId="77777777" w:rsidR="00FA7CDE" w:rsidRPr="00FA7CDE" w:rsidRDefault="00FA7CDE" w:rsidP="00FA7CDE">
      <w:pPr>
        <w:ind w:left="360"/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I developed advanced DAX measures to enable behavioral tracking:</w:t>
      </w:r>
    </w:p>
    <w:p w14:paraId="0321F946" w14:textId="77777777" w:rsidR="00FA7CDE" w:rsidRPr="00FA7CDE" w:rsidRDefault="00FA7CDE" w:rsidP="00FA7CDE">
      <w:pPr>
        <w:numPr>
          <w:ilvl w:val="0"/>
          <w:numId w:val="33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Churn Rate %:</w:t>
      </w:r>
      <w:r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 custom measure to identify customers inactive for &gt;90 days (accounting for those who "Never Purchased").</w:t>
      </w:r>
    </w:p>
    <w:p w14:paraId="49649738" w14:textId="77777777" w:rsidR="00FA7CDE" w:rsidRPr="00FA7CDE" w:rsidRDefault="00FA7CDE" w:rsidP="00FA7CDE">
      <w:pPr>
        <w:numPr>
          <w:ilvl w:val="0"/>
          <w:numId w:val="33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Page Layout:</w:t>
      </w:r>
    </w:p>
    <w:p w14:paraId="330A204E" w14:textId="4C5C3AD5" w:rsidR="00FA7CDE" w:rsidRDefault="00E72567" w:rsidP="00FA7CDE">
      <w:pPr>
        <w:numPr>
          <w:ilvl w:val="1"/>
          <w:numId w:val="33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Sales Performance</w:t>
      </w:r>
      <w:r w:rsidR="00FA7CDE" w:rsidRPr="00FA7CD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:</w:t>
      </w:r>
      <w:r w:rsidR="00FA7CDE"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Overall Revenue, Profit, and Order Trends.</w:t>
      </w:r>
    </w:p>
    <w:p w14:paraId="70D810C1" w14:textId="1C3381A2" w:rsidR="00E72567" w:rsidRPr="00FA7CDE" w:rsidRDefault="00E72567" w:rsidP="00E72567">
      <w:p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F00EF27" wp14:editId="06C88115">
            <wp:extent cx="5731510" cy="3178175"/>
            <wp:effectExtent l="0" t="0" r="2540" b="3175"/>
            <wp:docPr id="73818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9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1C77" w14:textId="77777777" w:rsidR="00FA7CDE" w:rsidRDefault="00FA7CDE" w:rsidP="00FA7CDE">
      <w:pPr>
        <w:numPr>
          <w:ilvl w:val="1"/>
          <w:numId w:val="33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Customer Insights:</w:t>
      </w:r>
      <w:r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Gender split, Loyalty Tiers, and Churn KPI.</w:t>
      </w:r>
    </w:p>
    <w:p w14:paraId="34417993" w14:textId="60BE50CC" w:rsidR="00FA7CDE" w:rsidRPr="00FA7CDE" w:rsidRDefault="00FA7CDE" w:rsidP="00FA7CDE">
      <w:p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02E894A" wp14:editId="0DEE36D3">
            <wp:extent cx="5731510" cy="3160395"/>
            <wp:effectExtent l="0" t="0" r="2540" b="1905"/>
            <wp:docPr id="55955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55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9B1" w14:textId="77777777" w:rsidR="00FA7CDE" w:rsidRDefault="00FA7CDE" w:rsidP="00FA7CDE">
      <w:pPr>
        <w:numPr>
          <w:ilvl w:val="1"/>
          <w:numId w:val="33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Product Performance:</w:t>
      </w:r>
      <w:r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Category and Brand analysis.</w:t>
      </w:r>
    </w:p>
    <w:p w14:paraId="1C810643" w14:textId="4D9928E7" w:rsidR="00CB6196" w:rsidRPr="00FA7CDE" w:rsidRDefault="00CB6196" w:rsidP="00CB6196">
      <w:p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1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7C317BD" wp14:editId="5864D5AB">
            <wp:extent cx="5731510" cy="3488690"/>
            <wp:effectExtent l="0" t="0" r="2540" b="0"/>
            <wp:docPr id="542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5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3137" w14:textId="77777777" w:rsidR="00FA7CDE" w:rsidRDefault="00FA7CDE" w:rsidP="00FA7CDE">
      <w:pPr>
        <w:numPr>
          <w:ilvl w:val="1"/>
          <w:numId w:val="33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Return Analysis:</w:t>
      </w:r>
      <w:r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Financial impact of defective or wrong items.</w:t>
      </w:r>
    </w:p>
    <w:p w14:paraId="70742DB6" w14:textId="21B9360F" w:rsidR="00CB6196" w:rsidRPr="00FA7CDE" w:rsidRDefault="00CB6196" w:rsidP="00CB6196">
      <w:p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1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595B9F9C" wp14:editId="71F06613">
            <wp:extent cx="5731510" cy="3266440"/>
            <wp:effectExtent l="0" t="0" r="2540" b="0"/>
            <wp:docPr id="6543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30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E15F" w14:textId="77777777" w:rsidR="00FA7CDE" w:rsidRDefault="00FA7CDE" w:rsidP="00FA7CDE">
      <w:pPr>
        <w:numPr>
          <w:ilvl w:val="1"/>
          <w:numId w:val="33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FA7CD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Store Performance:</w:t>
      </w:r>
      <w:r w:rsidRPr="00FA7C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Regional maps and Channel comparison (Online vs. Store).</w:t>
      </w:r>
    </w:p>
    <w:p w14:paraId="53AC98D9" w14:textId="4A678AFB" w:rsidR="00CB6196" w:rsidRDefault="00CB6196" w:rsidP="00CB6196">
      <w:p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1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14BA145" wp14:editId="20D3108B">
            <wp:extent cx="5731510" cy="3185160"/>
            <wp:effectExtent l="0" t="0" r="2540" b="0"/>
            <wp:docPr id="20149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6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A7CF" w14:textId="412E4EFF" w:rsidR="00145D7A" w:rsidRPr="00145D7A" w:rsidRDefault="00145D7A" w:rsidP="00E72567">
      <w:pPr>
        <w:jc w:val="both"/>
        <w:rPr>
          <w:color w:val="000000" w:themeColor="text1"/>
          <w:sz w:val="28"/>
          <w:szCs w:val="28"/>
        </w:rPr>
      </w:pPr>
    </w:p>
    <w:p w14:paraId="057A014C" w14:textId="5AAE7F0A" w:rsidR="00E72567" w:rsidRPr="00E72567" w:rsidRDefault="00E72567" w:rsidP="00E7256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72567">
        <w:rPr>
          <w:b/>
          <w:bCs/>
          <w:color w:val="1F3864" w:themeColor="accent1" w:themeShade="80"/>
          <w:sz w:val="32"/>
          <w:szCs w:val="32"/>
        </w:rPr>
        <w:t>6.</w:t>
      </w:r>
      <w:r w:rsidRPr="00E72567">
        <w:rPr>
          <w:b/>
          <w:bCs/>
          <w:color w:val="1F3864" w:themeColor="accent1" w:themeShade="80"/>
          <w:sz w:val="32"/>
          <w:szCs w:val="32"/>
        </w:rPr>
        <w:t xml:space="preserve"> Key Insights &amp; Findings</w:t>
      </w:r>
    </w:p>
    <w:p w14:paraId="34906DB8" w14:textId="77777777" w:rsidR="00E72567" w:rsidRPr="00E72567" w:rsidRDefault="00E72567" w:rsidP="00E725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E725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Churn Reality:</w:t>
      </w:r>
      <w:r w:rsidRPr="00E7256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 significant portion of churned customers are those who signed up but never completed a first purchase.</w:t>
      </w:r>
    </w:p>
    <w:p w14:paraId="23CDECA9" w14:textId="77777777" w:rsidR="00E72567" w:rsidRPr="00E72567" w:rsidRDefault="00E72567" w:rsidP="00E725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E725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Product Risk:</w:t>
      </w:r>
      <w:r w:rsidRPr="00E7256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Specific "Electronics" items have a 15%+ return rate due to "Defects," impacting category profitability.</w:t>
      </w:r>
    </w:p>
    <w:p w14:paraId="2DFCC771" w14:textId="77777777" w:rsidR="00E72567" w:rsidRPr="00E72567" w:rsidRDefault="00E72567" w:rsidP="00E725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E7256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Regional Growth:</w:t>
      </w:r>
      <w:r w:rsidRPr="00E7256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The "South" region shows the highest average profit per transaction, making it a prime candidate for a new flagship store.</w:t>
      </w:r>
    </w:p>
    <w:p w14:paraId="10772837" w14:textId="2234F7B2" w:rsidR="00E72567" w:rsidRPr="00E72567" w:rsidRDefault="007D3B99" w:rsidP="00E72567">
      <w:pPr>
        <w:spacing w:before="100" w:beforeAutospacing="1" w:after="100" w:afterAutospacing="1" w:line="240" w:lineRule="auto"/>
        <w:outlineLvl w:val="1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1F3864" w:themeColor="accent1" w:themeShade="80"/>
          <w:sz w:val="32"/>
          <w:szCs w:val="32"/>
        </w:rPr>
        <w:t>7</w:t>
      </w:r>
      <w:r w:rsidR="00E72567" w:rsidRPr="00E72567">
        <w:rPr>
          <w:b/>
          <w:bCs/>
          <w:color w:val="1F3864" w:themeColor="accent1" w:themeShade="80"/>
          <w:sz w:val="32"/>
          <w:szCs w:val="32"/>
        </w:rPr>
        <w:t>. Strategic Recommendations</w:t>
      </w:r>
    </w:p>
    <w:p w14:paraId="464E73A6" w14:textId="77777777" w:rsidR="00E72567" w:rsidRPr="00E72567" w:rsidRDefault="00E72567" w:rsidP="00E72567">
      <w:pPr>
        <w:numPr>
          <w:ilvl w:val="0"/>
          <w:numId w:val="35"/>
        </w:numPr>
        <w:jc w:val="both"/>
        <w:rPr>
          <w:color w:val="000000" w:themeColor="text1"/>
          <w:sz w:val="28"/>
          <w:szCs w:val="28"/>
        </w:rPr>
      </w:pPr>
      <w:r w:rsidRPr="00E72567">
        <w:rPr>
          <w:b/>
          <w:bCs/>
          <w:color w:val="000000" w:themeColor="text1"/>
          <w:sz w:val="28"/>
          <w:szCs w:val="28"/>
        </w:rPr>
        <w:t>Conversion Focus:</w:t>
      </w:r>
      <w:r w:rsidRPr="00E72567">
        <w:rPr>
          <w:color w:val="000000" w:themeColor="text1"/>
          <w:sz w:val="28"/>
          <w:szCs w:val="28"/>
        </w:rPr>
        <w:t xml:space="preserve"> Implement a "First Purchase" coupon for new signups to reduce the "Never Purchased" churn segment.</w:t>
      </w:r>
    </w:p>
    <w:p w14:paraId="4AB78933" w14:textId="77777777" w:rsidR="00E72567" w:rsidRPr="00E72567" w:rsidRDefault="00E72567" w:rsidP="00E72567">
      <w:pPr>
        <w:numPr>
          <w:ilvl w:val="0"/>
          <w:numId w:val="35"/>
        </w:numPr>
        <w:jc w:val="both"/>
        <w:rPr>
          <w:color w:val="000000" w:themeColor="text1"/>
          <w:sz w:val="28"/>
          <w:szCs w:val="28"/>
        </w:rPr>
      </w:pPr>
      <w:r w:rsidRPr="00E72567">
        <w:rPr>
          <w:b/>
          <w:bCs/>
          <w:color w:val="000000" w:themeColor="text1"/>
          <w:sz w:val="28"/>
          <w:szCs w:val="28"/>
        </w:rPr>
        <w:t>Return Mitigation:</w:t>
      </w:r>
      <w:r w:rsidRPr="00E72567">
        <w:rPr>
          <w:color w:val="000000" w:themeColor="text1"/>
          <w:sz w:val="28"/>
          <w:szCs w:val="28"/>
        </w:rPr>
        <w:t xml:space="preserve"> Audit suppliers for products identified in the SQL DENSE_RANK analysis as having high return rates.</w:t>
      </w:r>
    </w:p>
    <w:p w14:paraId="7E173C3F" w14:textId="77777777" w:rsidR="00E72567" w:rsidRDefault="00E72567" w:rsidP="00E72567">
      <w:pPr>
        <w:numPr>
          <w:ilvl w:val="0"/>
          <w:numId w:val="35"/>
        </w:numPr>
        <w:jc w:val="both"/>
        <w:rPr>
          <w:color w:val="000000" w:themeColor="text1"/>
          <w:sz w:val="28"/>
          <w:szCs w:val="28"/>
        </w:rPr>
      </w:pPr>
      <w:r w:rsidRPr="00E72567">
        <w:rPr>
          <w:b/>
          <w:bCs/>
          <w:color w:val="000000" w:themeColor="text1"/>
          <w:sz w:val="28"/>
          <w:szCs w:val="28"/>
        </w:rPr>
        <w:t>Loyalty Personalization:</w:t>
      </w:r>
      <w:r w:rsidRPr="00E72567">
        <w:rPr>
          <w:color w:val="000000" w:themeColor="text1"/>
          <w:sz w:val="28"/>
          <w:szCs w:val="28"/>
        </w:rPr>
        <w:t xml:space="preserve"> Target the "Gold" loyalty tier with region-specific offers based on the Store Performance map.</w:t>
      </w:r>
    </w:p>
    <w:p w14:paraId="07654DD0" w14:textId="06EAABE6" w:rsidR="007D3B99" w:rsidRPr="007D3B99" w:rsidRDefault="007D3B99" w:rsidP="007D3B99">
      <w:pPr>
        <w:spacing w:before="100" w:beforeAutospacing="1" w:after="100" w:afterAutospacing="1" w:line="240" w:lineRule="auto"/>
        <w:outlineLvl w:val="1"/>
        <w:rPr>
          <w:b/>
          <w:bCs/>
          <w:color w:val="1F3864" w:themeColor="accent1" w:themeShade="80"/>
          <w:sz w:val="32"/>
          <w:szCs w:val="32"/>
        </w:rPr>
      </w:pPr>
      <w:r w:rsidRPr="007D3B99">
        <w:rPr>
          <w:b/>
          <w:bCs/>
          <w:color w:val="1F3864" w:themeColor="accent1" w:themeShade="80"/>
          <w:sz w:val="32"/>
          <w:szCs w:val="32"/>
        </w:rPr>
        <w:t>8</w:t>
      </w:r>
      <w:r w:rsidRPr="007D3B99">
        <w:rPr>
          <w:b/>
          <w:bCs/>
          <w:color w:val="1F3864" w:themeColor="accent1" w:themeShade="80"/>
          <w:sz w:val="32"/>
          <w:szCs w:val="32"/>
        </w:rPr>
        <w:t>. Author Info</w:t>
      </w:r>
    </w:p>
    <w:p w14:paraId="5466E6F3" w14:textId="77777777" w:rsidR="007D3B99" w:rsidRPr="007D3B99" w:rsidRDefault="007D3B99" w:rsidP="007D3B9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D3B9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Name:</w:t>
      </w:r>
      <w:r w:rsidRPr="007D3B9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Sara Mahesh</w:t>
      </w:r>
    </w:p>
    <w:p w14:paraId="0AB6CF93" w14:textId="4855F80D" w:rsidR="007D3B99" w:rsidRPr="007D3B99" w:rsidRDefault="007D3B99" w:rsidP="007D3B9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D3B9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Role:</w:t>
      </w:r>
      <w:r w:rsidRPr="007D3B9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Data Analyst</w:t>
      </w:r>
    </w:p>
    <w:p w14:paraId="2245DEF8" w14:textId="286F29F3" w:rsidR="007D3B99" w:rsidRPr="007D3B99" w:rsidRDefault="007D3B99" w:rsidP="007D3B9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D3B99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Contact:</w:t>
      </w:r>
      <w:r w:rsidRPr="007D3B9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saramahesh0</w:t>
      </w:r>
      <w:r w:rsidRPr="007D3B9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1</w:t>
      </w:r>
      <w:r w:rsidRPr="007D3B9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gmail.com</w:t>
      </w:r>
    </w:p>
    <w:p w14:paraId="101DDF6B" w14:textId="77777777" w:rsidR="007D3B99" w:rsidRPr="00E72567" w:rsidRDefault="007D3B99" w:rsidP="007D3B99">
      <w:pPr>
        <w:jc w:val="both"/>
        <w:rPr>
          <w:color w:val="000000" w:themeColor="text1"/>
          <w:sz w:val="28"/>
          <w:szCs w:val="28"/>
        </w:rPr>
      </w:pPr>
    </w:p>
    <w:p w14:paraId="1DBF2CCF" w14:textId="77777777" w:rsidR="00B12B68" w:rsidRPr="00A12452" w:rsidRDefault="00B12B68" w:rsidP="00A12452">
      <w:pPr>
        <w:jc w:val="both"/>
        <w:rPr>
          <w:color w:val="000000" w:themeColor="text1"/>
          <w:sz w:val="28"/>
          <w:szCs w:val="28"/>
        </w:rPr>
      </w:pPr>
    </w:p>
    <w:sectPr w:rsidR="00B12B68" w:rsidRPr="00A12452" w:rsidSect="00102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449"/>
    <w:multiLevelType w:val="hybridMultilevel"/>
    <w:tmpl w:val="16FAFC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052958"/>
    <w:multiLevelType w:val="multilevel"/>
    <w:tmpl w:val="891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16FD2"/>
    <w:multiLevelType w:val="multilevel"/>
    <w:tmpl w:val="1E4C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177FE"/>
    <w:multiLevelType w:val="multilevel"/>
    <w:tmpl w:val="4C9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58DA"/>
    <w:multiLevelType w:val="hybridMultilevel"/>
    <w:tmpl w:val="C5FCE2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2D405F"/>
    <w:multiLevelType w:val="multilevel"/>
    <w:tmpl w:val="7A3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E16A3"/>
    <w:multiLevelType w:val="multilevel"/>
    <w:tmpl w:val="4FB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44D4F"/>
    <w:multiLevelType w:val="multilevel"/>
    <w:tmpl w:val="273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79EC"/>
    <w:multiLevelType w:val="multilevel"/>
    <w:tmpl w:val="318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030F5"/>
    <w:multiLevelType w:val="multilevel"/>
    <w:tmpl w:val="ACC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E06AE"/>
    <w:multiLevelType w:val="multilevel"/>
    <w:tmpl w:val="C44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40FF0"/>
    <w:multiLevelType w:val="multilevel"/>
    <w:tmpl w:val="5C3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96638"/>
    <w:multiLevelType w:val="hybridMultilevel"/>
    <w:tmpl w:val="8320C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04A7A"/>
    <w:multiLevelType w:val="multilevel"/>
    <w:tmpl w:val="039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00875"/>
    <w:multiLevelType w:val="multilevel"/>
    <w:tmpl w:val="37E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B65CA"/>
    <w:multiLevelType w:val="multilevel"/>
    <w:tmpl w:val="62E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A2329"/>
    <w:multiLevelType w:val="multilevel"/>
    <w:tmpl w:val="28A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C66B0"/>
    <w:multiLevelType w:val="hybridMultilevel"/>
    <w:tmpl w:val="69961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A7975"/>
    <w:multiLevelType w:val="multilevel"/>
    <w:tmpl w:val="A2D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B2B12"/>
    <w:multiLevelType w:val="hybridMultilevel"/>
    <w:tmpl w:val="2A08E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56337D"/>
    <w:multiLevelType w:val="hybridMultilevel"/>
    <w:tmpl w:val="C0FE7768"/>
    <w:lvl w:ilvl="0" w:tplc="64CC5F26">
      <w:numFmt w:val="bullet"/>
      <w:lvlText w:val=""/>
      <w:lvlJc w:val="left"/>
      <w:pPr>
        <w:ind w:left="744" w:hanging="384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8589C"/>
    <w:multiLevelType w:val="hybridMultilevel"/>
    <w:tmpl w:val="232E0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65D41"/>
    <w:multiLevelType w:val="multilevel"/>
    <w:tmpl w:val="9A6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B46A4"/>
    <w:multiLevelType w:val="hybridMultilevel"/>
    <w:tmpl w:val="8BBAE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D4F66"/>
    <w:multiLevelType w:val="multilevel"/>
    <w:tmpl w:val="977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63F62"/>
    <w:multiLevelType w:val="hybridMultilevel"/>
    <w:tmpl w:val="EE7E0B8E"/>
    <w:lvl w:ilvl="0" w:tplc="12D264F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921DFB"/>
    <w:multiLevelType w:val="multilevel"/>
    <w:tmpl w:val="BED4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C0492"/>
    <w:multiLevelType w:val="multilevel"/>
    <w:tmpl w:val="E39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428B1"/>
    <w:multiLevelType w:val="multilevel"/>
    <w:tmpl w:val="9BD0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F2DAE"/>
    <w:multiLevelType w:val="multilevel"/>
    <w:tmpl w:val="3AA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934F9"/>
    <w:multiLevelType w:val="multilevel"/>
    <w:tmpl w:val="F40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E6FD0"/>
    <w:multiLevelType w:val="multilevel"/>
    <w:tmpl w:val="AC2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00055"/>
    <w:multiLevelType w:val="multilevel"/>
    <w:tmpl w:val="B1F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E4732"/>
    <w:multiLevelType w:val="hybridMultilevel"/>
    <w:tmpl w:val="15502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DD1105"/>
    <w:multiLevelType w:val="multilevel"/>
    <w:tmpl w:val="3E6E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66436"/>
    <w:multiLevelType w:val="multilevel"/>
    <w:tmpl w:val="7B0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31B71"/>
    <w:multiLevelType w:val="multilevel"/>
    <w:tmpl w:val="EE68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6250C0"/>
    <w:multiLevelType w:val="multilevel"/>
    <w:tmpl w:val="14FE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05890">
    <w:abstractNumId w:val="25"/>
  </w:num>
  <w:num w:numId="2" w16cid:durableId="1529756724">
    <w:abstractNumId w:val="17"/>
  </w:num>
  <w:num w:numId="3" w16cid:durableId="410615714">
    <w:abstractNumId w:val="7"/>
  </w:num>
  <w:num w:numId="4" w16cid:durableId="560680796">
    <w:abstractNumId w:val="21"/>
  </w:num>
  <w:num w:numId="5" w16cid:durableId="1463499338">
    <w:abstractNumId w:val="33"/>
  </w:num>
  <w:num w:numId="6" w16cid:durableId="2022274174">
    <w:abstractNumId w:val="24"/>
  </w:num>
  <w:num w:numId="7" w16cid:durableId="1824154697">
    <w:abstractNumId w:val="31"/>
  </w:num>
  <w:num w:numId="8" w16cid:durableId="52824655">
    <w:abstractNumId w:val="35"/>
  </w:num>
  <w:num w:numId="9" w16cid:durableId="633416104">
    <w:abstractNumId w:val="22"/>
  </w:num>
  <w:num w:numId="10" w16cid:durableId="304428699">
    <w:abstractNumId w:val="10"/>
  </w:num>
  <w:num w:numId="11" w16cid:durableId="394933484">
    <w:abstractNumId w:val="3"/>
  </w:num>
  <w:num w:numId="12" w16cid:durableId="2050719493">
    <w:abstractNumId w:val="13"/>
  </w:num>
  <w:num w:numId="13" w16cid:durableId="907346363">
    <w:abstractNumId w:val="27"/>
  </w:num>
  <w:num w:numId="14" w16cid:durableId="1859194556">
    <w:abstractNumId w:val="29"/>
  </w:num>
  <w:num w:numId="15" w16cid:durableId="584190081">
    <w:abstractNumId w:val="8"/>
  </w:num>
  <w:num w:numId="16" w16cid:durableId="1850675865">
    <w:abstractNumId w:val="32"/>
  </w:num>
  <w:num w:numId="17" w16cid:durableId="1893880624">
    <w:abstractNumId w:val="34"/>
  </w:num>
  <w:num w:numId="18" w16cid:durableId="1693412753">
    <w:abstractNumId w:val="4"/>
  </w:num>
  <w:num w:numId="19" w16cid:durableId="169563969">
    <w:abstractNumId w:val="20"/>
  </w:num>
  <w:num w:numId="20" w16cid:durableId="497229524">
    <w:abstractNumId w:val="23"/>
  </w:num>
  <w:num w:numId="21" w16cid:durableId="502673275">
    <w:abstractNumId w:val="19"/>
  </w:num>
  <w:num w:numId="22" w16cid:durableId="1034038376">
    <w:abstractNumId w:val="18"/>
  </w:num>
  <w:num w:numId="23" w16cid:durableId="1687487842">
    <w:abstractNumId w:val="5"/>
  </w:num>
  <w:num w:numId="24" w16cid:durableId="1878852695">
    <w:abstractNumId w:val="15"/>
  </w:num>
  <w:num w:numId="25" w16cid:durableId="1475870762">
    <w:abstractNumId w:val="9"/>
  </w:num>
  <w:num w:numId="26" w16cid:durableId="353845187">
    <w:abstractNumId w:val="37"/>
  </w:num>
  <w:num w:numId="27" w16cid:durableId="1541235701">
    <w:abstractNumId w:val="30"/>
  </w:num>
  <w:num w:numId="28" w16cid:durableId="773745731">
    <w:abstractNumId w:val="0"/>
  </w:num>
  <w:num w:numId="29" w16cid:durableId="1149904420">
    <w:abstractNumId w:val="11"/>
  </w:num>
  <w:num w:numId="30" w16cid:durableId="1669478374">
    <w:abstractNumId w:val="12"/>
  </w:num>
  <w:num w:numId="31" w16cid:durableId="1433933918">
    <w:abstractNumId w:val="1"/>
  </w:num>
  <w:num w:numId="32" w16cid:durableId="2068532489">
    <w:abstractNumId w:val="6"/>
  </w:num>
  <w:num w:numId="33" w16cid:durableId="1597708837">
    <w:abstractNumId w:val="26"/>
  </w:num>
  <w:num w:numId="34" w16cid:durableId="2095126963">
    <w:abstractNumId w:val="16"/>
  </w:num>
  <w:num w:numId="35" w16cid:durableId="478036482">
    <w:abstractNumId w:val="36"/>
  </w:num>
  <w:num w:numId="36" w16cid:durableId="1967734442">
    <w:abstractNumId w:val="28"/>
  </w:num>
  <w:num w:numId="37" w16cid:durableId="498277671">
    <w:abstractNumId w:val="14"/>
  </w:num>
  <w:num w:numId="38" w16cid:durableId="151140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68"/>
    <w:rsid w:val="000149FF"/>
    <w:rsid w:val="0008358A"/>
    <w:rsid w:val="000C1119"/>
    <w:rsid w:val="000D4530"/>
    <w:rsid w:val="000F558A"/>
    <w:rsid w:val="00102768"/>
    <w:rsid w:val="00103853"/>
    <w:rsid w:val="00104AD7"/>
    <w:rsid w:val="001352FB"/>
    <w:rsid w:val="00145D7A"/>
    <w:rsid w:val="0015692A"/>
    <w:rsid w:val="00175645"/>
    <w:rsid w:val="0017741A"/>
    <w:rsid w:val="00184670"/>
    <w:rsid w:val="001C170C"/>
    <w:rsid w:val="001E0A2E"/>
    <w:rsid w:val="00200CA0"/>
    <w:rsid w:val="002406C1"/>
    <w:rsid w:val="00263BE3"/>
    <w:rsid w:val="00275B22"/>
    <w:rsid w:val="00276AB6"/>
    <w:rsid w:val="002A7252"/>
    <w:rsid w:val="002C4550"/>
    <w:rsid w:val="002D0830"/>
    <w:rsid w:val="002E31E2"/>
    <w:rsid w:val="002E79B5"/>
    <w:rsid w:val="002F7619"/>
    <w:rsid w:val="003021CB"/>
    <w:rsid w:val="0031583A"/>
    <w:rsid w:val="00336AEF"/>
    <w:rsid w:val="003A6584"/>
    <w:rsid w:val="003C509C"/>
    <w:rsid w:val="00451275"/>
    <w:rsid w:val="0045386E"/>
    <w:rsid w:val="00460A72"/>
    <w:rsid w:val="00460C27"/>
    <w:rsid w:val="005079D0"/>
    <w:rsid w:val="00510443"/>
    <w:rsid w:val="005112FF"/>
    <w:rsid w:val="005245A6"/>
    <w:rsid w:val="005424C4"/>
    <w:rsid w:val="00571211"/>
    <w:rsid w:val="00594417"/>
    <w:rsid w:val="005C20FD"/>
    <w:rsid w:val="005D64BE"/>
    <w:rsid w:val="005E60F9"/>
    <w:rsid w:val="005E6B87"/>
    <w:rsid w:val="00607BEA"/>
    <w:rsid w:val="006260E6"/>
    <w:rsid w:val="0066072C"/>
    <w:rsid w:val="006B5972"/>
    <w:rsid w:val="006D7C59"/>
    <w:rsid w:val="007035F2"/>
    <w:rsid w:val="00723779"/>
    <w:rsid w:val="00744CA2"/>
    <w:rsid w:val="007608FB"/>
    <w:rsid w:val="00780F39"/>
    <w:rsid w:val="007926D2"/>
    <w:rsid w:val="007B6E37"/>
    <w:rsid w:val="007D3B99"/>
    <w:rsid w:val="00843BC4"/>
    <w:rsid w:val="00865A27"/>
    <w:rsid w:val="008B5758"/>
    <w:rsid w:val="008C051A"/>
    <w:rsid w:val="008E0EC9"/>
    <w:rsid w:val="00906756"/>
    <w:rsid w:val="0095194F"/>
    <w:rsid w:val="00955B79"/>
    <w:rsid w:val="009B6FAF"/>
    <w:rsid w:val="009C2633"/>
    <w:rsid w:val="009D1CFD"/>
    <w:rsid w:val="009E54DA"/>
    <w:rsid w:val="00A12452"/>
    <w:rsid w:val="00A45D7C"/>
    <w:rsid w:val="00A80500"/>
    <w:rsid w:val="00AB0D7C"/>
    <w:rsid w:val="00AE0A0F"/>
    <w:rsid w:val="00AE59C2"/>
    <w:rsid w:val="00AF0607"/>
    <w:rsid w:val="00B013A8"/>
    <w:rsid w:val="00B12B68"/>
    <w:rsid w:val="00B218F3"/>
    <w:rsid w:val="00B71711"/>
    <w:rsid w:val="00B77B26"/>
    <w:rsid w:val="00B83014"/>
    <w:rsid w:val="00B92B19"/>
    <w:rsid w:val="00BB5336"/>
    <w:rsid w:val="00BB5865"/>
    <w:rsid w:val="00BB62F8"/>
    <w:rsid w:val="00C01680"/>
    <w:rsid w:val="00C2636F"/>
    <w:rsid w:val="00C3326A"/>
    <w:rsid w:val="00C7130C"/>
    <w:rsid w:val="00CA13A3"/>
    <w:rsid w:val="00CB6196"/>
    <w:rsid w:val="00CD6C27"/>
    <w:rsid w:val="00CE066B"/>
    <w:rsid w:val="00D43905"/>
    <w:rsid w:val="00DA5ECF"/>
    <w:rsid w:val="00DC41A7"/>
    <w:rsid w:val="00DC65F3"/>
    <w:rsid w:val="00DD1AA2"/>
    <w:rsid w:val="00DE0921"/>
    <w:rsid w:val="00E12B24"/>
    <w:rsid w:val="00E21D2B"/>
    <w:rsid w:val="00E30297"/>
    <w:rsid w:val="00E72567"/>
    <w:rsid w:val="00E77221"/>
    <w:rsid w:val="00E87C0F"/>
    <w:rsid w:val="00EF7E24"/>
    <w:rsid w:val="00F50F10"/>
    <w:rsid w:val="00F928BF"/>
    <w:rsid w:val="00FA1AE8"/>
    <w:rsid w:val="00FA7CDE"/>
    <w:rsid w:val="00FB1889"/>
    <w:rsid w:val="00FD1BE5"/>
    <w:rsid w:val="00FE0ECB"/>
    <w:rsid w:val="00FE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4B11"/>
  <w15:chartTrackingRefBased/>
  <w15:docId w15:val="{FBC8C63F-4CA1-4F15-B909-79856ACAA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5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maheshtoxic44@outlook.com</dc:creator>
  <cp:keywords/>
  <dc:description/>
  <cp:lastModifiedBy>maheshtoxic44@outlook.com</cp:lastModifiedBy>
  <cp:revision>111</cp:revision>
  <dcterms:created xsi:type="dcterms:W3CDTF">2026-02-04T03:13:00Z</dcterms:created>
  <dcterms:modified xsi:type="dcterms:W3CDTF">2026-03-03T12:09:00Z</dcterms:modified>
</cp:coreProperties>
</file>