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24" w:rsidRPr="00B53CAA" w:rsidRDefault="00A77C82" w:rsidP="00EB4E51">
      <w:pPr>
        <w:spacing w:line="240" w:lineRule="auto"/>
        <w:jc w:val="center"/>
        <w:rPr>
          <w:rFonts w:eastAsia="Times New Roman"/>
          <w:b/>
          <w:bCs/>
          <w:caps/>
          <w:noProof/>
          <w:spacing w:val="-2"/>
          <w:sz w:val="28"/>
          <w:szCs w:val="28"/>
        </w:rPr>
      </w:pPr>
      <w:r w:rsidRPr="00B53CAA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13827187" wp14:editId="0E4A16CC">
            <wp:simplePos x="0" y="0"/>
            <wp:positionH relativeFrom="column">
              <wp:posOffset>2811780</wp:posOffset>
            </wp:positionH>
            <wp:positionV relativeFrom="paragraph">
              <wp:posOffset>-262890</wp:posOffset>
            </wp:positionV>
            <wp:extent cx="1181735" cy="1294130"/>
            <wp:effectExtent l="0" t="0" r="0" b="0"/>
            <wp:wrapNone/>
            <wp:docPr id="80" name="Picture 80" descr="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k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324" w:rsidRPr="00B53CAA" w:rsidRDefault="007F0324" w:rsidP="00EB4E51">
      <w:pPr>
        <w:spacing w:line="240" w:lineRule="auto"/>
        <w:jc w:val="center"/>
        <w:rPr>
          <w:rFonts w:eastAsia="Times New Roman"/>
          <w:b/>
          <w:bCs/>
          <w:caps/>
          <w:noProof/>
          <w:spacing w:val="-2"/>
          <w:sz w:val="28"/>
          <w:szCs w:val="28"/>
        </w:rPr>
      </w:pPr>
    </w:p>
    <w:p w:rsidR="007F0324" w:rsidRPr="00B53CAA" w:rsidRDefault="007F0324" w:rsidP="00EB4E51">
      <w:pPr>
        <w:spacing w:line="240" w:lineRule="auto"/>
        <w:jc w:val="center"/>
        <w:rPr>
          <w:rFonts w:eastAsia="Times New Roman"/>
          <w:b/>
          <w:bCs/>
          <w:caps/>
          <w:noProof/>
          <w:spacing w:val="-2"/>
          <w:sz w:val="28"/>
          <w:szCs w:val="28"/>
        </w:rPr>
      </w:pPr>
    </w:p>
    <w:p w:rsidR="00EB4E51" w:rsidRPr="00B53CAA" w:rsidRDefault="00EB4E51" w:rsidP="00A351D3">
      <w:pPr>
        <w:spacing w:line="240" w:lineRule="auto"/>
        <w:jc w:val="center"/>
        <w:rPr>
          <w:rFonts w:eastAsia="Times New Roman"/>
          <w:b/>
          <w:bCs/>
          <w:caps/>
          <w:noProof/>
          <w:sz w:val="28"/>
          <w:szCs w:val="28"/>
        </w:rPr>
      </w:pPr>
      <w:r w:rsidRPr="00B53CAA">
        <w:rPr>
          <w:rFonts w:eastAsia="Times New Roman"/>
          <w:b/>
          <w:bCs/>
          <w:caps/>
          <w:noProof/>
          <w:spacing w:val="-2"/>
          <w:sz w:val="28"/>
          <w:szCs w:val="28"/>
        </w:rPr>
        <w:t>K</w:t>
      </w:r>
      <w:r w:rsidR="008D3B17" w:rsidRPr="00B53CAA">
        <w:rPr>
          <w:rFonts w:eastAsia="Times New Roman"/>
          <w:b/>
          <w:bCs/>
          <w:caps/>
          <w:noProof/>
          <w:spacing w:val="-2"/>
          <w:sz w:val="28"/>
          <w:szCs w:val="28"/>
        </w:rPr>
        <w:t>auno technologijos universitetas</w:t>
      </w:r>
    </w:p>
    <w:p w:rsidR="00EB4E51" w:rsidRPr="00B53CAA" w:rsidRDefault="00EB4E51" w:rsidP="00A351D3">
      <w:pPr>
        <w:spacing w:line="240" w:lineRule="auto"/>
        <w:jc w:val="center"/>
        <w:rPr>
          <w:rFonts w:eastAsia="Times New Roman"/>
          <w:caps/>
          <w:noProof/>
          <w:sz w:val="28"/>
          <w:szCs w:val="28"/>
        </w:rPr>
      </w:pPr>
      <w:r w:rsidRPr="00B53CAA">
        <w:rPr>
          <w:rFonts w:eastAsia="Times New Roman"/>
          <w:bCs/>
          <w:caps/>
          <w:noProof/>
          <w:sz w:val="28"/>
          <w:szCs w:val="28"/>
        </w:rPr>
        <w:t>I</w:t>
      </w:r>
      <w:r w:rsidR="008D3B17" w:rsidRPr="00B53CAA">
        <w:rPr>
          <w:rFonts w:eastAsia="Times New Roman"/>
          <w:bCs/>
          <w:caps/>
          <w:noProof/>
          <w:sz w:val="28"/>
          <w:szCs w:val="28"/>
        </w:rPr>
        <w:t>nformatikos fakultetas</w:t>
      </w:r>
    </w:p>
    <w:p w:rsidR="00EB4E51" w:rsidRPr="00B53CAA" w:rsidRDefault="00CF5587" w:rsidP="00E8012C">
      <w:pPr>
        <w:spacing w:after="3240" w:line="240" w:lineRule="auto"/>
        <w:jc w:val="center"/>
        <w:rPr>
          <w:rFonts w:eastAsia="Times New Roman"/>
          <w:caps/>
          <w:noProof/>
          <w:sz w:val="28"/>
          <w:szCs w:val="28"/>
        </w:rPr>
      </w:pPr>
      <w:r w:rsidRPr="00B53CAA">
        <w:rPr>
          <w:rFonts w:eastAsia="Times New Roman"/>
          <w:bCs/>
          <w:caps/>
          <w:noProof/>
          <w:sz w:val="28"/>
          <w:szCs w:val="28"/>
        </w:rPr>
        <w:t xml:space="preserve">Programų inžinerijos </w:t>
      </w:r>
      <w:r w:rsidR="008D3B17" w:rsidRPr="00B53CAA">
        <w:rPr>
          <w:rFonts w:eastAsia="Times New Roman"/>
          <w:bCs/>
          <w:caps/>
          <w:noProof/>
          <w:sz w:val="28"/>
          <w:szCs w:val="28"/>
        </w:rPr>
        <w:t>katedra</w:t>
      </w:r>
    </w:p>
    <w:p w:rsidR="00EB4E51" w:rsidRPr="00B53CAA" w:rsidRDefault="007F0324" w:rsidP="00EB4E51">
      <w:pPr>
        <w:spacing w:after="0" w:line="240" w:lineRule="auto"/>
        <w:jc w:val="center"/>
        <w:rPr>
          <w:rFonts w:eastAsia="Times New Roman"/>
          <w:b/>
          <w:bCs/>
          <w:caps/>
          <w:noProof/>
          <w:spacing w:val="-1"/>
          <w:sz w:val="36"/>
          <w:szCs w:val="32"/>
        </w:rPr>
      </w:pPr>
      <w:r w:rsidRPr="00B53CAA">
        <w:rPr>
          <w:rFonts w:eastAsia="Times New Roman"/>
          <w:b/>
          <w:bCs/>
          <w:caps/>
          <w:noProof/>
          <w:spacing w:val="-1"/>
          <w:sz w:val="36"/>
          <w:szCs w:val="32"/>
        </w:rPr>
        <w:t>Programų sistemų inžinerija</w:t>
      </w:r>
    </w:p>
    <w:p w:rsidR="007F0324" w:rsidRPr="00B53CAA" w:rsidRDefault="007F0324" w:rsidP="00EB4E51">
      <w:pPr>
        <w:spacing w:after="0" w:line="240" w:lineRule="auto"/>
        <w:jc w:val="center"/>
        <w:rPr>
          <w:rFonts w:eastAsia="Times New Roman"/>
          <w:b/>
          <w:bCs/>
          <w:caps/>
          <w:noProof/>
          <w:spacing w:val="-1"/>
          <w:sz w:val="36"/>
          <w:szCs w:val="32"/>
        </w:rPr>
      </w:pPr>
      <w:r w:rsidRPr="00B53CAA">
        <w:rPr>
          <w:rFonts w:eastAsia="Times New Roman"/>
          <w:b/>
          <w:bCs/>
          <w:caps/>
          <w:noProof/>
          <w:spacing w:val="-1"/>
          <w:sz w:val="36"/>
          <w:szCs w:val="32"/>
        </w:rPr>
        <w:t>p175B015</w:t>
      </w:r>
    </w:p>
    <w:p w:rsidR="00EB4E51" w:rsidRPr="00B53CAA" w:rsidRDefault="007F0324" w:rsidP="00FB2EE5">
      <w:pPr>
        <w:spacing w:before="240" w:after="120" w:line="240" w:lineRule="auto"/>
        <w:jc w:val="center"/>
        <w:rPr>
          <w:rFonts w:eastAsia="Times New Roman"/>
          <w:b/>
          <w:bCs/>
          <w:noProof/>
          <w:sz w:val="32"/>
          <w:szCs w:val="28"/>
        </w:rPr>
      </w:pPr>
      <w:r w:rsidRPr="00B53CAA">
        <w:rPr>
          <w:rFonts w:eastAsia="Times New Roman"/>
          <w:b/>
          <w:bCs/>
          <w:noProof/>
          <w:sz w:val="32"/>
          <w:szCs w:val="28"/>
        </w:rPr>
        <w:t>Application Layer (L7) Firewall</w:t>
      </w:r>
      <w:r w:rsidR="00FB2EE5" w:rsidRPr="00B53CAA">
        <w:rPr>
          <w:rFonts w:eastAsia="Times New Roman"/>
          <w:b/>
          <w:bCs/>
          <w:noProof/>
          <w:sz w:val="32"/>
          <w:szCs w:val="28"/>
        </w:rPr>
        <w:t xml:space="preserve"> component</w:t>
      </w:r>
    </w:p>
    <w:p w:rsidR="00FB2EE5" w:rsidRPr="00B53CAA" w:rsidRDefault="00FB2EE5" w:rsidP="00FB2EE5">
      <w:pPr>
        <w:spacing w:after="240" w:line="240" w:lineRule="auto"/>
        <w:jc w:val="center"/>
        <w:rPr>
          <w:rFonts w:eastAsia="Times New Roman"/>
          <w:b/>
          <w:bCs/>
          <w:caps/>
          <w:noProof/>
          <w:szCs w:val="24"/>
        </w:rPr>
      </w:pPr>
      <w:r w:rsidRPr="00B53CAA">
        <w:rPr>
          <w:rFonts w:eastAsia="Times New Roman"/>
          <w:b/>
          <w:bCs/>
          <w:caps/>
          <w:noProof/>
          <w:szCs w:val="24"/>
        </w:rPr>
        <w:t>HRPI analyzer</w:t>
      </w:r>
    </w:p>
    <w:p w:rsidR="00970556" w:rsidRPr="00B53CAA" w:rsidRDefault="00FB2EE5" w:rsidP="00332275">
      <w:pPr>
        <w:spacing w:before="840" w:after="40" w:line="240" w:lineRule="auto"/>
        <w:ind w:left="1418" w:firstLine="4253"/>
        <w:rPr>
          <w:rFonts w:eastAsia="Times New Roman"/>
          <w:bCs/>
          <w:noProof/>
          <w:sz w:val="28"/>
          <w:szCs w:val="28"/>
        </w:rPr>
      </w:pPr>
      <w:bookmarkStart w:id="0" w:name="Grupe"/>
      <w:r w:rsidRPr="00B53CAA">
        <w:rPr>
          <w:rFonts w:eastAsia="Times New Roman"/>
          <w:bCs/>
          <w:noProof/>
          <w:sz w:val="28"/>
          <w:szCs w:val="28"/>
        </w:rPr>
        <w:t>Atliko ELITNET1:</w:t>
      </w:r>
    </w:p>
    <w:bookmarkEnd w:id="0"/>
    <w:p w:rsidR="00332275" w:rsidRPr="00B53CAA" w:rsidRDefault="00332275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 w:rsidRPr="00B53CAA">
        <w:rPr>
          <w:noProof/>
          <w:sz w:val="28"/>
          <w:szCs w:val="28"/>
        </w:rPr>
        <w:t>Robertas Strazdauskas,</w:t>
      </w:r>
      <w:r w:rsidR="00007DC9" w:rsidRPr="00B53CAA">
        <w:rPr>
          <w:noProof/>
          <w:sz w:val="28"/>
          <w:szCs w:val="28"/>
        </w:rPr>
        <w:t xml:space="preserve"> IFF-6/7</w:t>
      </w:r>
    </w:p>
    <w:p w:rsidR="00EB4E51" w:rsidRPr="00B53CAA" w:rsidRDefault="005C3C2C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 w:rsidRPr="00B53CAA">
        <w:rPr>
          <w:noProof/>
          <w:sz w:val="28"/>
          <w:szCs w:val="28"/>
        </w:rPr>
        <w:t>Kazimieras Buškus</w:t>
      </w:r>
      <w:r w:rsidR="007F0324" w:rsidRPr="00B53CAA">
        <w:rPr>
          <w:noProof/>
          <w:sz w:val="28"/>
          <w:szCs w:val="28"/>
        </w:rPr>
        <w:t>, IFF-6/9</w:t>
      </w:r>
    </w:p>
    <w:p w:rsidR="00332275" w:rsidRPr="00B53CAA" w:rsidRDefault="00332275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 w:rsidRPr="00B53CAA">
        <w:rPr>
          <w:noProof/>
          <w:sz w:val="28"/>
          <w:szCs w:val="28"/>
        </w:rPr>
        <w:t>Šarūnas Andrijauskas,</w:t>
      </w:r>
      <w:r w:rsidR="00007DC9" w:rsidRPr="00B53CAA">
        <w:rPr>
          <w:noProof/>
          <w:sz w:val="28"/>
          <w:szCs w:val="28"/>
        </w:rPr>
        <w:t xml:space="preserve"> IFF-6/7</w:t>
      </w:r>
    </w:p>
    <w:p w:rsidR="00332275" w:rsidRPr="00B53CAA" w:rsidRDefault="00007DC9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 w:rsidRPr="00B53CAA">
        <w:rPr>
          <w:noProof/>
          <w:sz w:val="28"/>
          <w:szCs w:val="28"/>
        </w:rPr>
        <w:t>Tomas Jurevič, IFF-6/1</w:t>
      </w:r>
    </w:p>
    <w:p w:rsidR="00332275" w:rsidRPr="00B53CAA" w:rsidRDefault="00332275" w:rsidP="00970556">
      <w:pPr>
        <w:spacing w:after="40" w:line="240" w:lineRule="auto"/>
        <w:ind w:left="1418" w:firstLine="5245"/>
        <w:rPr>
          <w:rFonts w:eastAsia="Times New Roman"/>
          <w:bCs/>
          <w:i/>
          <w:noProof/>
          <w:sz w:val="28"/>
          <w:szCs w:val="28"/>
        </w:rPr>
      </w:pPr>
    </w:p>
    <w:p w:rsidR="00970556" w:rsidRPr="00B53CAA" w:rsidRDefault="00EB4E51" w:rsidP="00970556">
      <w:pPr>
        <w:spacing w:after="40" w:line="240" w:lineRule="auto"/>
        <w:ind w:left="1418" w:firstLine="4253"/>
        <w:rPr>
          <w:rFonts w:eastAsia="Times New Roman"/>
          <w:noProof/>
          <w:sz w:val="28"/>
          <w:szCs w:val="28"/>
        </w:rPr>
      </w:pPr>
      <w:r w:rsidRPr="00B53CAA">
        <w:rPr>
          <w:rFonts w:eastAsia="Times New Roman"/>
          <w:noProof/>
          <w:sz w:val="28"/>
          <w:szCs w:val="28"/>
        </w:rPr>
        <w:t xml:space="preserve">Priėmė: </w:t>
      </w:r>
    </w:p>
    <w:p w:rsidR="001128C3" w:rsidRPr="00B53CAA" w:rsidRDefault="00007DC9" w:rsidP="001128C3">
      <w:pPr>
        <w:spacing w:after="40" w:line="240" w:lineRule="auto"/>
        <w:ind w:left="1418" w:firstLine="5245"/>
        <w:rPr>
          <w:rFonts w:eastAsia="Times New Roman"/>
          <w:noProof/>
          <w:sz w:val="28"/>
          <w:szCs w:val="28"/>
        </w:rPr>
      </w:pPr>
      <w:r w:rsidRPr="00B53CAA">
        <w:rPr>
          <w:rFonts w:eastAsia="Times New Roman"/>
          <w:noProof/>
          <w:sz w:val="28"/>
          <w:szCs w:val="28"/>
        </w:rPr>
        <w:t>Andrej Ušaniov</w:t>
      </w:r>
    </w:p>
    <w:p w:rsidR="0098386B" w:rsidRPr="00B53CAA" w:rsidRDefault="004427F5" w:rsidP="00074D94">
      <w:pPr>
        <w:pStyle w:val="Heading1"/>
        <w:numPr>
          <w:ilvl w:val="0"/>
          <w:numId w:val="0"/>
        </w:numPr>
        <w:spacing w:before="0"/>
        <w:rPr>
          <w:noProof/>
          <w:lang w:val="lt-LT"/>
        </w:rPr>
      </w:pPr>
      <w:r w:rsidRPr="00B53CAA">
        <w:rPr>
          <w:noProof/>
          <w:lang w:val="lt-LT"/>
        </w:rPr>
        <w:t xml:space="preserve"> </w:t>
      </w:r>
    </w:p>
    <w:p w:rsidR="0098386B" w:rsidRPr="00B53CAA" w:rsidRDefault="0098386B" w:rsidP="0098386B">
      <w:pPr>
        <w:spacing w:after="40" w:line="240" w:lineRule="auto"/>
        <w:ind w:left="1440" w:firstLine="0"/>
        <w:rPr>
          <w:rFonts w:eastAsia="Times New Roman"/>
          <w:noProof/>
          <w:sz w:val="28"/>
          <w:szCs w:val="28"/>
        </w:rPr>
      </w:pPr>
    </w:p>
    <w:p w:rsidR="00074D94" w:rsidRPr="00B53CAA" w:rsidRDefault="00831BE5" w:rsidP="00074D94">
      <w:pPr>
        <w:pStyle w:val="Heading1"/>
        <w:spacing w:before="0"/>
        <w:rPr>
          <w:noProof/>
          <w:sz w:val="32"/>
          <w:szCs w:val="32"/>
          <w:lang w:val="lt-LT"/>
        </w:rPr>
      </w:pPr>
      <w:r w:rsidRPr="00B53CAA">
        <w:rPr>
          <w:noProof/>
          <w:lang w:val="lt-LT"/>
        </w:rPr>
        <w:br w:type="page"/>
      </w:r>
      <w:r w:rsidR="00A351D3" w:rsidRPr="00B53CAA">
        <w:rPr>
          <w:noProof/>
          <w:sz w:val="32"/>
          <w:szCs w:val="32"/>
          <w:lang w:val="lt-LT"/>
        </w:rPr>
        <w:lastRenderedPageBreak/>
        <w:t>Įvadas</w:t>
      </w:r>
    </w:p>
    <w:p w:rsidR="00A351D3" w:rsidRPr="00B53CAA" w:rsidRDefault="00A51B1D" w:rsidP="00A351D3">
      <w:pPr>
        <w:pStyle w:val="Heading1"/>
        <w:numPr>
          <w:ilvl w:val="1"/>
          <w:numId w:val="14"/>
        </w:numPr>
        <w:spacing w:before="0"/>
        <w:rPr>
          <w:noProof/>
          <w:sz w:val="26"/>
          <w:szCs w:val="26"/>
          <w:lang w:val="lt-LT"/>
        </w:rPr>
      </w:pPr>
      <w:r w:rsidRPr="00B53CAA">
        <w:rPr>
          <w:noProof/>
          <w:sz w:val="26"/>
          <w:szCs w:val="26"/>
          <w:lang w:val="lt-LT"/>
        </w:rPr>
        <w:t>Užduotis</w:t>
      </w:r>
    </w:p>
    <w:p w:rsidR="00A351D3" w:rsidRPr="00B53CAA" w:rsidRDefault="00A51B1D" w:rsidP="00972EC8">
      <w:pPr>
        <w:pStyle w:val="NormalWeb"/>
        <w:spacing w:before="0" w:beforeAutospacing="0" w:after="40" w:afterAutospacing="0"/>
        <w:jc w:val="both"/>
        <w:rPr>
          <w:noProof/>
          <w:lang w:val="lt-LT"/>
        </w:rPr>
      </w:pPr>
      <w:r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Pagal nurodytą matematinį metodą, sukurti </w:t>
      </w:r>
      <w:r w:rsidR="00A351D3" w:rsidRPr="00B53CAA">
        <w:rPr>
          <w:rFonts w:ascii="Calibri" w:hAnsi="Calibri"/>
          <w:noProof/>
          <w:color w:val="000000"/>
          <w:sz w:val="23"/>
          <w:szCs w:val="23"/>
          <w:lang w:val="lt-LT"/>
        </w:rPr>
        <w:t>HRPI</w:t>
      </w:r>
      <w:r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 (HTTP </w:t>
      </w:r>
      <w:r w:rsidRPr="00B53CAA">
        <w:rPr>
          <w:rFonts w:ascii="Calibri" w:hAnsi="Calibri"/>
          <w:i/>
          <w:noProof/>
          <w:color w:val="000000"/>
          <w:sz w:val="23"/>
          <w:szCs w:val="23"/>
          <w:lang w:val="lt-LT"/>
        </w:rPr>
        <w:t>get</w:t>
      </w:r>
      <w:r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 Requests Per Ip)</w:t>
      </w:r>
      <w:r w:rsidR="00A351D3"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 </w:t>
      </w:r>
      <w:r w:rsidRPr="00B53CAA">
        <w:rPr>
          <w:rFonts w:ascii="Calibri" w:hAnsi="Calibri"/>
          <w:noProof/>
          <w:color w:val="000000"/>
          <w:sz w:val="23"/>
          <w:szCs w:val="23"/>
          <w:lang w:val="lt-LT"/>
        </w:rPr>
        <w:t>analizavimo program,</w:t>
      </w:r>
      <w:r w:rsidR="00A351D3"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 leidžia</w:t>
      </w:r>
      <w:r w:rsidRPr="00B53CAA">
        <w:rPr>
          <w:rFonts w:ascii="Calibri" w:hAnsi="Calibri"/>
          <w:noProof/>
          <w:color w:val="000000"/>
          <w:sz w:val="23"/>
          <w:szCs w:val="23"/>
          <w:lang w:val="lt-LT"/>
        </w:rPr>
        <w:t>nčią</w:t>
      </w:r>
      <w:r w:rsidR="00A351D3"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 realiu laiku aptikti aplika</w:t>
      </w:r>
      <w:r w:rsidRPr="00B53CAA">
        <w:rPr>
          <w:rFonts w:ascii="Calibri" w:hAnsi="Calibri"/>
          <w:noProof/>
          <w:color w:val="000000"/>
          <w:sz w:val="23"/>
          <w:szCs w:val="23"/>
          <w:lang w:val="lt-LT"/>
        </w:rPr>
        <w:t>cijos sluoksnio DDoS atakas. I</w:t>
      </w:r>
      <w:r w:rsidR="00A351D3" w:rsidRPr="00B53CAA">
        <w:rPr>
          <w:rFonts w:ascii="Calibri" w:hAnsi="Calibri"/>
          <w:noProof/>
          <w:color w:val="000000"/>
          <w:sz w:val="23"/>
          <w:szCs w:val="23"/>
          <w:lang w:val="lt-LT"/>
        </w:rPr>
        <w:t>š esmės</w:t>
      </w:r>
      <w:r w:rsidR="00972EC8"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 </w:t>
      </w:r>
      <w:r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programa turi veikti </w:t>
      </w:r>
      <w:r w:rsidR="00A351D3"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kaip vienas iš L7 ugniasienės modulių, </w:t>
      </w:r>
      <w:r w:rsidR="00987290" w:rsidRPr="00B53CAA">
        <w:rPr>
          <w:rFonts w:ascii="Calibri" w:hAnsi="Calibri"/>
          <w:noProof/>
          <w:color w:val="000000"/>
          <w:sz w:val="23"/>
          <w:szCs w:val="23"/>
          <w:lang w:val="lt-LT"/>
        </w:rPr>
        <w:t>skirtų</w:t>
      </w:r>
      <w:r w:rsidR="00A351D3" w:rsidRPr="00B53CAA">
        <w:rPr>
          <w:rFonts w:ascii="Calibri" w:hAnsi="Calibri"/>
          <w:noProof/>
          <w:color w:val="000000"/>
          <w:sz w:val="23"/>
          <w:szCs w:val="23"/>
          <w:lang w:val="lt-LT"/>
        </w:rPr>
        <w:t xml:space="preserve"> HTTP protokolu paremtoms atakoms aptikti.</w:t>
      </w:r>
    </w:p>
    <w:p w:rsidR="00A351D3" w:rsidRPr="00B53CAA" w:rsidRDefault="00A351D3" w:rsidP="00972EC8">
      <w:pPr>
        <w:spacing w:after="0" w:line="240" w:lineRule="auto"/>
        <w:ind w:firstLine="0"/>
        <w:rPr>
          <w:rFonts w:eastAsia="Times New Roman"/>
          <w:noProof/>
          <w:szCs w:val="24"/>
        </w:rPr>
      </w:pPr>
    </w:p>
    <w:p w:rsidR="00A351D3" w:rsidRPr="00B53CAA" w:rsidRDefault="00D31510" w:rsidP="00972EC8">
      <w:pPr>
        <w:spacing w:after="40" w:line="240" w:lineRule="auto"/>
        <w:ind w:firstLine="0"/>
        <w:rPr>
          <w:rFonts w:eastAsia="Times New Roman"/>
          <w:noProof/>
          <w:szCs w:val="24"/>
        </w:rPr>
      </w:pPr>
      <w:r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Šio komponento tikslas – </w:t>
      </w:r>
      <w:r w:rsidR="00A351D3" w:rsidRPr="00B53CAA">
        <w:rPr>
          <w:rFonts w:ascii="Calibri" w:eastAsia="Times New Roman" w:hAnsi="Calibri"/>
          <w:noProof/>
          <w:color w:val="000000"/>
          <w:sz w:val="23"/>
          <w:szCs w:val="23"/>
        </w:rPr>
        <w:t>pateikti efektyvią, realiu laiku galinčią veikt</w:t>
      </w:r>
      <w:r w:rsidR="00972EC8"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i </w:t>
      </w:r>
      <w:r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sistemos </w:t>
      </w:r>
      <w:r w:rsidR="00972EC8"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struktūrą bei sąveikaujančias </w:t>
      </w:r>
      <w:r w:rsidR="00A351D3" w:rsidRPr="00B53CAA">
        <w:rPr>
          <w:rFonts w:ascii="Calibri" w:eastAsia="Times New Roman" w:hAnsi="Calibri"/>
          <w:noProof/>
          <w:color w:val="000000"/>
          <w:sz w:val="23"/>
          <w:szCs w:val="23"/>
        </w:rPr>
        <w:t>apdorojimo funkcijas, klasifikuojančias programos lygio DDoS atakas.</w:t>
      </w:r>
      <w:r w:rsidR="00972EC8" w:rsidRPr="00B53CAA">
        <w:rPr>
          <w:rFonts w:eastAsia="Times New Roman"/>
          <w:noProof/>
          <w:szCs w:val="24"/>
        </w:rPr>
        <w:t xml:space="preserve"> </w:t>
      </w:r>
      <w:r w:rsidR="00A51B1D" w:rsidRPr="00B53CAA">
        <w:rPr>
          <w:rFonts w:ascii="Calibri" w:eastAsia="Times New Roman" w:hAnsi="Calibri"/>
          <w:noProof/>
          <w:color w:val="000000"/>
          <w:sz w:val="23"/>
          <w:szCs w:val="23"/>
        </w:rPr>
        <w:t>Programa</w:t>
      </w:r>
      <w:r w:rsidR="00A351D3"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 taip pat </w:t>
      </w:r>
      <w:r w:rsidR="00A51B1D" w:rsidRPr="00B53CAA">
        <w:rPr>
          <w:rFonts w:ascii="Calibri" w:eastAsia="Times New Roman" w:hAnsi="Calibri"/>
          <w:noProof/>
          <w:color w:val="000000"/>
          <w:sz w:val="23"/>
          <w:szCs w:val="23"/>
        </w:rPr>
        <w:t>turi pateikti</w:t>
      </w:r>
      <w:r w:rsidR="00A351D3"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 sistemos administratoriams paprastą naudoti grafinę sąsają tinklo srauto stebėjimui.</w:t>
      </w:r>
    </w:p>
    <w:p w:rsidR="00A351D3" w:rsidRPr="00B53CAA" w:rsidRDefault="00A351D3" w:rsidP="00972EC8">
      <w:pPr>
        <w:spacing w:after="40" w:line="240" w:lineRule="auto"/>
        <w:ind w:firstLine="0"/>
        <w:rPr>
          <w:rFonts w:eastAsia="Times New Roman"/>
          <w:noProof/>
          <w:szCs w:val="24"/>
        </w:rPr>
      </w:pPr>
      <w:r w:rsidRPr="00B53CAA">
        <w:rPr>
          <w:rFonts w:ascii="Calibri" w:eastAsia="Times New Roman" w:hAnsi="Calibri"/>
          <w:noProof/>
          <w:color w:val="000000"/>
          <w:sz w:val="23"/>
          <w:szCs w:val="23"/>
        </w:rPr>
        <w:t>Pagrindinės funkcijos:</w:t>
      </w:r>
    </w:p>
    <w:p w:rsidR="00A351D3" w:rsidRPr="00B53CAA" w:rsidRDefault="00A351D3" w:rsidP="00972EC8">
      <w:pPr>
        <w:numPr>
          <w:ilvl w:val="0"/>
          <w:numId w:val="13"/>
        </w:numPr>
        <w:spacing w:after="40" w:line="240" w:lineRule="auto"/>
        <w:textAlignment w:val="baseline"/>
        <w:rPr>
          <w:rFonts w:ascii="Calibri" w:eastAsia="Times New Roman" w:hAnsi="Calibri"/>
          <w:noProof/>
          <w:color w:val="000000"/>
          <w:sz w:val="23"/>
          <w:szCs w:val="23"/>
        </w:rPr>
      </w:pPr>
      <w:r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Programų lygio DDoS atakų aptikimas. Šis sprendimas turi aptikti </w:t>
      </w:r>
      <w:r w:rsidR="00081957"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tinklo </w:t>
      </w:r>
      <w:r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pralaidumą ir serverio resursus švaistančias </w:t>
      </w:r>
      <w:r w:rsidR="00987290"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HTTP GET </w:t>
      </w:r>
      <w:r w:rsidRPr="00B53CAA">
        <w:rPr>
          <w:rFonts w:ascii="Calibri" w:eastAsia="Times New Roman" w:hAnsi="Calibri"/>
          <w:noProof/>
          <w:color w:val="000000"/>
          <w:sz w:val="23"/>
          <w:szCs w:val="23"/>
        </w:rPr>
        <w:t>užklau</w:t>
      </w:r>
      <w:r w:rsidR="00987290" w:rsidRPr="00B53CAA">
        <w:rPr>
          <w:rFonts w:ascii="Calibri" w:eastAsia="Times New Roman" w:hAnsi="Calibri"/>
          <w:noProof/>
          <w:color w:val="000000"/>
          <w:sz w:val="23"/>
          <w:szCs w:val="23"/>
        </w:rPr>
        <w:t>sų atakas</w:t>
      </w:r>
      <w:r w:rsidRPr="00B53CAA">
        <w:rPr>
          <w:rFonts w:ascii="Calibri" w:eastAsia="Times New Roman" w:hAnsi="Calibri"/>
          <w:noProof/>
          <w:color w:val="000000"/>
          <w:sz w:val="23"/>
          <w:szCs w:val="23"/>
        </w:rPr>
        <w:t>, remdamasis tam tikromis statistinėmis atakų savybėmis.</w:t>
      </w:r>
    </w:p>
    <w:p w:rsidR="00074D94" w:rsidRPr="00B53CAA" w:rsidRDefault="00074D94" w:rsidP="00074D94">
      <w:pPr>
        <w:numPr>
          <w:ilvl w:val="0"/>
          <w:numId w:val="13"/>
        </w:numPr>
        <w:spacing w:after="40" w:line="240" w:lineRule="auto"/>
        <w:textAlignment w:val="baseline"/>
        <w:rPr>
          <w:rFonts w:ascii="Calibri" w:eastAsia="Times New Roman" w:hAnsi="Calibri"/>
          <w:noProof/>
          <w:color w:val="000000"/>
          <w:sz w:val="23"/>
          <w:szCs w:val="23"/>
        </w:rPr>
      </w:pPr>
      <w:r w:rsidRPr="00B53CAA"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17629F12" wp14:editId="3D7D3F0B">
            <wp:simplePos x="0" y="0"/>
            <wp:positionH relativeFrom="margin">
              <wp:posOffset>-14736</wp:posOffset>
            </wp:positionH>
            <wp:positionV relativeFrom="paragraph">
              <wp:posOffset>576450</wp:posOffset>
            </wp:positionV>
            <wp:extent cx="6345383" cy="5478517"/>
            <wp:effectExtent l="0" t="0" r="0" b="8255"/>
            <wp:wrapTight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83" cy="54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1D3" w:rsidRPr="00B53CAA">
        <w:rPr>
          <w:rFonts w:ascii="Calibri" w:eastAsia="Times New Roman" w:hAnsi="Calibri"/>
          <w:noProof/>
          <w:color w:val="000000"/>
          <w:sz w:val="23"/>
          <w:szCs w:val="23"/>
        </w:rPr>
        <w:t>Būsenos stebėjimas. Analizatorius teikia intuityvias tinklo srauto stebėjimo galimybes, ata</w:t>
      </w:r>
      <w:r w:rsidR="00EF17A4" w:rsidRPr="00B53CAA">
        <w:rPr>
          <w:rFonts w:ascii="Calibri" w:eastAsia="Times New Roman" w:hAnsi="Calibri"/>
          <w:noProof/>
          <w:color w:val="000000"/>
          <w:sz w:val="23"/>
          <w:szCs w:val="23"/>
        </w:rPr>
        <w:t>kos įspėjimo sistemą, ankstesnių</w:t>
      </w:r>
      <w:r w:rsidR="009A4FBD"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 būse</w:t>
      </w:r>
      <w:bookmarkStart w:id="1" w:name="_GoBack"/>
      <w:bookmarkEnd w:id="1"/>
      <w:r w:rsidR="009A4FBD" w:rsidRPr="00B53CAA">
        <w:rPr>
          <w:rFonts w:ascii="Calibri" w:eastAsia="Times New Roman" w:hAnsi="Calibri"/>
          <w:noProof/>
          <w:color w:val="000000"/>
          <w:sz w:val="23"/>
          <w:szCs w:val="23"/>
        </w:rPr>
        <w:t>nų</w:t>
      </w:r>
      <w:r w:rsidR="00A351D3" w:rsidRPr="00B53CAA">
        <w:rPr>
          <w:rFonts w:ascii="Calibri" w:eastAsia="Times New Roman" w:hAnsi="Calibri"/>
          <w:noProof/>
          <w:color w:val="000000"/>
          <w:sz w:val="23"/>
          <w:szCs w:val="23"/>
        </w:rPr>
        <w:t xml:space="preserve"> grafikus ir manipuliacijas su istoriniais duomenimis.</w:t>
      </w:r>
    </w:p>
    <w:p w:rsidR="00840825" w:rsidRPr="00840825" w:rsidRDefault="00074D94" w:rsidP="00262462">
      <w:pPr>
        <w:pStyle w:val="Heading1"/>
        <w:rPr>
          <w:noProof/>
        </w:rPr>
      </w:pPr>
      <w:r w:rsidRPr="00B53CAA">
        <w:rPr>
          <w:noProof/>
        </w:rPr>
        <w:lastRenderedPageBreak/>
        <w:t>Projekto eiga</w:t>
      </w:r>
    </w:p>
    <w:p w:rsidR="00840825" w:rsidRDefault="004F4359" w:rsidP="00262462">
      <w:pPr>
        <w:pStyle w:val="Heading2"/>
      </w:pPr>
      <w:r>
        <w:t xml:space="preserve"> </w:t>
      </w:r>
      <w:r w:rsidR="00840825">
        <w:t>Agile</w:t>
      </w:r>
    </w:p>
    <w:p w:rsidR="004F4359" w:rsidRDefault="00840825" w:rsidP="00262462">
      <w:pPr>
        <w:pStyle w:val="Heading3"/>
      </w:pPr>
      <w:r>
        <w:t xml:space="preserve">Pirmas Sprintas </w:t>
      </w:r>
    </w:p>
    <w:p w:rsidR="00840825" w:rsidRPr="00840825" w:rsidRDefault="00CD3AD8" w:rsidP="00840825">
      <w:pPr>
        <w:ind w:left="729"/>
      </w:pPr>
      <w:r>
        <w:rPr>
          <w:noProof/>
          <w:lang w:val="en-US"/>
        </w:rPr>
        <w:drawing>
          <wp:anchor distT="0" distB="0" distL="114300" distR="114300" simplePos="0" relativeHeight="251662848" behindDoc="1" locked="0" layoutInCell="1" allowOverlap="1" wp14:anchorId="34A10B34" wp14:editId="21378FA7">
            <wp:simplePos x="0" y="0"/>
            <wp:positionH relativeFrom="column">
              <wp:posOffset>92710</wp:posOffset>
            </wp:positionH>
            <wp:positionV relativeFrom="paragraph">
              <wp:posOffset>29210</wp:posOffset>
            </wp:positionV>
            <wp:extent cx="5842000" cy="4048760"/>
            <wp:effectExtent l="0" t="0" r="6350" b="8890"/>
            <wp:wrapTight wrapText="bothSides">
              <wp:wrapPolygon edited="0">
                <wp:start x="0" y="0"/>
                <wp:lineTo x="0" y="21546"/>
                <wp:lineTo x="21553" y="21546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825" w:rsidRDefault="00840825" w:rsidP="00840825"/>
    <w:p w:rsidR="00840825" w:rsidRDefault="00CD3AD8" w:rsidP="00840825">
      <w:pPr>
        <w:pStyle w:val="Heading3"/>
      </w:pPr>
      <w:r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376A8FFD" wp14:editId="0E22A059">
            <wp:simplePos x="0" y="0"/>
            <wp:positionH relativeFrom="column">
              <wp:posOffset>36195</wp:posOffset>
            </wp:positionH>
            <wp:positionV relativeFrom="paragraph">
              <wp:posOffset>3759835</wp:posOffset>
            </wp:positionV>
            <wp:extent cx="5963310" cy="3763614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10" cy="3763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825">
        <w:t>Antras Sprintas</w:t>
      </w:r>
    </w:p>
    <w:p w:rsidR="00840825" w:rsidRPr="00840825" w:rsidRDefault="00840825" w:rsidP="00840825"/>
    <w:p w:rsidR="00840825" w:rsidRDefault="00840825" w:rsidP="00840825">
      <w:r>
        <w:t xml:space="preserve"> </w:t>
      </w:r>
    </w:p>
    <w:p w:rsidR="00840825" w:rsidRPr="00840825" w:rsidRDefault="00840825" w:rsidP="00840825">
      <w:pPr>
        <w:rPr>
          <w:lang w:eastAsia="x-none"/>
        </w:rPr>
      </w:pPr>
    </w:p>
    <w:p w:rsidR="00B53CAA" w:rsidRDefault="00CD3AD8" w:rsidP="00CD3AD8">
      <w:pPr>
        <w:pStyle w:val="Heading3"/>
      </w:pPr>
      <w:r>
        <w:lastRenderedPageBreak/>
        <w:t>Burn down grafikas</w:t>
      </w:r>
      <w:r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047D5134" wp14:editId="56A0F688">
            <wp:simplePos x="0" y="0"/>
            <wp:positionH relativeFrom="column">
              <wp:posOffset>359410</wp:posOffset>
            </wp:positionH>
            <wp:positionV relativeFrom="paragraph">
              <wp:posOffset>273050</wp:posOffset>
            </wp:positionV>
            <wp:extent cx="5827776" cy="3025140"/>
            <wp:effectExtent l="0" t="0" r="1905" b="3810"/>
            <wp:wrapThrough wrapText="bothSides">
              <wp:wrapPolygon edited="0">
                <wp:start x="0" y="0"/>
                <wp:lineTo x="0" y="21491"/>
                <wp:lineTo x="21536" y="21491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76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7C7" w:rsidRPr="006B41D2" w:rsidRDefault="00074D94" w:rsidP="008639D3">
      <w:pPr>
        <w:pStyle w:val="Heading1"/>
        <w:numPr>
          <w:ilvl w:val="0"/>
          <w:numId w:val="0"/>
        </w:numPr>
        <w:spacing w:before="120"/>
        <w:ind w:left="576"/>
        <w:rPr>
          <w:noProof/>
          <w:lang w:val="en-US"/>
        </w:rPr>
      </w:pPr>
      <w:r w:rsidRPr="00B53CAA">
        <w:rPr>
          <w:noProof/>
          <w:lang w:val="lt-LT"/>
        </w:rPr>
        <w:t>Retrospektyva</w:t>
      </w:r>
    </w:p>
    <w:p w:rsidR="00F70BB4" w:rsidRPr="00B53CAA" w:rsidRDefault="00F70BB4" w:rsidP="00170E4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noProof/>
          <w:sz w:val="23"/>
          <w:szCs w:val="23"/>
        </w:rPr>
      </w:pPr>
      <w:r w:rsidRPr="00B53CAA">
        <w:rPr>
          <w:rFonts w:asciiTheme="minorHAnsi" w:hAnsiTheme="minorHAnsi" w:cstheme="minorHAnsi"/>
          <w:noProof/>
          <w:sz w:val="23"/>
          <w:szCs w:val="23"/>
        </w:rPr>
        <w:t>Individualus darbas prie atskirų sistemos komponentų leido susikoncentruoti į sritį ir pasiekti pakankamai gerus rezultatus kodo įgyvendinimo atžvilgiu, perprasti galimas problemas sąveikoje/komunikacijoje su kitais sistemos komponentais.</w:t>
      </w:r>
    </w:p>
    <w:p w:rsidR="00F70BB4" w:rsidRPr="00B53CAA" w:rsidRDefault="00F70BB4" w:rsidP="00170E4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noProof/>
          <w:sz w:val="23"/>
          <w:szCs w:val="23"/>
        </w:rPr>
      </w:pPr>
      <w:r w:rsidRPr="00B53CAA">
        <w:rPr>
          <w:rFonts w:asciiTheme="minorHAnsi" w:hAnsiTheme="minorHAnsi" w:cstheme="minorHAnsi"/>
          <w:noProof/>
          <w:sz w:val="23"/>
          <w:szCs w:val="23"/>
        </w:rPr>
        <w:t xml:space="preserve">Nestruktūruotas planavimas ir aiškių </w:t>
      </w:r>
      <w:r w:rsidRPr="00B53CAA">
        <w:rPr>
          <w:rFonts w:asciiTheme="minorHAnsi" w:hAnsiTheme="minorHAnsi" w:cstheme="minorHAnsi"/>
          <w:i/>
          <w:noProof/>
          <w:sz w:val="23"/>
          <w:szCs w:val="23"/>
        </w:rPr>
        <w:t>deadline</w:t>
      </w:r>
      <w:r w:rsidRPr="00B53CAA">
        <w:rPr>
          <w:rFonts w:asciiTheme="minorHAnsi" w:hAnsiTheme="minorHAnsi" w:cstheme="minorHAnsi"/>
          <w:noProof/>
          <w:sz w:val="23"/>
          <w:szCs w:val="23"/>
        </w:rPr>
        <w:t xml:space="preserve"> nebuvimas </w:t>
      </w:r>
      <w:r w:rsidR="00EE4247" w:rsidRPr="00B53CAA">
        <w:rPr>
          <w:rFonts w:asciiTheme="minorHAnsi" w:hAnsiTheme="minorHAnsi" w:cstheme="minorHAnsi"/>
          <w:noProof/>
          <w:sz w:val="23"/>
          <w:szCs w:val="23"/>
        </w:rPr>
        <w:t>lėmė, kad prie komponentų buvo praleidžiama daugiau laiko, sudaroma daugiau specifinės paskirties kodo, kuris nėra esminis sistemos komponentams.</w:t>
      </w:r>
    </w:p>
    <w:p w:rsidR="00F70BB4" w:rsidRPr="00B53CAA" w:rsidRDefault="00F70BB4" w:rsidP="00170E4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noProof/>
          <w:sz w:val="23"/>
          <w:szCs w:val="23"/>
        </w:rPr>
      </w:pPr>
      <w:r w:rsidRPr="00B53CAA">
        <w:rPr>
          <w:rFonts w:asciiTheme="minorHAnsi" w:hAnsiTheme="minorHAnsi" w:cstheme="minorHAnsi"/>
          <w:noProof/>
          <w:sz w:val="23"/>
          <w:szCs w:val="23"/>
        </w:rPr>
        <w:t>Reikėtų daugiau komunikacijos tarp užduočių ir dažnesnio esamo projekto dizaino/veikimo/tobulinimo aptarimo bendrai architektūrai įvertinti.</w:t>
      </w:r>
    </w:p>
    <w:p w:rsidR="00F70BB4" w:rsidRPr="00B53CAA" w:rsidRDefault="00EE4247" w:rsidP="008D103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noProof/>
          <w:sz w:val="23"/>
          <w:szCs w:val="23"/>
        </w:rPr>
      </w:pPr>
      <w:r w:rsidRPr="00B53CAA">
        <w:rPr>
          <w:rFonts w:asciiTheme="minorHAnsi" w:hAnsiTheme="minorHAnsi" w:cstheme="minorHAnsi"/>
          <w:noProof/>
          <w:sz w:val="23"/>
          <w:szCs w:val="23"/>
        </w:rPr>
        <w:t xml:space="preserve">Reikėtų </w:t>
      </w:r>
      <w:r w:rsidR="00F70BB4" w:rsidRPr="00B53CAA">
        <w:rPr>
          <w:rFonts w:asciiTheme="minorHAnsi" w:hAnsiTheme="minorHAnsi" w:cstheme="minorHAnsi"/>
          <w:noProof/>
          <w:sz w:val="23"/>
          <w:szCs w:val="23"/>
        </w:rPr>
        <w:t>mažiau koncentruotis ties naudojamomis technologijomis ir metodais, o bandyti kuo greičiau įgyvendinti specifinį projekto dalies funkcionalumą.</w:t>
      </w:r>
    </w:p>
    <w:p w:rsidR="00074D94" w:rsidRPr="00B53CAA" w:rsidRDefault="00074D94" w:rsidP="003967C7">
      <w:pPr>
        <w:spacing w:after="0" w:line="240" w:lineRule="auto"/>
        <w:ind w:firstLine="0"/>
        <w:jc w:val="left"/>
        <w:rPr>
          <w:rFonts w:ascii="Cambria" w:eastAsia="Times New Roman" w:hAnsi="Cambria"/>
          <w:b/>
          <w:bCs/>
          <w:noProof/>
          <w:sz w:val="28"/>
          <w:szCs w:val="28"/>
          <w:lang w:eastAsia="x-none"/>
        </w:rPr>
      </w:pPr>
    </w:p>
    <w:p w:rsidR="00DA3116" w:rsidRPr="00B53CAA" w:rsidRDefault="00DA3116" w:rsidP="003967C7">
      <w:pPr>
        <w:pStyle w:val="Heading1"/>
        <w:numPr>
          <w:ilvl w:val="1"/>
          <w:numId w:val="18"/>
        </w:numPr>
        <w:spacing w:before="120"/>
        <w:rPr>
          <w:noProof/>
          <w:lang w:val="lt-LT"/>
        </w:rPr>
        <w:sectPr w:rsidR="00DA3116" w:rsidRPr="00B53CAA" w:rsidSect="00D47987">
          <w:footerReference w:type="default" r:id="rId13"/>
          <w:footerReference w:type="first" r:id="rId14"/>
          <w:pgSz w:w="11906" w:h="16838"/>
          <w:pgMar w:top="1134" w:right="567" w:bottom="567" w:left="1134" w:header="567" w:footer="0" w:gutter="0"/>
          <w:cols w:space="1296"/>
          <w:titlePg/>
          <w:docGrid w:linePitch="360"/>
        </w:sectPr>
      </w:pPr>
    </w:p>
    <w:p w:rsidR="003967C7" w:rsidRPr="00B53CAA" w:rsidRDefault="00DA3116" w:rsidP="009F5DD9">
      <w:pPr>
        <w:pStyle w:val="Heading1"/>
        <w:numPr>
          <w:ilvl w:val="0"/>
          <w:numId w:val="0"/>
        </w:numPr>
        <w:spacing w:before="120"/>
        <w:ind w:left="576"/>
        <w:rPr>
          <w:noProof/>
          <w:lang w:val="lt-LT"/>
        </w:rPr>
      </w:pPr>
      <w:r w:rsidRPr="00B53CAA">
        <w:rPr>
          <w:noProof/>
          <w:color w:val="FF0000"/>
          <w:sz w:val="96"/>
          <w:szCs w:val="96"/>
          <w:lang w:val="en-US" w:eastAsia="en-US"/>
        </w:rPr>
        <w:lastRenderedPageBreak/>
        <w:drawing>
          <wp:anchor distT="0" distB="0" distL="114300" distR="114300" simplePos="0" relativeHeight="251661824" behindDoc="1" locked="0" layoutInCell="1" allowOverlap="1" wp14:anchorId="5FB197CD" wp14:editId="3B19704F">
            <wp:simplePos x="0" y="0"/>
            <wp:positionH relativeFrom="column">
              <wp:posOffset>158428</wp:posOffset>
            </wp:positionH>
            <wp:positionV relativeFrom="paragraph">
              <wp:posOffset>246125</wp:posOffset>
            </wp:positionV>
            <wp:extent cx="9729470" cy="58870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9470" cy="58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7C7" w:rsidRPr="00B53CAA">
        <w:rPr>
          <w:noProof/>
          <w:lang w:val="lt-LT"/>
        </w:rPr>
        <w:t>UML panaudos atvejų diagrama</w:t>
      </w:r>
    </w:p>
    <w:p w:rsidR="003967C7" w:rsidRPr="00B53CAA" w:rsidRDefault="003967C7" w:rsidP="003967C7">
      <w:pPr>
        <w:rPr>
          <w:noProof/>
          <w:lang w:eastAsia="x-none"/>
        </w:rPr>
      </w:pPr>
    </w:p>
    <w:p w:rsidR="003967C7" w:rsidRPr="00B53CAA" w:rsidRDefault="003967C7" w:rsidP="003967C7">
      <w:pPr>
        <w:rPr>
          <w:noProof/>
          <w:lang w:eastAsia="x-none"/>
        </w:rPr>
      </w:pPr>
    </w:p>
    <w:p w:rsidR="00074D94" w:rsidRPr="00B53CAA" w:rsidRDefault="00074D94" w:rsidP="00074D94">
      <w:pPr>
        <w:rPr>
          <w:noProof/>
          <w:lang w:eastAsia="x-none"/>
        </w:rPr>
      </w:pPr>
    </w:p>
    <w:p w:rsidR="00074D94" w:rsidRPr="00B53CAA" w:rsidRDefault="00074D94" w:rsidP="00074D94">
      <w:pPr>
        <w:rPr>
          <w:noProof/>
          <w:lang w:eastAsia="x-none"/>
        </w:rPr>
      </w:pPr>
    </w:p>
    <w:p w:rsidR="00074D94" w:rsidRPr="00B53CAA" w:rsidRDefault="00074D94" w:rsidP="00074D94">
      <w:pPr>
        <w:rPr>
          <w:noProof/>
          <w:lang w:eastAsia="x-none"/>
        </w:rPr>
      </w:pPr>
      <w:r w:rsidRPr="00B53CAA">
        <w:rPr>
          <w:noProof/>
          <w:sz w:val="26"/>
          <w:szCs w:val="26"/>
        </w:rPr>
        <w:tab/>
      </w:r>
    </w:p>
    <w:p w:rsidR="00DA3116" w:rsidRPr="00B53CAA" w:rsidRDefault="00DA3116" w:rsidP="00972EC8">
      <w:pPr>
        <w:autoSpaceDE w:val="0"/>
        <w:autoSpaceDN w:val="0"/>
        <w:adjustRightInd w:val="0"/>
        <w:spacing w:after="0" w:line="240" w:lineRule="auto"/>
        <w:ind w:firstLine="0"/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DA3116">
      <w:pPr>
        <w:rPr>
          <w:rFonts w:eastAsia="Times New Roman"/>
          <w:noProof/>
          <w:sz w:val="28"/>
          <w:szCs w:val="28"/>
        </w:rPr>
      </w:pPr>
    </w:p>
    <w:p w:rsidR="00DA3116" w:rsidRPr="00B53CAA" w:rsidRDefault="00DA3116" w:rsidP="002341D0">
      <w:pPr>
        <w:tabs>
          <w:tab w:val="left" w:pos="1397"/>
        </w:tabs>
        <w:rPr>
          <w:rFonts w:eastAsia="Times New Roman"/>
          <w:noProof/>
          <w:sz w:val="28"/>
          <w:szCs w:val="28"/>
        </w:rPr>
        <w:sectPr w:rsidR="00DA3116" w:rsidRPr="00B53CAA" w:rsidSect="00DA3116">
          <w:pgSz w:w="16838" w:h="11906" w:orient="landscape"/>
          <w:pgMar w:top="1138" w:right="1138" w:bottom="562" w:left="562" w:header="562" w:footer="0" w:gutter="0"/>
          <w:cols w:space="1296"/>
          <w:titlePg/>
          <w:docGrid w:linePitch="360"/>
        </w:sectPr>
      </w:pPr>
    </w:p>
    <w:p w:rsidR="00FB2EE5" w:rsidRPr="00B53CAA" w:rsidRDefault="00FB2EE5" w:rsidP="005452D8">
      <w:pPr>
        <w:ind w:firstLine="0"/>
        <w:rPr>
          <w:rFonts w:eastAsia="Times New Roman"/>
          <w:noProof/>
          <w:sz w:val="28"/>
          <w:szCs w:val="28"/>
        </w:rPr>
      </w:pPr>
    </w:p>
    <w:sectPr w:rsidR="00FB2EE5" w:rsidRPr="00B53CAA" w:rsidSect="00DA3116">
      <w:pgSz w:w="11906" w:h="16838"/>
      <w:pgMar w:top="1138" w:right="562" w:bottom="562" w:left="1138" w:header="562" w:footer="0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7F" w:rsidRDefault="000B167F" w:rsidP="00D47987">
      <w:pPr>
        <w:spacing w:after="0" w:line="240" w:lineRule="auto"/>
      </w:pPr>
      <w:r>
        <w:separator/>
      </w:r>
    </w:p>
  </w:endnote>
  <w:endnote w:type="continuationSeparator" w:id="0">
    <w:p w:rsidR="000B167F" w:rsidRDefault="000B167F" w:rsidP="00D4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, ''Times New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87" w:rsidRDefault="00D47987" w:rsidP="00701E0D">
    <w:pPr>
      <w:pStyle w:val="Footer"/>
      <w:pBdr>
        <w:top w:val="dotted" w:sz="4" w:space="1" w:color="auto"/>
      </w:pBdr>
      <w:spacing w:after="0"/>
      <w:jc w:val="center"/>
    </w:pPr>
    <w:r>
      <w:fldChar w:fldCharType="begin"/>
    </w:r>
    <w:r>
      <w:instrText>PAGE   \* MERGEFORMAT</w:instrText>
    </w:r>
    <w:r>
      <w:fldChar w:fldCharType="separate"/>
    </w:r>
    <w:r w:rsidR="00CF63BF">
      <w:rPr>
        <w:noProof/>
      </w:rPr>
      <w:t>4</w:t>
    </w:r>
    <w:r>
      <w:fldChar w:fldCharType="end"/>
    </w:r>
  </w:p>
  <w:p w:rsidR="00D47987" w:rsidRDefault="00D4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4913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764" w:rsidRDefault="001067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3B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32275" w:rsidRDefault="00332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7F" w:rsidRDefault="000B167F" w:rsidP="00D47987">
      <w:pPr>
        <w:spacing w:after="0" w:line="240" w:lineRule="auto"/>
      </w:pPr>
      <w:r>
        <w:separator/>
      </w:r>
    </w:p>
  </w:footnote>
  <w:footnote w:type="continuationSeparator" w:id="0">
    <w:p w:rsidR="000B167F" w:rsidRDefault="000B167F" w:rsidP="00D4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E8F"/>
    <w:multiLevelType w:val="multilevel"/>
    <w:tmpl w:val="A1C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02987"/>
    <w:multiLevelType w:val="hybridMultilevel"/>
    <w:tmpl w:val="CEBC77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134D2"/>
    <w:multiLevelType w:val="hybridMultilevel"/>
    <w:tmpl w:val="6B0E7DCE"/>
    <w:lvl w:ilvl="0" w:tplc="26F4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C0FCE"/>
    <w:multiLevelType w:val="hybridMultilevel"/>
    <w:tmpl w:val="02248E68"/>
    <w:lvl w:ilvl="0" w:tplc="65282642">
      <w:start w:val="1"/>
      <w:numFmt w:val="decimal"/>
      <w:lvlText w:val="%1.1.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B66D9"/>
    <w:multiLevelType w:val="hybridMultilevel"/>
    <w:tmpl w:val="59742EE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746E8"/>
    <w:multiLevelType w:val="hybridMultilevel"/>
    <w:tmpl w:val="C7C41E0E"/>
    <w:lvl w:ilvl="0" w:tplc="5600C9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EA7A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A4E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C0CC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58A3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AC71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05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AA7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0A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C3C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D16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EB5353"/>
    <w:multiLevelType w:val="hybridMultilevel"/>
    <w:tmpl w:val="CEA4FD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5D37670"/>
    <w:multiLevelType w:val="multilevel"/>
    <w:tmpl w:val="3E5CA340"/>
    <w:lvl w:ilvl="0">
      <w:start w:val="1"/>
      <w:numFmt w:val="decimal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0" w15:restartNumberingAfterBreak="0">
    <w:nsid w:val="607A6885"/>
    <w:multiLevelType w:val="multilevel"/>
    <w:tmpl w:val="2CAA0596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cs="TimesNewRomanPSMT, ''Times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3DE00E6"/>
    <w:multiLevelType w:val="hybridMultilevel"/>
    <w:tmpl w:val="34B44A1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83544"/>
    <w:multiLevelType w:val="multilevel"/>
    <w:tmpl w:val="771E4D06"/>
    <w:lvl w:ilvl="0">
      <w:start w:val="1"/>
      <w:numFmt w:val="decimal"/>
      <w:pStyle w:val="TOCHeading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" w:firstLine="432"/>
      </w:pPr>
      <w:rPr>
        <w:rFonts w:hint="default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7235E1A"/>
    <w:multiLevelType w:val="hybridMultilevel"/>
    <w:tmpl w:val="30A8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44474"/>
    <w:multiLevelType w:val="multilevel"/>
    <w:tmpl w:val="3E6AF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D15F1A"/>
    <w:multiLevelType w:val="multilevel"/>
    <w:tmpl w:val="82BCD7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0"/>
  </w:num>
  <w:num w:numId="12">
    <w:abstractNumId w:val="5"/>
  </w:num>
  <w:num w:numId="13">
    <w:abstractNumId w:val="0"/>
  </w:num>
  <w:num w:numId="14">
    <w:abstractNumId w:val="12"/>
    <w:lvlOverride w:ilvl="0">
      <w:lvl w:ilvl="0">
        <w:start w:val="1"/>
        <w:numFmt w:val="decimal"/>
        <w:pStyle w:val="TOCHead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144" w:firstLine="432"/>
        </w:pPr>
        <w:rPr>
          <w:rFonts w:hint="default"/>
          <w:sz w:val="24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3"/>
  </w:num>
  <w:num w:numId="16">
    <w:abstractNumId w:val="3"/>
  </w:num>
  <w:num w:numId="17">
    <w:abstractNumId w:val="12"/>
  </w:num>
  <w:num w:numId="18">
    <w:abstractNumId w:val="12"/>
  </w:num>
  <w:num w:numId="19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7"/>
  </w:num>
  <w:num w:numId="26">
    <w:abstractNumId w:val="14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1296"/>
  <w:hyphenationZone w:val="396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5F"/>
    <w:rsid w:val="00007DC9"/>
    <w:rsid w:val="00040045"/>
    <w:rsid w:val="00051A8D"/>
    <w:rsid w:val="000703BF"/>
    <w:rsid w:val="00073A28"/>
    <w:rsid w:val="00074D94"/>
    <w:rsid w:val="00081957"/>
    <w:rsid w:val="0008475C"/>
    <w:rsid w:val="000A212D"/>
    <w:rsid w:val="000B167F"/>
    <w:rsid w:val="000B329F"/>
    <w:rsid w:val="000B617E"/>
    <w:rsid w:val="000B6732"/>
    <w:rsid w:val="00106764"/>
    <w:rsid w:val="001116DD"/>
    <w:rsid w:val="001128C3"/>
    <w:rsid w:val="00114A04"/>
    <w:rsid w:val="00122149"/>
    <w:rsid w:val="00160817"/>
    <w:rsid w:val="00170E49"/>
    <w:rsid w:val="00175EC9"/>
    <w:rsid w:val="00195509"/>
    <w:rsid w:val="001A4716"/>
    <w:rsid w:val="001B0251"/>
    <w:rsid w:val="001D1434"/>
    <w:rsid w:val="001D75C3"/>
    <w:rsid w:val="001E3940"/>
    <w:rsid w:val="001F18CE"/>
    <w:rsid w:val="002341D0"/>
    <w:rsid w:val="00243A48"/>
    <w:rsid w:val="002561BD"/>
    <w:rsid w:val="002578E9"/>
    <w:rsid w:val="00262462"/>
    <w:rsid w:val="00285096"/>
    <w:rsid w:val="002C4BED"/>
    <w:rsid w:val="002E03A4"/>
    <w:rsid w:val="002E2CC6"/>
    <w:rsid w:val="003042A9"/>
    <w:rsid w:val="00310316"/>
    <w:rsid w:val="003143AE"/>
    <w:rsid w:val="00332275"/>
    <w:rsid w:val="0036226C"/>
    <w:rsid w:val="003638D7"/>
    <w:rsid w:val="003967C7"/>
    <w:rsid w:val="003C1255"/>
    <w:rsid w:val="003C753B"/>
    <w:rsid w:val="004128D4"/>
    <w:rsid w:val="00415432"/>
    <w:rsid w:val="004271A6"/>
    <w:rsid w:val="004378E3"/>
    <w:rsid w:val="004427F5"/>
    <w:rsid w:val="004644EE"/>
    <w:rsid w:val="004A5967"/>
    <w:rsid w:val="004C426C"/>
    <w:rsid w:val="004F4359"/>
    <w:rsid w:val="00510DF9"/>
    <w:rsid w:val="0054230B"/>
    <w:rsid w:val="005452D8"/>
    <w:rsid w:val="0059516C"/>
    <w:rsid w:val="005A2EB0"/>
    <w:rsid w:val="005A5008"/>
    <w:rsid w:val="005C3C2C"/>
    <w:rsid w:val="005F4A9F"/>
    <w:rsid w:val="00614A6B"/>
    <w:rsid w:val="00621268"/>
    <w:rsid w:val="00634177"/>
    <w:rsid w:val="0067342E"/>
    <w:rsid w:val="00680FEA"/>
    <w:rsid w:val="006A555F"/>
    <w:rsid w:val="006B41D2"/>
    <w:rsid w:val="006B4582"/>
    <w:rsid w:val="006B6CD0"/>
    <w:rsid w:val="006C2D54"/>
    <w:rsid w:val="006C6517"/>
    <w:rsid w:val="006D344A"/>
    <w:rsid w:val="006E0099"/>
    <w:rsid w:val="00701E0D"/>
    <w:rsid w:val="00730068"/>
    <w:rsid w:val="00763B95"/>
    <w:rsid w:val="00774DBD"/>
    <w:rsid w:val="00783A0B"/>
    <w:rsid w:val="007845BD"/>
    <w:rsid w:val="007A4593"/>
    <w:rsid w:val="007B1CDE"/>
    <w:rsid w:val="007F0324"/>
    <w:rsid w:val="00831BE5"/>
    <w:rsid w:val="00833D15"/>
    <w:rsid w:val="0083458F"/>
    <w:rsid w:val="00840825"/>
    <w:rsid w:val="008639D3"/>
    <w:rsid w:val="008675FE"/>
    <w:rsid w:val="00881A65"/>
    <w:rsid w:val="008934C5"/>
    <w:rsid w:val="00897F03"/>
    <w:rsid w:val="008C0D70"/>
    <w:rsid w:val="008D1032"/>
    <w:rsid w:val="008D3B17"/>
    <w:rsid w:val="00956E5C"/>
    <w:rsid w:val="00970556"/>
    <w:rsid w:val="00972EC8"/>
    <w:rsid w:val="0098386B"/>
    <w:rsid w:val="00987290"/>
    <w:rsid w:val="009A4FBD"/>
    <w:rsid w:val="009B0073"/>
    <w:rsid w:val="009B4FA8"/>
    <w:rsid w:val="009C0914"/>
    <w:rsid w:val="009C308F"/>
    <w:rsid w:val="009F5DD9"/>
    <w:rsid w:val="00A121F6"/>
    <w:rsid w:val="00A32E9C"/>
    <w:rsid w:val="00A351D3"/>
    <w:rsid w:val="00A51B1D"/>
    <w:rsid w:val="00A570AF"/>
    <w:rsid w:val="00A64A21"/>
    <w:rsid w:val="00A77C82"/>
    <w:rsid w:val="00AA467B"/>
    <w:rsid w:val="00AB3393"/>
    <w:rsid w:val="00AB71AB"/>
    <w:rsid w:val="00B12D09"/>
    <w:rsid w:val="00B214AC"/>
    <w:rsid w:val="00B45AF7"/>
    <w:rsid w:val="00B53CAA"/>
    <w:rsid w:val="00BC76C2"/>
    <w:rsid w:val="00BD196A"/>
    <w:rsid w:val="00BD43C3"/>
    <w:rsid w:val="00C05054"/>
    <w:rsid w:val="00C5468E"/>
    <w:rsid w:val="00CC2B32"/>
    <w:rsid w:val="00CD3AD8"/>
    <w:rsid w:val="00CD620D"/>
    <w:rsid w:val="00CD69BE"/>
    <w:rsid w:val="00CF5587"/>
    <w:rsid w:val="00CF63BF"/>
    <w:rsid w:val="00D246CD"/>
    <w:rsid w:val="00D25A5C"/>
    <w:rsid w:val="00D31510"/>
    <w:rsid w:val="00D37A6F"/>
    <w:rsid w:val="00D47987"/>
    <w:rsid w:val="00D66A4A"/>
    <w:rsid w:val="00D8008A"/>
    <w:rsid w:val="00D945CD"/>
    <w:rsid w:val="00D96AF4"/>
    <w:rsid w:val="00D975D5"/>
    <w:rsid w:val="00DA199A"/>
    <w:rsid w:val="00DA3116"/>
    <w:rsid w:val="00DA3A24"/>
    <w:rsid w:val="00DB46BC"/>
    <w:rsid w:val="00DC03CF"/>
    <w:rsid w:val="00DC1FD5"/>
    <w:rsid w:val="00DD2FE5"/>
    <w:rsid w:val="00E20A7E"/>
    <w:rsid w:val="00E345CB"/>
    <w:rsid w:val="00E475B3"/>
    <w:rsid w:val="00E8012C"/>
    <w:rsid w:val="00E81090"/>
    <w:rsid w:val="00EB4E51"/>
    <w:rsid w:val="00EC3E3A"/>
    <w:rsid w:val="00ED4713"/>
    <w:rsid w:val="00EE3861"/>
    <w:rsid w:val="00EE4247"/>
    <w:rsid w:val="00EF17A4"/>
    <w:rsid w:val="00F1097E"/>
    <w:rsid w:val="00F23759"/>
    <w:rsid w:val="00F34937"/>
    <w:rsid w:val="00F54D79"/>
    <w:rsid w:val="00F70BB4"/>
    <w:rsid w:val="00F73FAA"/>
    <w:rsid w:val="00F76CEA"/>
    <w:rsid w:val="00FB2EE5"/>
    <w:rsid w:val="00FC115F"/>
    <w:rsid w:val="00FD56BE"/>
    <w:rsid w:val="00FE3C8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A016B5E-4738-4890-99B1-502FC426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A28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70"/>
    <w:pPr>
      <w:keepNext/>
      <w:keepLines/>
      <w:numPr>
        <w:numId w:val="29"/>
      </w:numPr>
      <w:spacing w:before="480" w:after="120"/>
      <w:jc w:val="left"/>
      <w:outlineLvl w:val="0"/>
    </w:pPr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Heading2">
    <w:name w:val="heading 2"/>
    <w:basedOn w:val="Style1"/>
    <w:next w:val="Normal"/>
    <w:link w:val="Heading2Char"/>
    <w:uiPriority w:val="9"/>
    <w:unhideWhenUsed/>
    <w:qFormat/>
    <w:rsid w:val="00840825"/>
    <w:pPr>
      <w:numPr>
        <w:ilvl w:val="1"/>
        <w:numId w:val="29"/>
      </w:numPr>
      <w:ind w:left="1152"/>
      <w:outlineLvl w:val="1"/>
    </w:pPr>
    <w:rPr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825"/>
    <w:pPr>
      <w:keepNext/>
      <w:keepLines/>
      <w:numPr>
        <w:ilvl w:val="2"/>
        <w:numId w:val="29"/>
      </w:numPr>
      <w:spacing w:before="40" w:after="0"/>
      <w:ind w:left="1584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59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59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59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59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59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59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5F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C0D70"/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25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B025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qFormat/>
    <w:rsid w:val="00DC03CF"/>
    <w:rPr>
      <w:rFonts w:ascii="Arial" w:hAnsi="Arial"/>
      <w:caps w:val="0"/>
      <w:smallCaps/>
      <w:strike w:val="0"/>
      <w:dstrike w:val="0"/>
      <w:vanish w:val="0"/>
      <w:color w:val="auto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PavAntraste">
    <w:name w:val="PavAntraste"/>
    <w:basedOn w:val="Normal"/>
    <w:link w:val="PavAntrasteChar"/>
    <w:qFormat/>
    <w:rsid w:val="001F18CE"/>
    <w:pPr>
      <w:jc w:val="center"/>
    </w:pPr>
  </w:style>
  <w:style w:type="paragraph" w:customStyle="1" w:styleId="TheText">
    <w:name w:val="TheText"/>
    <w:basedOn w:val="Normal"/>
    <w:link w:val="TheTextChar"/>
    <w:qFormat/>
    <w:rsid w:val="004A5967"/>
  </w:style>
  <w:style w:type="character" w:customStyle="1" w:styleId="PavAntrasteChar">
    <w:name w:val="PavAntraste Char"/>
    <w:link w:val="PavAntraste"/>
    <w:rsid w:val="001F18CE"/>
    <w:rPr>
      <w:sz w:val="24"/>
      <w:szCs w:val="22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9B0073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heTextChar">
    <w:name w:val="TheText Char"/>
    <w:link w:val="TheText"/>
    <w:rsid w:val="004A5967"/>
    <w:rPr>
      <w:rFonts w:ascii="Times New Roman" w:hAnsi="Times New Roman"/>
      <w:sz w:val="24"/>
      <w:szCs w:val="22"/>
      <w:lang w:eastAsia="en-US"/>
    </w:rPr>
  </w:style>
  <w:style w:type="character" w:customStyle="1" w:styleId="TitleChar">
    <w:name w:val="Title Char"/>
    <w:link w:val="Title"/>
    <w:uiPriority w:val="10"/>
    <w:rsid w:val="009B0073"/>
    <w:rPr>
      <w:rFonts w:ascii="Times New Roman" w:eastAsia="Times New Roman" w:hAnsi="Times New Roman" w:cs="Times New Roman"/>
      <w:b/>
      <w:bCs/>
      <w:kern w:val="28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B0073"/>
    <w:pPr>
      <w:numPr>
        <w:numId w:val="18"/>
      </w:numPr>
      <w:spacing w:before="240" w:line="259" w:lineRule="auto"/>
      <w:ind w:left="72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lt-LT"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F4A9F"/>
    <w:pPr>
      <w:tabs>
        <w:tab w:val="left" w:pos="480"/>
        <w:tab w:val="left" w:pos="1200"/>
        <w:tab w:val="right" w:leader="dot" w:pos="9781"/>
      </w:tabs>
      <w:spacing w:before="240" w:after="0"/>
      <w:jc w:val="left"/>
    </w:pPr>
    <w:rPr>
      <w:rFonts w:ascii="Arial" w:hAnsi="Arial"/>
      <w:bCs/>
      <w:smallCap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4A9F"/>
    <w:pPr>
      <w:spacing w:before="240" w:after="0"/>
      <w:ind w:left="567"/>
      <w:jc w:val="left"/>
    </w:pPr>
    <w:rPr>
      <w:rFonts w:ascii="Arial" w:hAnsi="Arial"/>
      <w:b/>
      <w:bCs/>
      <w:i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0073"/>
    <w:pPr>
      <w:spacing w:after="0"/>
      <w:ind w:left="24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0073"/>
    <w:pPr>
      <w:spacing w:after="0"/>
      <w:ind w:left="48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0073"/>
    <w:pPr>
      <w:spacing w:after="0"/>
      <w:ind w:left="72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0073"/>
    <w:pPr>
      <w:spacing w:after="0"/>
      <w:ind w:left="96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0073"/>
    <w:pPr>
      <w:spacing w:after="0"/>
      <w:ind w:left="12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0073"/>
    <w:pPr>
      <w:spacing w:after="0"/>
      <w:ind w:left="144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0073"/>
    <w:pPr>
      <w:spacing w:after="0"/>
      <w:ind w:left="1680"/>
      <w:jc w:val="left"/>
    </w:pPr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7987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D4798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7987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D47987"/>
    <w:rPr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840825"/>
    <w:rPr>
      <w:rFonts w:ascii="Times New Roman" w:hAnsi="Times New Roman"/>
      <w:b/>
      <w:noProof/>
      <w:sz w:val="32"/>
      <w:szCs w:val="32"/>
      <w:lang w:val="lt-LT" w:eastAsia="x-none"/>
    </w:rPr>
  </w:style>
  <w:style w:type="character" w:customStyle="1" w:styleId="TheTextChar0">
    <w:name w:val="TheTextChar"/>
    <w:rsid w:val="005C3C2C"/>
    <w:rPr>
      <w:shd w:val="clear" w:color="auto" w:fill="auto"/>
    </w:rPr>
  </w:style>
  <w:style w:type="numbering" w:customStyle="1" w:styleId="WW8Num2">
    <w:name w:val="WW8Num2"/>
    <w:basedOn w:val="NoList"/>
    <w:rsid w:val="005C3C2C"/>
    <w:pPr>
      <w:numPr>
        <w:numId w:val="11"/>
      </w:numPr>
    </w:pPr>
  </w:style>
  <w:style w:type="character" w:styleId="Strong">
    <w:name w:val="Strong"/>
    <w:uiPriority w:val="22"/>
    <w:qFormat/>
    <w:rsid w:val="00C5468E"/>
    <w:rPr>
      <w:b/>
      <w:bCs/>
    </w:rPr>
  </w:style>
  <w:style w:type="paragraph" w:styleId="NormalWeb">
    <w:name w:val="Normal (Web)"/>
    <w:basedOn w:val="Normal"/>
    <w:uiPriority w:val="99"/>
    <w:unhideWhenUsed/>
    <w:rsid w:val="00A351D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paragraph" w:customStyle="1" w:styleId="Style1">
    <w:name w:val="Style1"/>
    <w:basedOn w:val="Normal"/>
    <w:link w:val="Style1Char"/>
    <w:qFormat/>
    <w:rsid w:val="004F4359"/>
    <w:rPr>
      <w:b/>
      <w:lang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840825"/>
    <w:rPr>
      <w:rFonts w:asciiTheme="majorHAnsi" w:eastAsiaTheme="majorEastAsia" w:hAnsiTheme="majorHAnsi" w:cstheme="majorBidi"/>
      <w:b/>
      <w:sz w:val="32"/>
      <w:szCs w:val="24"/>
      <w:lang w:val="lt-LT"/>
    </w:rPr>
  </w:style>
  <w:style w:type="character" w:customStyle="1" w:styleId="Style1Char">
    <w:name w:val="Style1 Char"/>
    <w:basedOn w:val="DefaultParagraphFont"/>
    <w:link w:val="Style1"/>
    <w:rsid w:val="004F4359"/>
    <w:rPr>
      <w:rFonts w:ascii="Times New Roman" w:hAnsi="Times New Roman"/>
      <w:b/>
      <w:sz w:val="24"/>
      <w:szCs w:val="22"/>
      <w:lang w:val="lt-LT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5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59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val="lt-L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59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val="lt-L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5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5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7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12785-B0D1-49A8-8C9C-F2B20629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Adminas</dc:creator>
  <cp:keywords/>
  <cp:lastModifiedBy>Andrius Buškus</cp:lastModifiedBy>
  <cp:revision>13</cp:revision>
  <cp:lastPrinted>2017-12-03T18:35:00Z</cp:lastPrinted>
  <dcterms:created xsi:type="dcterms:W3CDTF">2018-04-17T19:16:00Z</dcterms:created>
  <dcterms:modified xsi:type="dcterms:W3CDTF">2018-04-18T08:04:00Z</dcterms:modified>
</cp:coreProperties>
</file>