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C9" w:rsidRPr="00F53DBC" w:rsidRDefault="00D560C9" w:rsidP="004771C9">
      <w:pPr>
        <w:pStyle w:val="Vireliouraai"/>
        <w:rPr>
          <w:rFonts w:asciiTheme="minorHAnsi" w:hAnsiTheme="minorHAnsi" w:cstheme="minorHAnsi"/>
          <w:sz w:val="40"/>
          <w:szCs w:val="40"/>
        </w:rPr>
      </w:pPr>
      <w:r w:rsidRPr="00F53DBC">
        <w:rPr>
          <w:rFonts w:asciiTheme="minorHAnsi" w:hAnsiTheme="minorHAnsi" w:cstheme="minorHAnsi"/>
          <w:sz w:val="40"/>
          <w:szCs w:val="40"/>
        </w:rPr>
        <w:t>KAUNO TECHNOLOGIJOS UNIVERSITETAS</w:t>
      </w:r>
    </w:p>
    <w:p w:rsidR="00D560C9" w:rsidRPr="000A61D7" w:rsidRDefault="00F53DBC" w:rsidP="004771C9">
      <w:pPr>
        <w:pStyle w:val="Vireliouraai"/>
        <w:rPr>
          <w:rFonts w:asciiTheme="minorHAnsi" w:hAnsiTheme="minorHAnsi" w:cstheme="minorHAnsi"/>
          <w:sz w:val="36"/>
          <w:szCs w:val="36"/>
        </w:rPr>
      </w:pPr>
      <w:r w:rsidRPr="000A61D7">
        <w:rPr>
          <w:rFonts w:asciiTheme="minorHAnsi" w:hAnsiTheme="minorHAnsi" w:cstheme="minorHAnsi"/>
          <w:sz w:val="36"/>
          <w:szCs w:val="36"/>
        </w:rPr>
        <w:t>INFORMATIKOS FAKULTETAS</w:t>
      </w: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517698" w:rsidRDefault="00D560C9" w:rsidP="004771C9">
      <w:pPr>
        <w:pStyle w:val="Vireliouraai"/>
        <w:rPr>
          <w:rFonts w:asciiTheme="minorHAnsi" w:hAnsiTheme="minorHAnsi" w:cstheme="minorHAnsi"/>
          <w:lang w:val="en-US"/>
        </w:rPr>
      </w:pPr>
    </w:p>
    <w:p w:rsidR="004C3D88" w:rsidRPr="00F53DBC" w:rsidRDefault="004C3D88" w:rsidP="004771C9">
      <w:pPr>
        <w:pStyle w:val="Vireliouraai"/>
        <w:rPr>
          <w:rFonts w:asciiTheme="minorHAnsi" w:hAnsiTheme="minorHAnsi" w:cstheme="minorHAnsi"/>
        </w:rPr>
      </w:pPr>
    </w:p>
    <w:p w:rsidR="004C3D88" w:rsidRPr="00F53DBC" w:rsidRDefault="004C3D88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4C3D88" w:rsidRPr="00F53DBC" w:rsidRDefault="001E2925" w:rsidP="004771C9">
      <w:pPr>
        <w:pStyle w:val="Ataskaitospavadinima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PROGRAMŲ SISTEMŲ INŽINERIJA</w:t>
      </w:r>
      <w:r w:rsidR="000A61D7">
        <w:rPr>
          <w:rFonts w:asciiTheme="minorHAnsi" w:hAnsiTheme="minorHAnsi" w:cstheme="minorHAnsi"/>
        </w:rPr>
        <w:t xml:space="preserve"> (P170B400)</w:t>
      </w:r>
    </w:p>
    <w:p w:rsidR="00D560C9" w:rsidRDefault="001E2925" w:rsidP="004771C9">
      <w:pPr>
        <w:pStyle w:val="Ataskaita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</w:rPr>
        <w:t>Application Layer (L7) Firewall component</w:t>
      </w:r>
    </w:p>
    <w:p w:rsidR="001E2925" w:rsidRPr="001E2925" w:rsidRDefault="001E2925" w:rsidP="001E2925">
      <w:pPr>
        <w:pStyle w:val="Vireliouraai"/>
      </w:pPr>
      <w:r>
        <w:t>HRPI analyzer</w:t>
      </w:r>
    </w:p>
    <w:p w:rsidR="001E2925" w:rsidRPr="001E2925" w:rsidRDefault="001E2925" w:rsidP="001E2925">
      <w:pPr>
        <w:pStyle w:val="Vireliouraai"/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Default="004771C9" w:rsidP="00363CCD">
      <w:pPr>
        <w:pStyle w:val="Autorius"/>
        <w:rPr>
          <w:rFonts w:asciiTheme="minorHAnsi" w:hAnsiTheme="minorHAnsi" w:cstheme="minorHAnsi"/>
        </w:rPr>
      </w:pPr>
      <w:r w:rsidRPr="00F53DBC">
        <w:rPr>
          <w:rFonts w:asciiTheme="minorHAnsi" w:hAnsiTheme="minorHAnsi" w:cstheme="minorHAnsi"/>
        </w:rPr>
        <w:t>Atliko</w:t>
      </w:r>
      <w:r w:rsidR="00363CCD">
        <w:rPr>
          <w:rFonts w:asciiTheme="minorHAnsi" w:hAnsiTheme="minorHAnsi" w:cstheme="minorHAnsi"/>
        </w:rPr>
        <w:t xml:space="preserve"> ELITNET1</w:t>
      </w:r>
      <w:r w:rsidRPr="00F53DBC">
        <w:rPr>
          <w:rFonts w:asciiTheme="minorHAnsi" w:hAnsiTheme="minorHAnsi" w:cstheme="minorHAnsi"/>
        </w:rPr>
        <w:t xml:space="preserve">: </w:t>
      </w:r>
    </w:p>
    <w:p w:rsidR="000A61D7" w:rsidRDefault="000A61D7" w:rsidP="000A61D7">
      <w:pPr>
        <w:pStyle w:val="Autoriu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Kazimieras Buškus</w:t>
      </w:r>
      <w:r w:rsidR="00363CCD">
        <w:rPr>
          <w:rFonts w:asciiTheme="minorHAnsi" w:hAnsiTheme="minorHAnsi" w:cstheme="minorHAnsi"/>
        </w:rPr>
        <w:t xml:space="preserve">, </w:t>
      </w:r>
      <w:r w:rsidR="00363CCD">
        <w:rPr>
          <w:rFonts w:asciiTheme="minorHAnsi" w:hAnsiTheme="minorHAnsi" w:cstheme="minorHAnsi"/>
        </w:rPr>
        <w:t>IFF-6/9 gr</w:t>
      </w:r>
      <w:r w:rsidR="00363CCD">
        <w:rPr>
          <w:rFonts w:asciiTheme="minorHAnsi" w:hAnsiTheme="minorHAnsi" w:cstheme="minorHAnsi"/>
        </w:rPr>
        <w:t>.</w:t>
      </w:r>
    </w:p>
    <w:p w:rsidR="00363CCD" w:rsidRDefault="00363CCD" w:rsidP="00363CCD">
      <w:pPr>
        <w:pStyle w:val="Autoriu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Šarūnas Andrijauskas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IFF-6/7</w:t>
      </w:r>
      <w:r>
        <w:rPr>
          <w:rFonts w:asciiTheme="minorHAnsi" w:hAnsiTheme="minorHAnsi" w:cstheme="minorHAnsi"/>
        </w:rPr>
        <w:t xml:space="preserve"> gr.</w:t>
      </w:r>
    </w:p>
    <w:p w:rsidR="00363CCD" w:rsidRDefault="00363CCD" w:rsidP="00363CCD">
      <w:pPr>
        <w:pStyle w:val="Autoriu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Robertas Strazdauskas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IFF-6/7</w:t>
      </w:r>
      <w:r>
        <w:rPr>
          <w:rFonts w:asciiTheme="minorHAnsi" w:hAnsiTheme="minorHAnsi" w:cstheme="minorHAnsi"/>
        </w:rPr>
        <w:t xml:space="preserve"> gr.</w:t>
      </w:r>
    </w:p>
    <w:p w:rsidR="00D560C9" w:rsidRPr="00F53DBC" w:rsidRDefault="00363CCD" w:rsidP="00363CCD">
      <w:pPr>
        <w:pStyle w:val="Autoriu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Tomas Jurevič,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IFF-6/1</w:t>
      </w:r>
      <w:r>
        <w:rPr>
          <w:rFonts w:asciiTheme="minorHAnsi" w:hAnsiTheme="minorHAnsi" w:cstheme="minorHAnsi"/>
        </w:rPr>
        <w:t xml:space="preserve"> gr.</w:t>
      </w:r>
    </w:p>
    <w:p w:rsidR="004771C9" w:rsidRPr="00F53DBC" w:rsidRDefault="00D560C9" w:rsidP="00EB5168">
      <w:pPr>
        <w:pStyle w:val="Autorius"/>
        <w:rPr>
          <w:rFonts w:asciiTheme="minorHAnsi" w:hAnsiTheme="minorHAnsi" w:cstheme="minorHAnsi"/>
        </w:rPr>
      </w:pPr>
      <w:r w:rsidRPr="00F53DBC">
        <w:rPr>
          <w:rFonts w:asciiTheme="minorHAnsi" w:hAnsiTheme="minorHAnsi" w:cstheme="minorHAnsi"/>
        </w:rPr>
        <w:t>Priėmė:</w:t>
      </w:r>
    </w:p>
    <w:p w:rsidR="00D560C9" w:rsidRPr="00F53DBC" w:rsidRDefault="000A61D7" w:rsidP="00EB5168">
      <w:pPr>
        <w:pStyle w:val="Autoriu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BA3FD4">
        <w:rPr>
          <w:rFonts w:asciiTheme="minorHAnsi" w:hAnsiTheme="minorHAnsi" w:cstheme="minorHAnsi"/>
        </w:rPr>
        <w:t>lekt. Andrej Ušaniov</w:t>
      </w:r>
    </w:p>
    <w:p w:rsidR="00CD58DB" w:rsidRPr="00F53DBC" w:rsidRDefault="00CD58DB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D560C9" w:rsidRPr="00F53DBC" w:rsidRDefault="00D560C9" w:rsidP="004771C9">
      <w:pPr>
        <w:pStyle w:val="Vireliouraai"/>
        <w:rPr>
          <w:rFonts w:asciiTheme="minorHAnsi" w:hAnsiTheme="minorHAnsi" w:cstheme="minorHAnsi"/>
        </w:rPr>
      </w:pPr>
    </w:p>
    <w:p w:rsidR="0052026C" w:rsidRPr="00F53DBC" w:rsidRDefault="0052026C" w:rsidP="001E2925">
      <w:pPr>
        <w:ind w:firstLine="0"/>
        <w:rPr>
          <w:rFonts w:asciiTheme="minorHAnsi" w:hAnsiTheme="minorHAnsi" w:cstheme="minorHAnsi"/>
        </w:rPr>
        <w:sectPr w:rsidR="0052026C" w:rsidRPr="00F53DBC" w:rsidSect="004942A8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D560C9" w:rsidRPr="00F53DBC" w:rsidRDefault="00D560C9" w:rsidP="0087483A">
      <w:pPr>
        <w:pStyle w:val="Vireliouraai"/>
        <w:jc w:val="both"/>
        <w:rPr>
          <w:rFonts w:asciiTheme="minorHAnsi" w:hAnsiTheme="minorHAnsi" w:cstheme="minorHAnsi"/>
        </w:rPr>
      </w:pPr>
      <w:r w:rsidRPr="00F53DBC">
        <w:rPr>
          <w:rFonts w:asciiTheme="minorHAnsi" w:hAnsiTheme="minorHAnsi" w:cstheme="minorHAnsi"/>
        </w:rPr>
        <w:lastRenderedPageBreak/>
        <w:t>TURINYS</w:t>
      </w:r>
    </w:p>
    <w:p w:rsidR="00D560C9" w:rsidRPr="00F53DBC" w:rsidRDefault="00D560C9" w:rsidP="0052026C">
      <w:pPr>
        <w:rPr>
          <w:rFonts w:asciiTheme="minorHAnsi" w:hAnsiTheme="minorHAnsi" w:cstheme="minorHAnsi"/>
        </w:rPr>
      </w:pPr>
    </w:p>
    <w:p w:rsidR="00291C8F" w:rsidRPr="00F53DBC" w:rsidRDefault="00291C8F" w:rsidP="0052026C">
      <w:pPr>
        <w:rPr>
          <w:rFonts w:asciiTheme="minorHAnsi" w:hAnsiTheme="minorHAnsi" w:cstheme="minorHAnsi"/>
        </w:rPr>
      </w:pPr>
    </w:p>
    <w:p w:rsidR="00291C8F" w:rsidRPr="00F53DBC" w:rsidRDefault="00291C8F" w:rsidP="0015714D">
      <w:pPr>
        <w:rPr>
          <w:rFonts w:asciiTheme="minorHAnsi" w:hAnsiTheme="minorHAnsi" w:cstheme="minorHAnsi"/>
        </w:rPr>
        <w:sectPr w:rsidR="00291C8F" w:rsidRPr="00F53DBC" w:rsidSect="004942A8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:rsidR="0087483A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154C75">
        <w:rPr>
          <w:rFonts w:asciiTheme="minorHAnsi" w:hAnsiTheme="minorHAnsi" w:cstheme="minorHAnsi"/>
        </w:rPr>
        <w:fldChar w:fldCharType="begin"/>
      </w:r>
      <w:r w:rsidRPr="00154C75">
        <w:rPr>
          <w:rFonts w:asciiTheme="minorHAnsi" w:hAnsiTheme="minorHAnsi" w:cstheme="minorHAnsi"/>
        </w:rPr>
        <w:instrText xml:space="preserve"> TOC \o "1-3" </w:instrText>
      </w:r>
      <w:r w:rsidRPr="00154C75">
        <w:rPr>
          <w:rFonts w:asciiTheme="minorHAnsi" w:hAnsiTheme="minorHAnsi" w:cstheme="minorHAnsi"/>
        </w:rPr>
        <w:fldChar w:fldCharType="separate"/>
      </w:r>
      <w:r w:rsidR="0087483A" w:rsidRPr="00B11794">
        <w:rPr>
          <w:rFonts w:asciiTheme="minorHAnsi" w:hAnsiTheme="minorHAnsi" w:cstheme="minorHAnsi"/>
          <w:noProof/>
        </w:rPr>
        <w:t>1.</w:t>
      </w:r>
      <w:r w:rsidR="0087483A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87483A" w:rsidRPr="00B11794">
        <w:rPr>
          <w:rFonts w:asciiTheme="minorHAnsi" w:hAnsiTheme="minorHAnsi" w:cstheme="minorHAnsi"/>
          <w:noProof/>
        </w:rPr>
        <w:t>Bendra informacija</w:t>
      </w:r>
      <w:r w:rsidR="0087483A">
        <w:rPr>
          <w:noProof/>
        </w:rPr>
        <w:tab/>
      </w:r>
      <w:r w:rsidR="0087483A">
        <w:rPr>
          <w:noProof/>
        </w:rPr>
        <w:fldChar w:fldCharType="begin"/>
      </w:r>
      <w:r w:rsidR="0087483A">
        <w:rPr>
          <w:noProof/>
        </w:rPr>
        <w:instrText xml:space="preserve"> PAGEREF _Toc514887067 \h </w:instrText>
      </w:r>
      <w:r w:rsidR="0087483A">
        <w:rPr>
          <w:noProof/>
        </w:rPr>
      </w:r>
      <w:r w:rsidR="0087483A">
        <w:rPr>
          <w:noProof/>
        </w:rPr>
        <w:fldChar w:fldCharType="separate"/>
      </w:r>
      <w:r w:rsidR="0087483A">
        <w:rPr>
          <w:noProof/>
        </w:rPr>
        <w:t>3</w:t>
      </w:r>
      <w:r w:rsidR="0087483A">
        <w:rPr>
          <w:noProof/>
        </w:rPr>
        <w:fldChar w:fldCharType="end"/>
      </w:r>
    </w:p>
    <w:p w:rsidR="0087483A" w:rsidRDefault="00874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11794">
        <w:rPr>
          <w:rFonts w:asciiTheme="minorHAnsi" w:hAnsiTheme="minorHAnsi" w:cstheme="minorHAnsi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B11794">
        <w:rPr>
          <w:rFonts w:asciiTheme="minorHAnsi" w:hAnsiTheme="minorHAnsi" w:cstheme="minorHAnsi"/>
          <w:noProof/>
        </w:rPr>
        <w:t>Trečias sprintas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483A" w:rsidRDefault="008748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Pagrindinės užduotys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483A" w:rsidRDefault="00874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11794">
        <w:rPr>
          <w:rFonts w:asciiTheme="minorHAnsi" w:hAnsiTheme="minorHAnsi" w:cstheme="minorHAnsi"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B11794">
        <w:rPr>
          <w:rFonts w:asciiTheme="minorHAnsi" w:hAnsiTheme="minorHAnsi" w:cstheme="minorHAnsi"/>
          <w:noProof/>
        </w:rPr>
        <w:t>Testavimas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483A" w:rsidRDefault="008748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Naudojama programinė įranga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7483A" w:rsidRDefault="008748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Testavimo planas bei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7483A" w:rsidRDefault="008748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_Toc514887073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560C9" w:rsidRPr="00F53DBC" w:rsidRDefault="00D560C9" w:rsidP="002949A3">
      <w:pPr>
        <w:rPr>
          <w:rFonts w:asciiTheme="minorHAnsi" w:hAnsiTheme="minorHAnsi" w:cstheme="minorHAnsi"/>
        </w:rPr>
      </w:pPr>
      <w:r w:rsidRPr="00154C75">
        <w:rPr>
          <w:rFonts w:asciiTheme="minorHAnsi" w:hAnsiTheme="minorHAnsi" w:cstheme="minorHAnsi"/>
        </w:rPr>
        <w:fldChar w:fldCharType="end"/>
      </w:r>
    </w:p>
    <w:p w:rsidR="00965287" w:rsidRPr="00F53DBC" w:rsidRDefault="00965287" w:rsidP="000F7F7F">
      <w:pPr>
        <w:pStyle w:val="Heading1"/>
        <w:rPr>
          <w:rFonts w:asciiTheme="minorHAnsi" w:hAnsiTheme="minorHAnsi" w:cstheme="minorHAnsi"/>
        </w:rPr>
        <w:sectPr w:rsidR="00965287" w:rsidRPr="00F53DBC" w:rsidSect="004942A8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:rsidR="00DB7341" w:rsidRPr="00DB7341" w:rsidRDefault="00711D64" w:rsidP="00DB7341">
      <w:pPr>
        <w:pStyle w:val="Heading1"/>
        <w:spacing w:after="240"/>
        <w:rPr>
          <w:rFonts w:asciiTheme="minorHAnsi" w:hAnsiTheme="minorHAnsi" w:cstheme="minorHAnsi"/>
        </w:rPr>
      </w:pPr>
      <w:bookmarkStart w:id="0" w:name="_Toc514887067"/>
      <w:r>
        <w:rPr>
          <w:rFonts w:asciiTheme="minorHAnsi" w:hAnsiTheme="minorHAnsi" w:cstheme="minorHAnsi"/>
        </w:rPr>
        <w:lastRenderedPageBreak/>
        <w:t>Bendra informacija</w:t>
      </w:r>
      <w:bookmarkEnd w:id="0"/>
    </w:p>
    <w:p w:rsidR="00711D64" w:rsidRPr="00711D64" w:rsidRDefault="00711D64" w:rsidP="00711D64">
      <w:pPr>
        <w:numPr>
          <w:ilvl w:val="0"/>
          <w:numId w:val="11"/>
        </w:numPr>
        <w:spacing w:after="24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>Tvarkaraštis:</w:t>
      </w:r>
    </w:p>
    <w:p w:rsidR="00711D64" w:rsidRPr="00711D64" w:rsidRDefault="00711D64" w:rsidP="00711D64">
      <w:pPr>
        <w:ind w:left="720" w:firstLine="576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>Semestro projektas: antradienis 15:30</w:t>
      </w:r>
    </w:p>
    <w:p w:rsidR="00711D64" w:rsidRPr="00711D64" w:rsidRDefault="00711D64" w:rsidP="00711D64">
      <w:pPr>
        <w:spacing w:after="240"/>
        <w:ind w:left="720" w:firstLine="576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>Programų sistemų inžinerija: nelyg. sav. trečiadienis 11:00</w:t>
      </w:r>
    </w:p>
    <w:p w:rsidR="00711D64" w:rsidRDefault="00711D64" w:rsidP="00711D64">
      <w:pPr>
        <w:numPr>
          <w:ilvl w:val="0"/>
          <w:numId w:val="11"/>
        </w:numPr>
        <w:spacing w:after="36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 xml:space="preserve">Programos </w:t>
      </w:r>
      <w:r w:rsidRPr="00711D64">
        <w:rPr>
          <w:i/>
          <w:noProof/>
          <w:sz w:val="24"/>
          <w:szCs w:val="24"/>
        </w:rPr>
        <w:t>wiki:</w:t>
      </w:r>
      <w:r w:rsidRPr="00711D64">
        <w:rPr>
          <w:noProof/>
          <w:sz w:val="24"/>
          <w:szCs w:val="24"/>
        </w:rPr>
        <w:t xml:space="preserve"> </w:t>
      </w:r>
      <w:r w:rsidRPr="00711D64">
        <w:rPr>
          <w:noProof/>
          <w:sz w:val="24"/>
          <w:szCs w:val="24"/>
        </w:rPr>
        <w:t>https://github.com/sarand2/ELITNET1/wiki/</w:t>
      </w:r>
    </w:p>
    <w:p w:rsidR="00131C5B" w:rsidRDefault="00711D64" w:rsidP="00131C5B">
      <w:pPr>
        <w:numPr>
          <w:ilvl w:val="0"/>
          <w:numId w:val="11"/>
        </w:numPr>
        <w:spacing w:after="1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Programos kūrimo backlog‘as: </w:t>
      </w:r>
    </w:p>
    <w:p w:rsidR="00131C5B" w:rsidRDefault="00131C5B" w:rsidP="00131C5B">
      <w:pPr>
        <w:ind w:left="1440" w:firstLine="0"/>
        <w:rPr>
          <w:noProof/>
          <w:sz w:val="24"/>
          <w:szCs w:val="24"/>
          <w:lang w:val="en-US"/>
        </w:rPr>
      </w:pPr>
      <w:r w:rsidRPr="00131C5B">
        <w:rPr>
          <w:b/>
          <w:noProof/>
          <w:sz w:val="24"/>
          <w:szCs w:val="24"/>
        </w:rPr>
        <w:t>Email</w:t>
      </w:r>
      <w:r>
        <w:rPr>
          <w:noProof/>
          <w:sz w:val="24"/>
          <w:szCs w:val="24"/>
        </w:rPr>
        <w:t xml:space="preserve">: </w:t>
      </w:r>
      <w:r w:rsidRPr="00131C5B">
        <w:rPr>
          <w:noProof/>
          <w:sz w:val="24"/>
          <w:szCs w:val="24"/>
        </w:rPr>
        <w:t>gaming_fun</w:t>
      </w:r>
      <w:r w:rsidRPr="00131C5B">
        <w:rPr>
          <w:noProof/>
          <w:sz w:val="24"/>
          <w:szCs w:val="24"/>
          <w:lang w:val="en-US"/>
        </w:rPr>
        <w:t>@gmail.com</w:t>
      </w:r>
    </w:p>
    <w:p w:rsidR="00131C5B" w:rsidRPr="00131C5B" w:rsidRDefault="00131C5B" w:rsidP="00131C5B">
      <w:pPr>
        <w:spacing w:after="360"/>
        <w:ind w:left="1440" w:firstLine="0"/>
        <w:rPr>
          <w:noProof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t>Password</w:t>
      </w:r>
      <w:r>
        <w:rPr>
          <w:noProof/>
          <w:sz w:val="24"/>
          <w:szCs w:val="24"/>
        </w:rPr>
        <w:t>: labasrytas</w:t>
      </w:r>
    </w:p>
    <w:p w:rsidR="00711D64" w:rsidRPr="00711D64" w:rsidRDefault="00711D64" w:rsidP="00711D64">
      <w:pPr>
        <w:numPr>
          <w:ilvl w:val="0"/>
          <w:numId w:val="11"/>
        </w:numPr>
        <w:spacing w:after="12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>Komandos narių pareigos</w:t>
      </w:r>
      <w:r>
        <w:rPr>
          <w:noProof/>
          <w:sz w:val="24"/>
          <w:szCs w:val="24"/>
        </w:rPr>
        <w:t xml:space="preserve"> pagal atliekamus darbus</w:t>
      </w:r>
      <w:r w:rsidRPr="00711D64">
        <w:rPr>
          <w:noProof/>
          <w:sz w:val="24"/>
          <w:szCs w:val="24"/>
        </w:rPr>
        <w:t>:</w:t>
      </w:r>
    </w:p>
    <w:p w:rsidR="00711D64" w:rsidRPr="00711D64" w:rsidRDefault="00711D64" w:rsidP="00711D64">
      <w:pPr>
        <w:spacing w:after="40"/>
        <w:ind w:left="1296" w:firstLine="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 xml:space="preserve">Robertas Strazdauskas: </w:t>
      </w:r>
      <w:r>
        <w:rPr>
          <w:noProof/>
          <w:sz w:val="24"/>
          <w:szCs w:val="24"/>
        </w:rPr>
        <w:t>GUI kūrimas ir duomenų bazė</w:t>
      </w:r>
    </w:p>
    <w:p w:rsidR="00711D64" w:rsidRPr="00711D64" w:rsidRDefault="00711D64" w:rsidP="00711D64">
      <w:pPr>
        <w:spacing w:after="40"/>
        <w:ind w:left="1296" w:firstLine="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 xml:space="preserve">Kazimieras Buškus: </w:t>
      </w:r>
      <w:r>
        <w:rPr>
          <w:noProof/>
          <w:sz w:val="24"/>
          <w:szCs w:val="24"/>
        </w:rPr>
        <w:t>HRPI logika ir multiproceso įgyvendinimas</w:t>
      </w:r>
    </w:p>
    <w:p w:rsidR="00711D64" w:rsidRPr="00711D64" w:rsidRDefault="00711D64" w:rsidP="00711D64">
      <w:pPr>
        <w:spacing w:after="40"/>
        <w:ind w:left="1296" w:firstLine="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 xml:space="preserve">Šarūnas Andrijauskas: </w:t>
      </w:r>
      <w:r>
        <w:rPr>
          <w:noProof/>
          <w:sz w:val="24"/>
          <w:szCs w:val="24"/>
        </w:rPr>
        <w:t xml:space="preserve">DDoS atakų generavimas ir </w:t>
      </w:r>
      <w:r>
        <w:rPr>
          <w:noProof/>
          <w:sz w:val="24"/>
          <w:szCs w:val="24"/>
        </w:rPr>
        <w:t>multiproceso įgyvendinimas</w:t>
      </w:r>
    </w:p>
    <w:p w:rsidR="00711D64" w:rsidRDefault="00711D64" w:rsidP="00711D64">
      <w:pPr>
        <w:spacing w:after="40"/>
        <w:ind w:left="1296" w:firstLine="0"/>
        <w:rPr>
          <w:noProof/>
          <w:sz w:val="24"/>
          <w:szCs w:val="24"/>
        </w:rPr>
      </w:pPr>
      <w:r w:rsidRPr="00711D64">
        <w:rPr>
          <w:noProof/>
          <w:sz w:val="24"/>
          <w:szCs w:val="24"/>
        </w:rPr>
        <w:t xml:space="preserve">Tomas Jurevič: </w:t>
      </w:r>
      <w:r>
        <w:rPr>
          <w:noProof/>
          <w:sz w:val="24"/>
          <w:szCs w:val="24"/>
        </w:rPr>
        <w:t>paketų iš tinklo plokštės rinkimas</w:t>
      </w:r>
    </w:p>
    <w:p w:rsidR="00711D64" w:rsidRPr="00711D64" w:rsidRDefault="00711D64" w:rsidP="00711D64">
      <w:pPr>
        <w:spacing w:after="40"/>
        <w:ind w:left="1296" w:firstLine="0"/>
        <w:rPr>
          <w:noProof/>
          <w:sz w:val="24"/>
          <w:szCs w:val="24"/>
        </w:rPr>
      </w:pPr>
    </w:p>
    <w:p w:rsidR="00711D64" w:rsidRPr="00711D64" w:rsidRDefault="00711D64" w:rsidP="00711D64">
      <w:pPr>
        <w:pStyle w:val="ListParagraph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Programos logika remiasi šiuo moksliniu straipsniu. </w:t>
      </w:r>
      <w:r w:rsidRPr="00711D64">
        <w:rPr>
          <w:sz w:val="24"/>
          <w:szCs w:val="24"/>
          <w:shd w:val="clear" w:color="auto" w:fill="FFFFFF"/>
        </w:rPr>
        <w:t>[1]. Tongguang Ni, Xiaoqing Gu, Hongyuan Wang, and Yu Li, “Real-Time Detection of Application-Layer DDoS Attack Using Time Series Analysis,” </w:t>
      </w:r>
      <w:r w:rsidRPr="00711D64">
        <w:rPr>
          <w:rFonts w:ascii="Minion W08 Italic" w:hAnsi="Minion W08 Italic"/>
          <w:sz w:val="24"/>
          <w:szCs w:val="24"/>
          <w:shd w:val="clear" w:color="auto" w:fill="FFFFFF"/>
        </w:rPr>
        <w:t>Journal of Control Science and Engineering</w:t>
      </w:r>
      <w:r w:rsidRPr="00711D64">
        <w:rPr>
          <w:sz w:val="24"/>
          <w:szCs w:val="24"/>
          <w:shd w:val="clear" w:color="auto" w:fill="FFFFFF"/>
        </w:rPr>
        <w:t>, vol. 2013, Article ID 821315, 6 pages, 2013. doi:10.1155/2013/821315</w:t>
      </w:r>
    </w:p>
    <w:p w:rsidR="00ED4FEE" w:rsidRPr="00BA5C7A" w:rsidRDefault="00711D64" w:rsidP="00995848">
      <w:pPr>
        <w:pStyle w:val="Heading1"/>
        <w:spacing w:after="0"/>
        <w:rPr>
          <w:rFonts w:asciiTheme="minorHAnsi" w:hAnsiTheme="minorHAnsi" w:cstheme="minorHAnsi"/>
        </w:rPr>
      </w:pPr>
      <w:bookmarkStart w:id="1" w:name="_Toc514887068"/>
      <w:r>
        <w:rPr>
          <w:rFonts w:asciiTheme="minorHAnsi" w:hAnsiTheme="minorHAnsi" w:cstheme="minorHAnsi"/>
        </w:rPr>
        <w:t>Trečias sprintas</w:t>
      </w:r>
      <w:bookmarkEnd w:id="1"/>
    </w:p>
    <w:p w:rsidR="00BA5C7A" w:rsidRDefault="00711D64" w:rsidP="00BA5C7A">
      <w:pPr>
        <w:pStyle w:val="Heading2"/>
      </w:pPr>
      <w:bookmarkStart w:id="2" w:name="_Toc514887069"/>
      <w:r>
        <w:t>Pagrindinės užduotys</w:t>
      </w:r>
      <w:bookmarkEnd w:id="2"/>
    </w:p>
    <w:p w:rsidR="00711D64" w:rsidRDefault="00711D64" w:rsidP="00711D64">
      <w:r>
        <w:t>Trečiajame sprinte buvo siekiama iki galo užbaigti visus sistemos komponentus ir juos sujungti į vieną visumą. Pagrindiniai darbai buvo:</w:t>
      </w:r>
    </w:p>
    <w:p w:rsidR="00711D64" w:rsidRDefault="00711D64" w:rsidP="00711D64">
      <w:pPr>
        <w:pStyle w:val="ListParagraph"/>
        <w:numPr>
          <w:ilvl w:val="0"/>
          <w:numId w:val="12"/>
        </w:numPr>
      </w:pPr>
      <w:r>
        <w:t>sukurti multiprocesinio paketų apdorojimo logiką</w:t>
      </w:r>
    </w:p>
    <w:p w:rsidR="00711D64" w:rsidRDefault="00711D64" w:rsidP="00711D64">
      <w:pPr>
        <w:pStyle w:val="ListParagraph"/>
        <w:numPr>
          <w:ilvl w:val="0"/>
          <w:numId w:val="12"/>
        </w:numPr>
      </w:pPr>
      <w:r>
        <w:t>pritaikyti HRPI entropijos skaičiavimą treniravimo duomenis realaus laiko veikimui</w:t>
      </w:r>
    </w:p>
    <w:p w:rsidR="00711D64" w:rsidRDefault="00711D64" w:rsidP="00711D64">
      <w:pPr>
        <w:pStyle w:val="ListParagraph"/>
        <w:numPr>
          <w:ilvl w:val="0"/>
          <w:numId w:val="12"/>
        </w:numPr>
      </w:pPr>
      <w:r>
        <w:t>sukurti efektyvius metodus dedančius bei imančius informaciją į/iš duomenų bazės</w:t>
      </w:r>
    </w:p>
    <w:p w:rsidR="000743A2" w:rsidRDefault="00711D64" w:rsidP="000743A2">
      <w:pPr>
        <w:pStyle w:val="ListParagraph"/>
        <w:numPr>
          <w:ilvl w:val="0"/>
          <w:numId w:val="12"/>
        </w:numPr>
      </w:pPr>
      <w:r>
        <w:t>sukurti minimalistinę GUI programos realaus laiko veikimui pavaizduoti</w:t>
      </w:r>
    </w:p>
    <w:p w:rsidR="000743A2" w:rsidRDefault="000743A2" w:rsidP="000743A2">
      <w:pPr>
        <w:pStyle w:val="Heading2"/>
      </w:pPr>
      <w:r>
        <w:t>Retrospektyvos rezultatai</w:t>
      </w:r>
    </w:p>
    <w:p w:rsidR="000743A2" w:rsidRDefault="000743A2" w:rsidP="000743A2">
      <w:pPr>
        <w:pStyle w:val="ListParagraph"/>
        <w:numPr>
          <w:ilvl w:val="0"/>
          <w:numId w:val="29"/>
        </w:numPr>
      </w:pPr>
      <w:r>
        <w:t>Dirbti poroje prie probleminių kodo dalių pasirodė ne tik lengviau, bet ir efektyviau</w:t>
      </w:r>
      <w:r w:rsidR="00786FFA">
        <w:t>.</w:t>
      </w:r>
    </w:p>
    <w:p w:rsidR="000743A2" w:rsidRDefault="00786FFA" w:rsidP="000743A2">
      <w:pPr>
        <w:pStyle w:val="ListParagraph"/>
        <w:numPr>
          <w:ilvl w:val="0"/>
          <w:numId w:val="29"/>
        </w:numPr>
      </w:pPr>
      <w:r>
        <w:t>Iš anksto nesusipažinus su sudėtingesnių programos metodų testavimu, programiniai testai pasirodė užimsią, per daug laiko, jų atsisakymas šiuo sprintu baigus projektą atrodo pagrįstas.</w:t>
      </w:r>
    </w:p>
    <w:p w:rsidR="00786FFA" w:rsidRDefault="00786FFA" w:rsidP="000743A2">
      <w:pPr>
        <w:pStyle w:val="ListParagraph"/>
        <w:numPr>
          <w:ilvl w:val="0"/>
          <w:numId w:val="29"/>
        </w:numPr>
      </w:pPr>
      <w:r>
        <w:t xml:space="preserve">Kuriant GUI nuspręsta: geriau be daugiau galimybių suteikiantis </w:t>
      </w:r>
      <w:r>
        <w:rPr>
          <w:i/>
        </w:rPr>
        <w:t>framework</w:t>
      </w:r>
      <w:r>
        <w:t xml:space="preserve"> ar </w:t>
      </w:r>
      <w:r>
        <w:rPr>
          <w:i/>
        </w:rPr>
        <w:t>template</w:t>
      </w:r>
      <w:r>
        <w:t>, o tas, kuris turi daugiau pavyzdžių.</w:t>
      </w:r>
    </w:p>
    <w:p w:rsidR="00786FFA" w:rsidRPr="000743A2" w:rsidRDefault="00786FFA" w:rsidP="000743A2">
      <w:pPr>
        <w:pStyle w:val="ListParagraph"/>
        <w:numPr>
          <w:ilvl w:val="0"/>
          <w:numId w:val="29"/>
        </w:numPr>
      </w:pPr>
      <w:r>
        <w:t xml:space="preserve">Derinant programą dėl </w:t>
      </w:r>
      <w:r>
        <w:rPr>
          <w:i/>
        </w:rPr>
        <w:t xml:space="preserve">memory leak, </w:t>
      </w:r>
      <w:r>
        <w:t>pirmiausia reiktų atsižvelgti į išorinių, mažiau pažįstamų API kvietinius.</w:t>
      </w:r>
    </w:p>
    <w:p w:rsidR="000743A2" w:rsidRDefault="000743A2" w:rsidP="000743A2"/>
    <w:p w:rsidR="00DB79CA" w:rsidRDefault="00DB79CA" w:rsidP="00DB79CA">
      <w:pPr>
        <w:pStyle w:val="Heading1"/>
        <w:spacing w:after="0"/>
        <w:rPr>
          <w:rFonts w:asciiTheme="minorHAnsi" w:hAnsiTheme="minorHAnsi" w:cstheme="minorHAnsi"/>
        </w:rPr>
      </w:pPr>
      <w:bookmarkStart w:id="3" w:name="_Toc514887070"/>
      <w:r>
        <w:rPr>
          <w:rFonts w:asciiTheme="minorHAnsi" w:hAnsiTheme="minorHAnsi" w:cstheme="minorHAnsi"/>
        </w:rPr>
        <w:t>Testavimas</w:t>
      </w:r>
      <w:bookmarkEnd w:id="3"/>
    </w:p>
    <w:p w:rsidR="00DB79CA" w:rsidRDefault="00DB79CA" w:rsidP="00DB79CA">
      <w:pPr>
        <w:pStyle w:val="Heading2"/>
      </w:pPr>
      <w:bookmarkStart w:id="4" w:name="_Toc514887071"/>
      <w:r>
        <w:t>Naudojama programinė įranga</w:t>
      </w:r>
      <w:bookmarkEnd w:id="4"/>
    </w:p>
    <w:p w:rsidR="00DB79CA" w:rsidRDefault="00DB79CA" w:rsidP="00DB79CA">
      <w:pPr>
        <w:pStyle w:val="ListParagraph"/>
        <w:numPr>
          <w:ilvl w:val="0"/>
          <w:numId w:val="13"/>
        </w:numPr>
      </w:pPr>
      <w:r>
        <w:t>„Wireshark“ paketų gaudymo programa testuoti</w:t>
      </w:r>
    </w:p>
    <w:p w:rsidR="00DB79CA" w:rsidRDefault="00DB79CA" w:rsidP="00DB79CA">
      <w:pPr>
        <w:pStyle w:val="ListParagraph"/>
        <w:numPr>
          <w:ilvl w:val="0"/>
          <w:numId w:val="13"/>
        </w:numPr>
      </w:pPr>
      <w:r>
        <w:t>„Pylint“ statinei Python logikos kodo analizei</w:t>
      </w:r>
    </w:p>
    <w:p w:rsidR="00DB79CA" w:rsidRDefault="00DB79CA" w:rsidP="00DB79CA">
      <w:pPr>
        <w:pStyle w:val="ListParagraph"/>
        <w:numPr>
          <w:ilvl w:val="0"/>
          <w:numId w:val="13"/>
        </w:numPr>
      </w:pPr>
      <w:r>
        <w:t xml:space="preserve">„Resource“, „Objgraph“ Python moduliai </w:t>
      </w:r>
      <w:r>
        <w:rPr>
          <w:i/>
        </w:rPr>
        <w:t>memory leak</w:t>
      </w:r>
      <w:r>
        <w:t xml:space="preserve"> diagnozuoti</w:t>
      </w:r>
    </w:p>
    <w:p w:rsidR="00DB79CA" w:rsidRDefault="00DB79CA" w:rsidP="00DB79CA">
      <w:pPr>
        <w:pStyle w:val="ListParagraph"/>
        <w:numPr>
          <w:ilvl w:val="0"/>
          <w:numId w:val="13"/>
        </w:numPr>
      </w:pPr>
      <w:r>
        <w:t>Chrome (version 66) bei Mozilla naršyklės (version 60) GUI komponentų vaizdavimui tikrinti</w:t>
      </w:r>
    </w:p>
    <w:p w:rsidR="00DB79CA" w:rsidRPr="00DB79CA" w:rsidRDefault="00DB79CA" w:rsidP="00DB79CA">
      <w:pPr>
        <w:ind w:firstLine="0"/>
        <w:jc w:val="left"/>
      </w:pPr>
      <w:r>
        <w:br w:type="page"/>
      </w:r>
    </w:p>
    <w:p w:rsidR="00DB79CA" w:rsidRDefault="00624D19" w:rsidP="00DB79CA">
      <w:pPr>
        <w:pStyle w:val="Heading2"/>
      </w:pPr>
      <w:bookmarkStart w:id="5" w:name="_Toc514887072"/>
      <w:r>
        <w:lastRenderedPageBreak/>
        <w:t>Testavimo</w:t>
      </w:r>
      <w:r w:rsidR="00DB79CA">
        <w:t xml:space="preserve"> planas bei rezultatai</w:t>
      </w:r>
      <w:bookmarkEnd w:id="5"/>
    </w:p>
    <w:p w:rsidR="00DB79CA" w:rsidRPr="00DB79CA" w:rsidRDefault="00DB79CA" w:rsidP="00DB79CA"/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2340"/>
        <w:gridCol w:w="2160"/>
        <w:gridCol w:w="1800"/>
        <w:gridCol w:w="1800"/>
      </w:tblGrid>
      <w:tr w:rsidR="0074752A" w:rsidRPr="00D80741" w:rsidTr="00A103DD"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DB79CA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Testo ID</w:t>
            </w:r>
          </w:p>
          <w:p w:rsidR="00624D19" w:rsidRPr="00A103DD" w:rsidRDefault="00624D19" w:rsidP="007475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(GUI)</w:t>
            </w:r>
          </w:p>
        </w:tc>
        <w:tc>
          <w:tcPr>
            <w:tcW w:w="1980" w:type="dxa"/>
            <w:shd w:val="clear" w:color="auto" w:fill="DDD9C3" w:themeFill="background2" w:themeFillShade="E6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Scenarijus</w:t>
            </w:r>
          </w:p>
        </w:tc>
        <w:tc>
          <w:tcPr>
            <w:tcW w:w="2340" w:type="dxa"/>
            <w:shd w:val="clear" w:color="auto" w:fill="DDD9C3" w:themeFill="background2" w:themeFillShade="E6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Abstraktūs žingsniai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Tikėtinas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Gautas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Praėjo/nepraėjo</w:t>
            </w:r>
          </w:p>
        </w:tc>
      </w:tr>
      <w:tr w:rsidR="0074752A" w:rsidRPr="00D80741" w:rsidTr="00A103DD">
        <w:trPr>
          <w:trHeight w:val="1376"/>
        </w:trPr>
        <w:tc>
          <w:tcPr>
            <w:tcW w:w="1080" w:type="dxa"/>
            <w:vAlign w:val="center"/>
          </w:tcPr>
          <w:p w:rsidR="00DB79CA" w:rsidRPr="00A103DD" w:rsidRDefault="00DB79CA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 w:rsidR="00624D19">
              <w:rPr>
                <w:b/>
              </w:rPr>
              <w:t>G</w:t>
            </w:r>
            <w:r w:rsidRPr="00A103DD">
              <w:rPr>
                <w:b/>
              </w:rPr>
              <w:t>01</w:t>
            </w:r>
          </w:p>
        </w:tc>
        <w:tc>
          <w:tcPr>
            <w:tcW w:w="1980" w:type="dxa"/>
            <w:vAlign w:val="center"/>
          </w:tcPr>
          <w:p w:rsidR="00DB79CA" w:rsidRPr="00D80741" w:rsidRDefault="00DB79CA" w:rsidP="0074752A">
            <w:pPr>
              <w:ind w:firstLine="0"/>
              <w:jc w:val="center"/>
            </w:pPr>
            <w:r w:rsidRPr="00D80741">
              <w:t>Įvedami neteisingi prisijungimo duomenys</w:t>
            </w:r>
            <w:r w:rsidR="0074752A">
              <w:t xml:space="preserve"> GUI</w:t>
            </w:r>
          </w:p>
        </w:tc>
        <w:tc>
          <w:tcPr>
            <w:tcW w:w="2340" w:type="dxa"/>
            <w:vAlign w:val="center"/>
          </w:tcPr>
          <w:p w:rsidR="00DB79CA" w:rsidRPr="00D80741" w:rsidRDefault="0074752A" w:rsidP="0074752A">
            <w:pPr>
              <w:pStyle w:val="ListParagraph"/>
              <w:numPr>
                <w:ilvl w:val="0"/>
                <w:numId w:val="15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 GUI naršyklėje</w:t>
            </w:r>
          </w:p>
          <w:p w:rsidR="00DB79CA" w:rsidRPr="00D80741" w:rsidRDefault="00DB79CA" w:rsidP="0074752A">
            <w:pPr>
              <w:pStyle w:val="ListParagraph"/>
              <w:numPr>
                <w:ilvl w:val="0"/>
                <w:numId w:val="15"/>
              </w:numPr>
              <w:jc w:val="center"/>
              <w:rPr>
                <w:rStyle w:val="shorttext"/>
              </w:rPr>
            </w:pPr>
            <w:r w:rsidRPr="00D80741">
              <w:rPr>
                <w:rStyle w:val="shorttext"/>
              </w:rPr>
              <w:t>Įvesti neteisingus prisijungimo</w:t>
            </w:r>
          </w:p>
          <w:p w:rsidR="00DB79CA" w:rsidRPr="00D80741" w:rsidRDefault="00DB79CA" w:rsidP="0074752A">
            <w:pPr>
              <w:ind w:firstLine="0"/>
              <w:jc w:val="center"/>
              <w:rPr>
                <w:rStyle w:val="shorttext"/>
              </w:rPr>
            </w:pPr>
            <w:r w:rsidRPr="00D80741">
              <w:rPr>
                <w:rStyle w:val="shorttext"/>
              </w:rPr>
              <w:t>duomenys</w:t>
            </w:r>
          </w:p>
        </w:tc>
        <w:tc>
          <w:tcPr>
            <w:tcW w:w="216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Neleidžiama prisijungti ir matyti GUI</w:t>
            </w:r>
          </w:p>
        </w:tc>
        <w:tc>
          <w:tcPr>
            <w:tcW w:w="180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Neleidžiama prisijungti</w:t>
            </w:r>
          </w:p>
        </w:tc>
        <w:tc>
          <w:tcPr>
            <w:tcW w:w="1800" w:type="dxa"/>
            <w:vAlign w:val="center"/>
          </w:tcPr>
          <w:p w:rsidR="00DB79CA" w:rsidRPr="00446439" w:rsidRDefault="0074752A" w:rsidP="0074752A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74752A" w:rsidRPr="00D80741" w:rsidTr="00A103DD">
        <w:trPr>
          <w:trHeight w:val="1025"/>
        </w:trPr>
        <w:tc>
          <w:tcPr>
            <w:tcW w:w="1080" w:type="dxa"/>
            <w:vAlign w:val="center"/>
          </w:tcPr>
          <w:p w:rsidR="00DB79CA" w:rsidRPr="00A103DD" w:rsidRDefault="00624D19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G</w:t>
            </w:r>
            <w:r w:rsidRPr="00A103DD">
              <w:rPr>
                <w:b/>
              </w:rPr>
              <w:t xml:space="preserve"> </w:t>
            </w:r>
            <w:r w:rsidR="0074752A" w:rsidRPr="00A103DD">
              <w:rPr>
                <w:b/>
              </w:rPr>
              <w:t>02</w:t>
            </w:r>
          </w:p>
        </w:tc>
        <w:tc>
          <w:tcPr>
            <w:tcW w:w="198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</w:pPr>
            <w:r>
              <w:t>Į GUI įvesti istorijos intervalą ateityje arba tolimoje praeityje</w:t>
            </w:r>
          </w:p>
        </w:tc>
        <w:tc>
          <w:tcPr>
            <w:tcW w:w="2340" w:type="dxa"/>
            <w:vAlign w:val="center"/>
          </w:tcPr>
          <w:p w:rsidR="00DB79CA" w:rsidRPr="00D80741" w:rsidRDefault="00DB79CA" w:rsidP="0074752A">
            <w:pPr>
              <w:pStyle w:val="ListParagraph"/>
              <w:numPr>
                <w:ilvl w:val="0"/>
                <w:numId w:val="16"/>
              </w:numPr>
              <w:jc w:val="center"/>
              <w:rPr>
                <w:rStyle w:val="shorttext"/>
              </w:rPr>
            </w:pPr>
            <w:r w:rsidRPr="00D80741">
              <w:rPr>
                <w:rStyle w:val="shorttext"/>
              </w:rPr>
              <w:t xml:space="preserve">Paleistį </w:t>
            </w:r>
            <w:r w:rsidR="0074752A">
              <w:rPr>
                <w:rStyle w:val="shorttext"/>
              </w:rPr>
              <w:t>GUI naršyklėje</w:t>
            </w:r>
          </w:p>
          <w:p w:rsidR="00DB79CA" w:rsidRPr="00D80741" w:rsidRDefault="0074752A" w:rsidP="0074752A">
            <w:pPr>
              <w:pStyle w:val="ListParagraph"/>
              <w:numPr>
                <w:ilvl w:val="0"/>
                <w:numId w:val="16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Į laukus įvesti ateities/praeities intervalą</w:t>
            </w:r>
          </w:p>
        </w:tc>
        <w:tc>
          <w:tcPr>
            <w:tcW w:w="2160" w:type="dxa"/>
            <w:vAlign w:val="center"/>
          </w:tcPr>
          <w:p w:rsidR="00DB79CA" w:rsidRDefault="0074752A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GUI grafike nevaizduoja traffic‘o</w:t>
            </w:r>
          </w:p>
          <w:p w:rsidR="006864D3" w:rsidRPr="00D80741" w:rsidRDefault="006864D3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parametrų</w:t>
            </w:r>
          </w:p>
        </w:tc>
        <w:tc>
          <w:tcPr>
            <w:tcW w:w="180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Traffic‘o parametrai nevaizduojami</w:t>
            </w:r>
          </w:p>
        </w:tc>
        <w:tc>
          <w:tcPr>
            <w:tcW w:w="1800" w:type="dxa"/>
            <w:vAlign w:val="center"/>
          </w:tcPr>
          <w:p w:rsidR="00DB79CA" w:rsidRPr="00446439" w:rsidRDefault="0074752A" w:rsidP="0074752A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74752A" w:rsidRPr="00D80741" w:rsidTr="00A103DD">
        <w:tc>
          <w:tcPr>
            <w:tcW w:w="1080" w:type="dxa"/>
            <w:vAlign w:val="center"/>
          </w:tcPr>
          <w:p w:rsidR="00DB79CA" w:rsidRPr="00A103DD" w:rsidRDefault="00624D19" w:rsidP="0074752A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G</w:t>
            </w:r>
            <w:r w:rsidRPr="00A103DD">
              <w:rPr>
                <w:b/>
              </w:rPr>
              <w:t xml:space="preserve"> </w:t>
            </w:r>
            <w:r w:rsidR="00DB79CA" w:rsidRPr="00A103DD">
              <w:rPr>
                <w:b/>
              </w:rPr>
              <w:t>03</w:t>
            </w:r>
          </w:p>
        </w:tc>
        <w:tc>
          <w:tcPr>
            <w:tcW w:w="198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</w:pPr>
            <w:r>
              <w:t>GUI turi atvaizduoti atpažintą atakos traffic‘ą</w:t>
            </w:r>
          </w:p>
        </w:tc>
        <w:tc>
          <w:tcPr>
            <w:tcW w:w="2340" w:type="dxa"/>
            <w:vAlign w:val="center"/>
          </w:tcPr>
          <w:p w:rsidR="0074752A" w:rsidRPr="00D80741" w:rsidRDefault="0074752A" w:rsidP="0074752A">
            <w:pPr>
              <w:pStyle w:val="ListParagraph"/>
              <w:numPr>
                <w:ilvl w:val="0"/>
                <w:numId w:val="17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 GUI naršyklėje</w:t>
            </w:r>
          </w:p>
          <w:p w:rsidR="00DB79CA" w:rsidRPr="00D80741" w:rsidRDefault="0074752A" w:rsidP="0074752A">
            <w:pPr>
              <w:pStyle w:val="ListParagraph"/>
              <w:numPr>
                <w:ilvl w:val="0"/>
                <w:numId w:val="17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 ataką vykdantį scipt‘ą</w:t>
            </w:r>
          </w:p>
        </w:tc>
        <w:tc>
          <w:tcPr>
            <w:tcW w:w="2160" w:type="dxa"/>
            <w:vAlign w:val="center"/>
          </w:tcPr>
          <w:p w:rsidR="00DB79CA" w:rsidRPr="00D80741" w:rsidRDefault="0074752A" w:rsidP="0074752A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GUI grafe turi po 10-20 sekundžių pradėti vaizduoti ataką reiškainčius taškus</w:t>
            </w:r>
          </w:p>
        </w:tc>
        <w:tc>
          <w:tcPr>
            <w:tcW w:w="1800" w:type="dxa"/>
            <w:vAlign w:val="center"/>
          </w:tcPr>
          <w:p w:rsidR="00DB79CA" w:rsidRPr="00D80741" w:rsidRDefault="0074752A" w:rsidP="006864D3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Vaizduojam</w:t>
            </w:r>
            <w:r w:rsidR="006864D3">
              <w:rPr>
                <w:rStyle w:val="shorttext"/>
              </w:rPr>
              <w:t>i</w:t>
            </w:r>
            <w:r>
              <w:rPr>
                <w:rStyle w:val="shorttext"/>
              </w:rPr>
              <w:t xml:space="preserve"> DDoS traffic‘o parametrai</w:t>
            </w:r>
          </w:p>
        </w:tc>
        <w:tc>
          <w:tcPr>
            <w:tcW w:w="1800" w:type="dxa"/>
            <w:vAlign w:val="center"/>
          </w:tcPr>
          <w:p w:rsidR="00DB79CA" w:rsidRPr="00446439" w:rsidRDefault="0074752A" w:rsidP="0074752A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74752A" w:rsidRPr="00D80741" w:rsidTr="00A103DD">
        <w:tc>
          <w:tcPr>
            <w:tcW w:w="1080" w:type="dxa"/>
            <w:vAlign w:val="center"/>
          </w:tcPr>
          <w:p w:rsidR="00DB79CA" w:rsidRPr="00A103DD" w:rsidRDefault="00624D19" w:rsidP="006864D3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G</w:t>
            </w:r>
            <w:r w:rsidRPr="00A103DD">
              <w:rPr>
                <w:b/>
              </w:rPr>
              <w:t xml:space="preserve"> </w:t>
            </w:r>
            <w:r w:rsidR="00DB79CA" w:rsidRPr="00A103DD">
              <w:rPr>
                <w:b/>
              </w:rPr>
              <w:t>04</w:t>
            </w:r>
          </w:p>
        </w:tc>
        <w:tc>
          <w:tcPr>
            <w:tcW w:w="1980" w:type="dxa"/>
            <w:vAlign w:val="center"/>
          </w:tcPr>
          <w:p w:rsidR="00DB79CA" w:rsidRPr="00D80741" w:rsidRDefault="0074752A" w:rsidP="00A103DD">
            <w:pPr>
              <w:ind w:firstLine="0"/>
              <w:jc w:val="center"/>
            </w:pPr>
            <w:r>
              <w:t xml:space="preserve">GUI pasirenkant </w:t>
            </w:r>
            <w:r w:rsidR="00A103DD">
              <w:rPr>
                <w:i/>
              </w:rPr>
              <w:t>Live</w:t>
            </w:r>
            <w:r>
              <w:t xml:space="preserve"> tab‘ą, turi būti vaizduojam</w:t>
            </w:r>
            <w:r w:rsidR="00A103DD">
              <w:t>i</w:t>
            </w:r>
            <w:r>
              <w:t xml:space="preserve"> realaus laiko traffic‘o parametrai</w:t>
            </w:r>
          </w:p>
        </w:tc>
        <w:tc>
          <w:tcPr>
            <w:tcW w:w="2340" w:type="dxa"/>
            <w:vAlign w:val="center"/>
          </w:tcPr>
          <w:p w:rsidR="0074752A" w:rsidRPr="00D80741" w:rsidRDefault="0074752A" w:rsidP="006864D3">
            <w:pPr>
              <w:pStyle w:val="ListParagraph"/>
              <w:numPr>
                <w:ilvl w:val="0"/>
                <w:numId w:val="18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 GUI naršyklėje</w:t>
            </w:r>
          </w:p>
          <w:p w:rsidR="00DB79CA" w:rsidRPr="00D80741" w:rsidRDefault="0074752A" w:rsidP="006864D3">
            <w:pPr>
              <w:pStyle w:val="ListParagraph"/>
              <w:numPr>
                <w:ilvl w:val="0"/>
                <w:numId w:val="18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Pasirinkti </w:t>
            </w:r>
            <w:r>
              <w:rPr>
                <w:rStyle w:val="shorttext"/>
                <w:i/>
              </w:rPr>
              <w:t xml:space="preserve">Live graph </w:t>
            </w:r>
            <w:r>
              <w:rPr>
                <w:rStyle w:val="shorttext"/>
              </w:rPr>
              <w:t>skiltį</w:t>
            </w:r>
          </w:p>
        </w:tc>
        <w:tc>
          <w:tcPr>
            <w:tcW w:w="2160" w:type="dxa"/>
            <w:vAlign w:val="center"/>
          </w:tcPr>
          <w:p w:rsidR="00DB79CA" w:rsidRPr="00D80741" w:rsidRDefault="00A103DD" w:rsidP="006864D3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Vaizduojamas</w:t>
            </w:r>
            <w:r w:rsidR="0074752A">
              <w:rPr>
                <w:rStyle w:val="shorttext"/>
              </w:rPr>
              <w:t xml:space="preserve"> realaus laiko (su atsilikimu 1-2 s.) traffic‘o </w:t>
            </w:r>
            <w:r>
              <w:rPr>
                <w:rStyle w:val="shorttext"/>
              </w:rPr>
              <w:t xml:space="preserve">parametrų </w:t>
            </w:r>
            <w:r w:rsidR="0074752A">
              <w:rPr>
                <w:rStyle w:val="shorttext"/>
              </w:rPr>
              <w:t>grafikas</w:t>
            </w:r>
          </w:p>
        </w:tc>
        <w:tc>
          <w:tcPr>
            <w:tcW w:w="1800" w:type="dxa"/>
            <w:vAlign w:val="center"/>
          </w:tcPr>
          <w:p w:rsidR="00DB79CA" w:rsidRPr="00D80741" w:rsidRDefault="0074752A" w:rsidP="006864D3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Vaizduojam</w:t>
            </w:r>
            <w:r w:rsidR="006864D3">
              <w:rPr>
                <w:rStyle w:val="shorttext"/>
              </w:rPr>
              <w:t>i</w:t>
            </w:r>
            <w:r>
              <w:rPr>
                <w:rStyle w:val="shorttext"/>
              </w:rPr>
              <w:t xml:space="preserve"> </w:t>
            </w:r>
            <w:r w:rsidR="006864D3">
              <w:rPr>
                <w:rStyle w:val="shorttext"/>
              </w:rPr>
              <w:t>dabartinio</w:t>
            </w:r>
            <w:r>
              <w:rPr>
                <w:rStyle w:val="shorttext"/>
              </w:rPr>
              <w:t xml:space="preserve"> traffic‘</w:t>
            </w:r>
            <w:r w:rsidR="006864D3">
              <w:rPr>
                <w:rStyle w:val="shorttext"/>
              </w:rPr>
              <w:t>o parametrai</w:t>
            </w:r>
          </w:p>
        </w:tc>
        <w:tc>
          <w:tcPr>
            <w:tcW w:w="1800" w:type="dxa"/>
            <w:vAlign w:val="center"/>
          </w:tcPr>
          <w:p w:rsidR="00DB79CA" w:rsidRPr="00446439" w:rsidRDefault="006864D3" w:rsidP="006864D3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74752A" w:rsidRPr="00D80741" w:rsidTr="00A103DD">
        <w:tc>
          <w:tcPr>
            <w:tcW w:w="1080" w:type="dxa"/>
            <w:vAlign w:val="center"/>
          </w:tcPr>
          <w:p w:rsidR="00DB79CA" w:rsidRPr="00A103DD" w:rsidRDefault="00DB79CA" w:rsidP="00A103DD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 w:rsidR="00624D19">
              <w:rPr>
                <w:b/>
              </w:rPr>
              <w:t>G</w:t>
            </w:r>
            <w:r w:rsidRPr="00A103DD">
              <w:rPr>
                <w:b/>
              </w:rPr>
              <w:t>05</w:t>
            </w:r>
          </w:p>
        </w:tc>
        <w:tc>
          <w:tcPr>
            <w:tcW w:w="1980" w:type="dxa"/>
            <w:vAlign w:val="center"/>
          </w:tcPr>
          <w:p w:rsidR="00DB79CA" w:rsidRDefault="00A103DD" w:rsidP="00A103DD">
            <w:pPr>
              <w:ind w:firstLine="0"/>
              <w:jc w:val="center"/>
            </w:pPr>
            <w:r>
              <w:t xml:space="preserve">GUI pasirenkant </w:t>
            </w:r>
            <w:r w:rsidRPr="00A103DD">
              <w:rPr>
                <w:i/>
              </w:rPr>
              <w:t>History</w:t>
            </w:r>
            <w:r>
              <w:t xml:space="preserve"> tab‘ą, turi būti vaizduojam</w:t>
            </w:r>
            <w:r>
              <w:t>i</w:t>
            </w:r>
            <w:r>
              <w:t xml:space="preserve"> </w:t>
            </w:r>
            <w:r>
              <w:t>pasirinkto intervalo parametrai</w:t>
            </w:r>
          </w:p>
        </w:tc>
        <w:tc>
          <w:tcPr>
            <w:tcW w:w="2340" w:type="dxa"/>
            <w:vAlign w:val="center"/>
          </w:tcPr>
          <w:p w:rsidR="00A103DD" w:rsidRPr="00D80741" w:rsidRDefault="00A103DD" w:rsidP="00A103DD">
            <w:pPr>
              <w:pStyle w:val="ListParagraph"/>
              <w:numPr>
                <w:ilvl w:val="0"/>
                <w:numId w:val="19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 GUI naršyklėje</w:t>
            </w:r>
          </w:p>
          <w:p w:rsidR="00DB79CA" w:rsidRDefault="00A103DD" w:rsidP="00A103DD">
            <w:pPr>
              <w:pStyle w:val="ListParagraph"/>
              <w:numPr>
                <w:ilvl w:val="0"/>
                <w:numId w:val="19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Pasirinkti </w:t>
            </w:r>
            <w:r>
              <w:rPr>
                <w:rStyle w:val="shorttext"/>
                <w:i/>
              </w:rPr>
              <w:t>History</w:t>
            </w:r>
            <w:r>
              <w:rPr>
                <w:rStyle w:val="shorttext"/>
                <w:i/>
              </w:rPr>
              <w:t xml:space="preserve"> </w:t>
            </w:r>
            <w:r>
              <w:rPr>
                <w:rStyle w:val="shorttext"/>
              </w:rPr>
              <w:t>skiltį</w:t>
            </w:r>
          </w:p>
          <w:p w:rsidR="00A103DD" w:rsidRDefault="00A103DD" w:rsidP="00A103DD">
            <w:pPr>
              <w:pStyle w:val="ListParagraph"/>
              <w:numPr>
                <w:ilvl w:val="0"/>
                <w:numId w:val="19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Pagal 3 įvedimo formas(data, valanda, valandos 5 minučių intervalas) pasirinkti norimą</w:t>
            </w:r>
          </w:p>
        </w:tc>
        <w:tc>
          <w:tcPr>
            <w:tcW w:w="2160" w:type="dxa"/>
            <w:vAlign w:val="center"/>
          </w:tcPr>
          <w:p w:rsidR="00DB79CA" w:rsidRDefault="00A103DD" w:rsidP="00A103DD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Vaizduojamas </w:t>
            </w:r>
            <w:r>
              <w:rPr>
                <w:rStyle w:val="shorttext"/>
              </w:rPr>
              <w:t>pasirinkto intervalo</w:t>
            </w:r>
            <w:r>
              <w:rPr>
                <w:rStyle w:val="shorttext"/>
              </w:rPr>
              <w:t xml:space="preserve"> traffic‘o parametrų grafikas</w:t>
            </w:r>
          </w:p>
        </w:tc>
        <w:tc>
          <w:tcPr>
            <w:tcW w:w="1800" w:type="dxa"/>
            <w:vAlign w:val="center"/>
          </w:tcPr>
          <w:p w:rsidR="00DB79CA" w:rsidRPr="00D80741" w:rsidRDefault="00A103DD" w:rsidP="00A103DD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Vaizduojami </w:t>
            </w:r>
            <w:r>
              <w:rPr>
                <w:rStyle w:val="shorttext"/>
              </w:rPr>
              <w:t>pasirinkto intervalo</w:t>
            </w:r>
            <w:r>
              <w:rPr>
                <w:rStyle w:val="shorttext"/>
              </w:rPr>
              <w:t xml:space="preserve"> traffic‘o parametrai</w:t>
            </w:r>
          </w:p>
        </w:tc>
        <w:tc>
          <w:tcPr>
            <w:tcW w:w="1800" w:type="dxa"/>
            <w:vAlign w:val="center"/>
          </w:tcPr>
          <w:p w:rsidR="00DB79CA" w:rsidRPr="00446439" w:rsidRDefault="00A103DD" w:rsidP="00A103DD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74752A" w:rsidRPr="00D80741" w:rsidTr="00B835F8">
        <w:tc>
          <w:tcPr>
            <w:tcW w:w="1080" w:type="dxa"/>
            <w:vAlign w:val="center"/>
          </w:tcPr>
          <w:p w:rsidR="00DB79CA" w:rsidRPr="00A103DD" w:rsidRDefault="00DB79CA" w:rsidP="00B835F8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 w:rsidR="00624D19">
              <w:rPr>
                <w:b/>
              </w:rPr>
              <w:t>G</w:t>
            </w:r>
            <w:r w:rsidRPr="00A103DD">
              <w:rPr>
                <w:b/>
              </w:rPr>
              <w:t>06</w:t>
            </w:r>
          </w:p>
        </w:tc>
        <w:tc>
          <w:tcPr>
            <w:tcW w:w="1980" w:type="dxa"/>
            <w:vAlign w:val="center"/>
          </w:tcPr>
          <w:p w:rsidR="00DB79CA" w:rsidRDefault="00B835F8" w:rsidP="00B835F8">
            <w:pPr>
              <w:ind w:firstLine="0"/>
              <w:jc w:val="center"/>
            </w:pPr>
            <w:r>
              <w:t>GUI</w:t>
            </w:r>
            <w:r w:rsidR="00DB79CA">
              <w:t xml:space="preserve"> </w:t>
            </w:r>
            <w:r>
              <w:t>be anomalijų veikia</w:t>
            </w:r>
            <w:r w:rsidR="00DB79CA">
              <w:t xml:space="preserve"> ant </w:t>
            </w:r>
            <w:r>
              <w:t>Chrome 66, Mozilla 60 naršyklių</w:t>
            </w:r>
          </w:p>
        </w:tc>
        <w:tc>
          <w:tcPr>
            <w:tcW w:w="2340" w:type="dxa"/>
            <w:vAlign w:val="center"/>
          </w:tcPr>
          <w:p w:rsidR="00DB79CA" w:rsidRDefault="00DB79CA" w:rsidP="00B835F8">
            <w:pPr>
              <w:pStyle w:val="ListParagraph"/>
              <w:numPr>
                <w:ilvl w:val="0"/>
                <w:numId w:val="20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Paleisti </w:t>
            </w:r>
            <w:r w:rsidR="00B835F8">
              <w:rPr>
                <w:rStyle w:val="shorttext"/>
              </w:rPr>
              <w:t>G</w:t>
            </w:r>
            <w:r w:rsidR="00A62E27">
              <w:rPr>
                <w:rStyle w:val="shorttext"/>
              </w:rPr>
              <w:t>UI</w:t>
            </w:r>
            <w:r w:rsidR="00B835F8">
              <w:rPr>
                <w:rStyle w:val="shorttext"/>
              </w:rPr>
              <w:t xml:space="preserve"> iš atitinkamos </w:t>
            </w:r>
            <w:r>
              <w:rPr>
                <w:rStyle w:val="shorttext"/>
              </w:rPr>
              <w:t>naršyklės</w:t>
            </w:r>
          </w:p>
          <w:p w:rsidR="00DB79CA" w:rsidRDefault="00B835F8" w:rsidP="00B835F8">
            <w:pPr>
              <w:pStyle w:val="ListParagraph"/>
              <w:numPr>
                <w:ilvl w:val="0"/>
                <w:numId w:val="20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Bandyti</w:t>
            </w:r>
            <w:r w:rsidR="00DB79CA">
              <w:rPr>
                <w:rStyle w:val="shorttext"/>
              </w:rPr>
              <w:t xml:space="preserve"> TE</w:t>
            </w:r>
            <w:r w:rsidR="00624D19">
              <w:rPr>
                <w:rStyle w:val="shorttext"/>
              </w:rPr>
              <w:t>G</w:t>
            </w:r>
            <w:r w:rsidR="00DB79CA">
              <w:rPr>
                <w:rStyle w:val="shorttext"/>
              </w:rPr>
              <w:t>01 TE</w:t>
            </w:r>
            <w:r w:rsidR="00624D19">
              <w:rPr>
                <w:rStyle w:val="shorttext"/>
              </w:rPr>
              <w:t>G</w:t>
            </w:r>
            <w:r w:rsidR="00DB79CA">
              <w:rPr>
                <w:rStyle w:val="shorttext"/>
              </w:rPr>
              <w:t>02  TE</w:t>
            </w:r>
            <w:r w:rsidR="00624D19">
              <w:rPr>
                <w:rStyle w:val="shorttext"/>
              </w:rPr>
              <w:t>G</w:t>
            </w:r>
            <w:r w:rsidR="00DB79CA">
              <w:rPr>
                <w:rStyle w:val="shorttext"/>
              </w:rPr>
              <w:t>03 TE</w:t>
            </w:r>
            <w:r w:rsidR="00624D19">
              <w:rPr>
                <w:rStyle w:val="shorttext"/>
              </w:rPr>
              <w:t>G</w:t>
            </w:r>
            <w:r w:rsidR="00DB79CA">
              <w:rPr>
                <w:rStyle w:val="shorttext"/>
              </w:rPr>
              <w:t>04 TE</w:t>
            </w:r>
            <w:r w:rsidR="00624D19">
              <w:rPr>
                <w:rStyle w:val="shorttext"/>
              </w:rPr>
              <w:t>G</w:t>
            </w:r>
            <w:r w:rsidR="00DB79CA">
              <w:rPr>
                <w:rStyle w:val="shorttext"/>
              </w:rPr>
              <w:t>05 atvėjus</w:t>
            </w:r>
          </w:p>
          <w:p w:rsidR="00B835F8" w:rsidRDefault="00B835F8" w:rsidP="00B835F8">
            <w:pPr>
              <w:pStyle w:val="ListParagraph"/>
              <w:numPr>
                <w:ilvl w:val="0"/>
                <w:numId w:val="20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Stebėti įvedimo/išvedimo komponentų anomalijas</w:t>
            </w:r>
          </w:p>
        </w:tc>
        <w:tc>
          <w:tcPr>
            <w:tcW w:w="2160" w:type="dxa"/>
            <w:vAlign w:val="center"/>
          </w:tcPr>
          <w:p w:rsidR="00DB79CA" w:rsidRDefault="00B835F8" w:rsidP="00B835F8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Vaizduojamas GUI skirtingose naršyklėse skiriasi tik įvedimo formomis, anomalijų nerasta</w:t>
            </w:r>
          </w:p>
        </w:tc>
        <w:tc>
          <w:tcPr>
            <w:tcW w:w="1800" w:type="dxa"/>
            <w:vAlign w:val="center"/>
          </w:tcPr>
          <w:p w:rsidR="00DB79CA" w:rsidRPr="00D80741" w:rsidRDefault="00B835F8" w:rsidP="00B835F8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Veikia kaip buvo tikėtina</w:t>
            </w:r>
          </w:p>
        </w:tc>
        <w:tc>
          <w:tcPr>
            <w:tcW w:w="1800" w:type="dxa"/>
            <w:vAlign w:val="center"/>
          </w:tcPr>
          <w:p w:rsidR="00DB79CA" w:rsidRPr="00446439" w:rsidRDefault="00B835F8" w:rsidP="00B835F8">
            <w:pPr>
              <w:ind w:firstLine="0"/>
              <w:jc w:val="center"/>
              <w:rPr>
                <w:b/>
                <w:color w:val="00B050"/>
              </w:rPr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624D19" w:rsidRPr="00D80741" w:rsidTr="00B71A64">
        <w:tc>
          <w:tcPr>
            <w:tcW w:w="1080" w:type="dxa"/>
            <w:shd w:val="clear" w:color="auto" w:fill="DDD9C3" w:themeFill="background2" w:themeFillShade="E6"/>
            <w:vAlign w:val="center"/>
          </w:tcPr>
          <w:p w:rsidR="00624D19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Testo ID</w:t>
            </w:r>
          </w:p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(traffic script)</w:t>
            </w:r>
          </w:p>
        </w:tc>
        <w:tc>
          <w:tcPr>
            <w:tcW w:w="1980" w:type="dxa"/>
            <w:shd w:val="clear" w:color="auto" w:fill="DDD9C3" w:themeFill="background2" w:themeFillShade="E6"/>
            <w:vAlign w:val="center"/>
          </w:tcPr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Scenarijus</w:t>
            </w:r>
          </w:p>
        </w:tc>
        <w:tc>
          <w:tcPr>
            <w:tcW w:w="2340" w:type="dxa"/>
            <w:shd w:val="clear" w:color="auto" w:fill="DDD9C3" w:themeFill="background2" w:themeFillShade="E6"/>
            <w:vAlign w:val="center"/>
          </w:tcPr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Abstraktūs žingsniai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Tikėtinas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Gautas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624D19" w:rsidRPr="00A103DD" w:rsidRDefault="00624D19" w:rsidP="00624D19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Praėjo/nepraėjo</w:t>
            </w:r>
          </w:p>
        </w:tc>
      </w:tr>
      <w:tr w:rsidR="00624D19" w:rsidRPr="00D80741" w:rsidTr="00BA3FD4">
        <w:tc>
          <w:tcPr>
            <w:tcW w:w="1080" w:type="dxa"/>
            <w:shd w:val="clear" w:color="auto" w:fill="FFFFFF" w:themeFill="background1"/>
            <w:vAlign w:val="center"/>
          </w:tcPr>
          <w:p w:rsidR="00624D19" w:rsidRPr="00A103DD" w:rsidRDefault="00624D19" w:rsidP="00BA3FD4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D</w:t>
            </w:r>
            <w:r w:rsidRPr="00A103DD">
              <w:rPr>
                <w:b/>
              </w:rPr>
              <w:t>0</w:t>
            </w:r>
            <w:r w:rsidR="00BA3FD4">
              <w:rPr>
                <w:b/>
              </w:rPr>
              <w:t>1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624D19" w:rsidRDefault="00624D19" w:rsidP="00BA3FD4">
            <w:pPr>
              <w:ind w:firstLine="0"/>
              <w:jc w:val="center"/>
            </w:pPr>
            <w:r>
              <w:t>Paleistas DDoS/Normal sciptas IP adresų kiekiu bei iš vieno IP siunčiamų requestų kiekiu atitinka parametrus 10% ribose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BA3FD4" w:rsidRPr="00D80741" w:rsidRDefault="00BA3FD4" w:rsidP="00BA3FD4">
            <w:pPr>
              <w:pStyle w:val="ListParagraph"/>
              <w:numPr>
                <w:ilvl w:val="0"/>
                <w:numId w:val="24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Paleisti </w:t>
            </w:r>
            <w:r>
              <w:rPr>
                <w:rStyle w:val="shorttext"/>
              </w:rPr>
              <w:t xml:space="preserve">traffic </w:t>
            </w:r>
            <w:r w:rsidR="00C23D42">
              <w:rPr>
                <w:rStyle w:val="shorttext"/>
              </w:rPr>
              <w:t>scriptą su norimais parametrais</w:t>
            </w:r>
          </w:p>
          <w:p w:rsidR="00756300" w:rsidRDefault="00BA3FD4" w:rsidP="00756300">
            <w:pPr>
              <w:pStyle w:val="ListParagraph"/>
              <w:numPr>
                <w:ilvl w:val="0"/>
                <w:numId w:val="24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Stebėti traffic‘ą </w:t>
            </w:r>
            <w:r>
              <w:rPr>
                <w:rStyle w:val="shorttext"/>
                <w:i/>
              </w:rPr>
              <w:t>Wireshark</w:t>
            </w:r>
            <w:r>
              <w:rPr>
                <w:rStyle w:val="shorttext"/>
              </w:rPr>
              <w:t xml:space="preserve"> pagalba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624D19" w:rsidRPr="00BA3FD4" w:rsidRDefault="00BA3FD4" w:rsidP="00BA3FD4">
            <w:pPr>
              <w:ind w:firstLine="0"/>
              <w:jc w:val="center"/>
              <w:rPr>
                <w:rStyle w:val="shorttext"/>
                <w:lang w:val="en-US"/>
              </w:rPr>
            </w:pPr>
            <w:r>
              <w:rPr>
                <w:rStyle w:val="shorttext"/>
                <w:i/>
              </w:rPr>
              <w:t>Wireshark</w:t>
            </w:r>
            <w:r>
              <w:rPr>
                <w:rStyle w:val="shorttext"/>
              </w:rPr>
              <w:t xml:space="preserve"> pateikiami duomenys nenukrypsta nuo parametrų per daugiau nei 10 </w:t>
            </w:r>
            <w:r>
              <w:rPr>
                <w:rStyle w:val="shorttext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624D19" w:rsidRPr="00D80741" w:rsidRDefault="00BA3FD4" w:rsidP="00BA3FD4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Priklausomai nuo vykdymo laiko, pastebėtos didesnės nei scenarijuje nurodytos paklaidos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624D19" w:rsidRPr="00446439" w:rsidRDefault="00BA3FD4" w:rsidP="00BA3FD4">
            <w:pPr>
              <w:ind w:firstLine="0"/>
              <w:jc w:val="center"/>
              <w:rPr>
                <w:b/>
                <w:color w:val="C0BC00"/>
              </w:rPr>
            </w:pPr>
            <w:r w:rsidRPr="00446439">
              <w:rPr>
                <w:b/>
                <w:color w:val="C0BC00"/>
              </w:rPr>
              <w:t>Dalinai</w:t>
            </w:r>
          </w:p>
          <w:p w:rsidR="00BA3FD4" w:rsidRPr="00BA3FD4" w:rsidRDefault="00BA3FD4" w:rsidP="00BA3FD4">
            <w:pPr>
              <w:ind w:firstLine="0"/>
              <w:jc w:val="center"/>
            </w:pPr>
            <w:r>
              <w:t xml:space="preserve">(priklauso nuo </w:t>
            </w:r>
            <w:r>
              <w:rPr>
                <w:i/>
              </w:rPr>
              <w:t>proxy</w:t>
            </w:r>
            <w:r>
              <w:t xml:space="preserve"> serverių apkrautumo)</w:t>
            </w:r>
          </w:p>
        </w:tc>
      </w:tr>
    </w:tbl>
    <w:p w:rsidR="00BA3FD4" w:rsidRDefault="00BA3FD4" w:rsidP="00BA3FD4">
      <w:pPr>
        <w:pStyle w:val="Heading1"/>
        <w:numPr>
          <w:ilvl w:val="0"/>
          <w:numId w:val="0"/>
        </w:numPr>
        <w:ind w:left="1276" w:hanging="425"/>
        <w:rPr>
          <w:rFonts w:ascii="Times New Roman" w:hAnsi="Times New Roman"/>
          <w:b w:val="0"/>
          <w:snapToGrid/>
          <w:kern w:val="0"/>
          <w:sz w:val="22"/>
        </w:rPr>
      </w:pPr>
    </w:p>
    <w:p w:rsidR="00BA3FD4" w:rsidRDefault="00BA3FD4" w:rsidP="00BA3FD4"/>
    <w:p w:rsidR="00BA3FD4" w:rsidRPr="00BA3FD4" w:rsidRDefault="00BA3FD4" w:rsidP="00BA3FD4"/>
    <w:p w:rsidR="00BA3FD4" w:rsidRPr="00BA3FD4" w:rsidRDefault="00BA3FD4" w:rsidP="00BA3FD4"/>
    <w:p w:rsidR="00BA3FD4" w:rsidRDefault="00BA3FD4" w:rsidP="00BA3FD4"/>
    <w:tbl>
      <w:tblPr>
        <w:tblStyle w:val="TableGrid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70"/>
        <w:gridCol w:w="1890"/>
        <w:gridCol w:w="2340"/>
        <w:gridCol w:w="2160"/>
        <w:gridCol w:w="1800"/>
        <w:gridCol w:w="1800"/>
      </w:tblGrid>
      <w:tr w:rsidR="00BA3FD4" w:rsidRPr="00A103DD" w:rsidTr="00F70803">
        <w:tc>
          <w:tcPr>
            <w:tcW w:w="1170" w:type="dxa"/>
            <w:shd w:val="clear" w:color="auto" w:fill="DDD9C3" w:themeFill="background2" w:themeFillShade="E6"/>
            <w:vAlign w:val="center"/>
          </w:tcPr>
          <w:p w:rsidR="00BA3FD4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lastRenderedPageBreak/>
              <w:t>Testo ID</w:t>
            </w:r>
          </w:p>
          <w:p w:rsidR="00BA3FD4" w:rsidRPr="00A103DD" w:rsidRDefault="00BA3FD4" w:rsidP="00B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HRPI logic</w:t>
            </w:r>
            <w:r>
              <w:rPr>
                <w:b/>
              </w:rPr>
              <w:t>)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BA3FD4" w:rsidRPr="00A103DD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Scenarijus</w:t>
            </w:r>
          </w:p>
        </w:tc>
        <w:tc>
          <w:tcPr>
            <w:tcW w:w="2340" w:type="dxa"/>
            <w:shd w:val="clear" w:color="auto" w:fill="DDD9C3" w:themeFill="background2" w:themeFillShade="E6"/>
            <w:vAlign w:val="center"/>
          </w:tcPr>
          <w:p w:rsidR="00BA3FD4" w:rsidRPr="00A103DD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Abstraktūs žingsniai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BA3FD4" w:rsidRPr="00A103DD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Tikėtinas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BA3FD4" w:rsidRPr="00A103DD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Gautas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BA3FD4" w:rsidRPr="00A103DD" w:rsidRDefault="00BA3FD4" w:rsidP="008C2DF4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Praėjo/nepraėjo</w:t>
            </w:r>
          </w:p>
        </w:tc>
      </w:tr>
      <w:tr w:rsidR="00BA3FD4" w:rsidRPr="00BA3FD4" w:rsidTr="00F70803">
        <w:tc>
          <w:tcPr>
            <w:tcW w:w="1170" w:type="dxa"/>
            <w:shd w:val="clear" w:color="auto" w:fill="FFFFFF" w:themeFill="background1"/>
            <w:vAlign w:val="center"/>
          </w:tcPr>
          <w:p w:rsidR="00BA3FD4" w:rsidRPr="00A103DD" w:rsidRDefault="00BA3FD4" w:rsidP="00443C9F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H</w:t>
            </w:r>
            <w:r w:rsidRPr="00A103DD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BA3FD4" w:rsidRDefault="00BA3FD4" w:rsidP="00443C9F">
            <w:pPr>
              <w:ind w:firstLine="0"/>
              <w:jc w:val="center"/>
            </w:pPr>
            <w:r>
              <w:t>HRPI entropijos stebėjimo procesas sugeba atskirti</w:t>
            </w:r>
            <w:r w:rsidR="008203AD">
              <w:t xml:space="preserve"> DDoS bei normalų traffic‘ą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BA3FD4" w:rsidRPr="00D80741" w:rsidRDefault="00BA3FD4" w:rsidP="00443C9F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Paleisti traffic </w:t>
            </w:r>
            <w:r w:rsidR="00C23D42">
              <w:rPr>
                <w:rStyle w:val="shorttext"/>
              </w:rPr>
              <w:t>scriptą su norimais parametrais</w:t>
            </w:r>
          </w:p>
          <w:p w:rsidR="00BA3FD4" w:rsidRDefault="00BA3FD4" w:rsidP="00443C9F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Stebėti traffic‘ą </w:t>
            </w:r>
            <w:r>
              <w:rPr>
                <w:rStyle w:val="shorttext"/>
                <w:i/>
              </w:rPr>
              <w:t>Wireshark</w:t>
            </w:r>
            <w:r>
              <w:rPr>
                <w:rStyle w:val="shorttext"/>
              </w:rPr>
              <w:t xml:space="preserve"> pagalba</w:t>
            </w:r>
          </w:p>
          <w:p w:rsidR="008203AD" w:rsidRDefault="008203AD" w:rsidP="00443C9F">
            <w:pPr>
              <w:pStyle w:val="ListParagraph"/>
              <w:numPr>
                <w:ilvl w:val="0"/>
                <w:numId w:val="25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Stebėti traffic‘o klasifikavimą GUI, serveryje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BA3FD4" w:rsidRPr="00443C9F" w:rsidRDefault="00443C9F" w:rsidP="00443C9F">
            <w:pPr>
              <w:ind w:firstLine="0"/>
              <w:jc w:val="center"/>
              <w:rPr>
                <w:rStyle w:val="shorttext"/>
                <w:lang w:val="en-US"/>
              </w:rPr>
            </w:pPr>
            <w:r>
              <w:rPr>
                <w:rStyle w:val="shorttext"/>
              </w:rPr>
              <w:t>GUI po 10-20 s. pradeda signalizuoti atakuojantį traffic‘ą, serveris vykdo nurodytus attack scriptus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BA3FD4" w:rsidRPr="00D80741" w:rsidRDefault="00443C9F" w:rsidP="00443C9F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Laikas, po kurio pradedama signalizuoti ataka, priklauso nuo proxy serverių apkrautumo, tačiau tiek GUI vaizdavimas, tiek script iškvietimai vykdomi teisingai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BA3FD4" w:rsidRPr="00BA3FD4" w:rsidRDefault="00443C9F" w:rsidP="00443C9F">
            <w:pPr>
              <w:ind w:firstLine="0"/>
              <w:jc w:val="center"/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C23D42" w:rsidRPr="00BA3FD4" w:rsidTr="00F70803">
        <w:tc>
          <w:tcPr>
            <w:tcW w:w="1170" w:type="dxa"/>
            <w:shd w:val="clear" w:color="auto" w:fill="DDD9C3" w:themeFill="background2" w:themeFillShade="E6"/>
            <w:vAlign w:val="center"/>
          </w:tcPr>
          <w:p w:rsidR="00C23D42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Testo ID</w:t>
            </w:r>
          </w:p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multiprocess queue</w:t>
            </w:r>
            <w:r>
              <w:rPr>
                <w:b/>
              </w:rPr>
              <w:t>)</w:t>
            </w:r>
          </w:p>
        </w:tc>
        <w:tc>
          <w:tcPr>
            <w:tcW w:w="1890" w:type="dxa"/>
            <w:shd w:val="clear" w:color="auto" w:fill="DDD9C3" w:themeFill="background2" w:themeFillShade="E6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Scenarijus</w:t>
            </w:r>
          </w:p>
        </w:tc>
        <w:tc>
          <w:tcPr>
            <w:tcW w:w="2340" w:type="dxa"/>
            <w:shd w:val="clear" w:color="auto" w:fill="DDD9C3" w:themeFill="background2" w:themeFillShade="E6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Abstraktūs žingsniai</w:t>
            </w:r>
          </w:p>
        </w:tc>
        <w:tc>
          <w:tcPr>
            <w:tcW w:w="2160" w:type="dxa"/>
            <w:shd w:val="clear" w:color="auto" w:fill="DDD9C3" w:themeFill="background2" w:themeFillShade="E6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Tikėtinas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Gautas rezultatas</w:t>
            </w:r>
          </w:p>
        </w:tc>
        <w:tc>
          <w:tcPr>
            <w:tcW w:w="1800" w:type="dxa"/>
            <w:shd w:val="clear" w:color="auto" w:fill="DDD9C3" w:themeFill="background2" w:themeFillShade="E6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Praėjo/nepraėjo</w:t>
            </w:r>
          </w:p>
        </w:tc>
      </w:tr>
      <w:tr w:rsidR="00C23D42" w:rsidRPr="00BA3FD4" w:rsidTr="00F70803"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Pr="00A103DD" w:rsidRDefault="00C23D42" w:rsidP="00C23D42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M</w:t>
            </w:r>
            <w:r w:rsidRPr="00A103DD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Default="00C23D42" w:rsidP="00C23D42">
            <w:pPr>
              <w:ind w:firstLine="0"/>
              <w:jc w:val="center"/>
            </w:pPr>
            <w:r>
              <w:t xml:space="preserve">Iš NIC requestai turi būti kaupiami </w:t>
            </w:r>
            <w:r w:rsidR="00446439">
              <w:t xml:space="preserve">teisingai bei </w:t>
            </w:r>
            <w:r>
              <w:t xml:space="preserve">neperkraunant atminties pagal paskaičiuotus dabartinius atakos requestų kiekių maksimumus (max 600 req./s).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Pr="00D80741" w:rsidRDefault="00C23D42" w:rsidP="00C23D42">
            <w:pPr>
              <w:pStyle w:val="ListParagraph"/>
              <w:numPr>
                <w:ilvl w:val="0"/>
                <w:numId w:val="26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Paleisti traffic </w:t>
            </w:r>
            <w:r>
              <w:rPr>
                <w:rStyle w:val="shorttext"/>
              </w:rPr>
              <w:t>scriptą su norimais parametrais</w:t>
            </w:r>
          </w:p>
          <w:p w:rsidR="00C23D42" w:rsidRDefault="00446439" w:rsidP="00446439">
            <w:pPr>
              <w:pStyle w:val="ListParagraph"/>
              <w:numPr>
                <w:ilvl w:val="0"/>
                <w:numId w:val="26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Stebėti serverio resursų naudojimą kol vykdoma ataka</w:t>
            </w:r>
          </w:p>
          <w:p w:rsidR="00446439" w:rsidRPr="00756300" w:rsidRDefault="00446439" w:rsidP="00446439">
            <w:pPr>
              <w:pStyle w:val="ListParagraph"/>
              <w:numPr>
                <w:ilvl w:val="0"/>
                <w:numId w:val="26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Stebėti request‘ų pasiskirstymą pagal </w:t>
            </w:r>
            <w:r>
              <w:rPr>
                <w:rStyle w:val="shorttext"/>
                <w:i/>
              </w:rPr>
              <w:t>Wireshark</w:t>
            </w:r>
          </w:p>
          <w:p w:rsidR="00756300" w:rsidRDefault="00756300" w:rsidP="00446439">
            <w:pPr>
              <w:pStyle w:val="ListParagraph"/>
              <w:numPr>
                <w:ilvl w:val="0"/>
                <w:numId w:val="26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 xml:space="preserve">Stebėti sistemos apkrautumą </w:t>
            </w:r>
            <w:r>
              <w:rPr>
                <w:rStyle w:val="shorttext"/>
                <w:i/>
              </w:rPr>
              <w:t xml:space="preserve">Resource, </w:t>
            </w:r>
            <w:r>
              <w:rPr>
                <w:i/>
              </w:rPr>
              <w:t>Objgraph pagalba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Pr="00446439" w:rsidRDefault="00446439" w:rsidP="00C23D42">
            <w:pPr>
              <w:ind w:firstLine="0"/>
              <w:jc w:val="center"/>
              <w:rPr>
                <w:rStyle w:val="shorttext"/>
                <w:i/>
                <w:lang w:val="en-US"/>
              </w:rPr>
            </w:pPr>
            <w:r>
              <w:rPr>
                <w:rStyle w:val="shorttext"/>
              </w:rPr>
              <w:t xml:space="preserve">Serverio resursai (ypač RAM) neturi būti perkrauti atakos atveju, request‘ų sąrašai turi atitikti </w:t>
            </w:r>
            <w:r>
              <w:rPr>
                <w:rStyle w:val="shorttext"/>
                <w:i/>
              </w:rPr>
              <w:t>Wireshark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Pr="00D80741" w:rsidRDefault="00446439" w:rsidP="00C23D42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Dabartinėmis atakos sąlygomis, multiprocesinės eilės apdorojimas yra teisingas, bei našus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3D42" w:rsidRPr="00BA3FD4" w:rsidRDefault="00C23D42" w:rsidP="00C23D42">
            <w:pPr>
              <w:ind w:firstLine="0"/>
              <w:jc w:val="center"/>
            </w:pPr>
            <w:r w:rsidRPr="00446439">
              <w:rPr>
                <w:b/>
                <w:color w:val="00B050"/>
              </w:rPr>
              <w:t>Praėjo</w:t>
            </w:r>
          </w:p>
        </w:tc>
      </w:tr>
      <w:tr w:rsidR="00F70803" w:rsidRPr="00BA3FD4" w:rsidTr="00F70803">
        <w:tc>
          <w:tcPr>
            <w:tcW w:w="117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Testo ID</w:t>
            </w:r>
          </w:p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bendras</w:t>
            </w:r>
            <w:r>
              <w:rPr>
                <w:b/>
              </w:rPr>
              <w:t>)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Scenarijus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Abstraktūs žingsniai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Tikėtinas rezultatas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rStyle w:val="shorttext"/>
                <w:b/>
              </w:rPr>
              <w:t>Gautas rezultatas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Praėjo/nepraėjo</w:t>
            </w:r>
          </w:p>
        </w:tc>
      </w:tr>
      <w:tr w:rsidR="00F70803" w:rsidRPr="00BA3FD4" w:rsidTr="00F70803"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Pr="00A103DD" w:rsidRDefault="00F70803" w:rsidP="00F70803">
            <w:pPr>
              <w:ind w:firstLine="0"/>
              <w:jc w:val="center"/>
              <w:rPr>
                <w:b/>
              </w:rPr>
            </w:pPr>
            <w:r w:rsidRPr="00A103DD">
              <w:rPr>
                <w:b/>
              </w:rPr>
              <w:t>TE</w:t>
            </w:r>
            <w:r>
              <w:rPr>
                <w:b/>
              </w:rPr>
              <w:t>B</w:t>
            </w:r>
            <w:r w:rsidRPr="00A103DD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Default="00F70803" w:rsidP="00F70803">
            <w:pPr>
              <w:ind w:firstLine="0"/>
              <w:jc w:val="center"/>
            </w:pPr>
            <w:r>
              <w:t>Kodas testuojamas statinės analizės įrankiu</w:t>
            </w:r>
            <w:r>
              <w:t xml:space="preserve"> 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Pr="00D80741" w:rsidRDefault="00F70803" w:rsidP="00F70803">
            <w:pPr>
              <w:pStyle w:val="ListParagraph"/>
              <w:numPr>
                <w:ilvl w:val="0"/>
                <w:numId w:val="27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Paleisti/įdiegti įrankį</w:t>
            </w:r>
          </w:p>
          <w:p w:rsidR="00F70803" w:rsidRDefault="00F70803" w:rsidP="00F70803">
            <w:pPr>
              <w:pStyle w:val="ListParagraph"/>
              <w:numPr>
                <w:ilvl w:val="0"/>
                <w:numId w:val="27"/>
              </w:numPr>
              <w:jc w:val="center"/>
              <w:rPr>
                <w:rStyle w:val="shorttext"/>
              </w:rPr>
            </w:pPr>
            <w:r>
              <w:rPr>
                <w:rStyle w:val="shorttext"/>
              </w:rPr>
              <w:t>Stebėti pranešimus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Pr="00F70803" w:rsidRDefault="00F70803" w:rsidP="00F70803">
            <w:pPr>
              <w:ind w:firstLine="0"/>
              <w:jc w:val="center"/>
              <w:rPr>
                <w:rStyle w:val="shorttext"/>
                <w:i/>
                <w:lang w:val="en-US"/>
              </w:rPr>
            </w:pPr>
            <w:r>
              <w:rPr>
                <w:rStyle w:val="shorttext"/>
              </w:rPr>
              <w:t xml:space="preserve">Kodas neturi kritinių klaidų, įspėjimų, refactorinimo siūlymų, kodo kartojimosi bendras kiekis (eilutėmis) turi neviršyti 10 </w:t>
            </w:r>
            <w:r>
              <w:rPr>
                <w:rStyle w:val="shorttext"/>
                <w:lang w:val="en-US"/>
              </w:rPr>
              <w:t xml:space="preserve">% </w:t>
            </w:r>
            <w:proofErr w:type="spellStart"/>
            <w:r>
              <w:rPr>
                <w:rStyle w:val="shorttext"/>
                <w:lang w:val="en-US"/>
              </w:rPr>
              <w:t>viso</w:t>
            </w:r>
            <w:proofErr w:type="spellEnd"/>
            <w:r>
              <w:rPr>
                <w:rStyle w:val="shorttext"/>
                <w:lang w:val="en-US"/>
              </w:rPr>
              <w:t xml:space="preserve"> </w:t>
            </w:r>
            <w:proofErr w:type="spellStart"/>
            <w:r>
              <w:rPr>
                <w:rStyle w:val="shorttext"/>
                <w:lang w:val="en-US"/>
              </w:rPr>
              <w:t>kodo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Pr="00D80741" w:rsidRDefault="00F70803" w:rsidP="00F70803">
            <w:pPr>
              <w:ind w:firstLine="0"/>
              <w:jc w:val="center"/>
              <w:rPr>
                <w:rStyle w:val="shorttext"/>
              </w:rPr>
            </w:pPr>
            <w:r>
              <w:rPr>
                <w:rStyle w:val="shorttext"/>
              </w:rPr>
              <w:t>Įrankis rodo įspėjimus kodo refactorinimui, tačiau riba neviršijama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70803" w:rsidRPr="00BA3FD4" w:rsidRDefault="00F70803" w:rsidP="00F70803">
            <w:pPr>
              <w:ind w:firstLine="0"/>
              <w:jc w:val="center"/>
            </w:pPr>
            <w:r w:rsidRPr="00446439">
              <w:rPr>
                <w:b/>
                <w:color w:val="00B050"/>
              </w:rPr>
              <w:t>Praėjo</w:t>
            </w:r>
          </w:p>
        </w:tc>
      </w:tr>
    </w:tbl>
    <w:p w:rsidR="00BA3FD4" w:rsidRPr="00BA3FD4" w:rsidRDefault="00BA3FD4" w:rsidP="00443C9F">
      <w:pPr>
        <w:ind w:firstLine="0"/>
      </w:pPr>
    </w:p>
    <w:p w:rsidR="009E472E" w:rsidRDefault="009E472E" w:rsidP="009E472E">
      <w:pPr>
        <w:pStyle w:val="Heading1"/>
      </w:pPr>
      <w:bookmarkStart w:id="6" w:name="_Toc514887073"/>
      <w:r>
        <w:t>Išvados</w:t>
      </w:r>
      <w:bookmarkEnd w:id="6"/>
    </w:p>
    <w:p w:rsidR="00410700" w:rsidRDefault="00410700" w:rsidP="00410700">
      <w:pPr>
        <w:pStyle w:val="Default"/>
        <w:spacing w:after="120"/>
        <w:ind w:firstLine="720"/>
        <w:jc w:val="both"/>
      </w:pPr>
      <w:proofErr w:type="spellStart"/>
      <w:r>
        <w:t>Trečiuoju</w:t>
      </w:r>
      <w:proofErr w:type="spellEnd"/>
      <w:r>
        <w:t xml:space="preserve"> </w:t>
      </w:r>
      <w:proofErr w:type="spellStart"/>
      <w:r>
        <w:t>sprintu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baigė</w:t>
      </w:r>
      <w:proofErr w:type="spellEnd"/>
      <w:r>
        <w:t xml:space="preserve"> </w:t>
      </w:r>
      <w:proofErr w:type="spellStart"/>
      <w:r>
        <w:t>projektinį</w:t>
      </w:r>
      <w:proofErr w:type="spellEnd"/>
      <w:r>
        <w:t xml:space="preserve"> </w:t>
      </w:r>
      <w:proofErr w:type="spellStart"/>
      <w:r>
        <w:t>darbą</w:t>
      </w:r>
      <w:proofErr w:type="spellEnd"/>
      <w:r>
        <w:t xml:space="preserve">. </w:t>
      </w:r>
      <w:proofErr w:type="spellStart"/>
      <w:r>
        <w:t>Projektas</w:t>
      </w:r>
      <w:proofErr w:type="spellEnd"/>
      <w:r>
        <w:t xml:space="preserve"> </w:t>
      </w:r>
      <w:proofErr w:type="spellStart"/>
      <w:r>
        <w:t>laikomas</w:t>
      </w:r>
      <w:proofErr w:type="spellEnd"/>
      <w:r>
        <w:t xml:space="preserve"> </w:t>
      </w:r>
      <w:proofErr w:type="spellStart"/>
      <w:r>
        <w:t>įgyvendintu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pavyko</w:t>
      </w:r>
      <w:proofErr w:type="spellEnd"/>
      <w:r>
        <w:t xml:space="preserve"> </w:t>
      </w:r>
      <w:proofErr w:type="spellStart"/>
      <w:r>
        <w:t>teisingai</w:t>
      </w:r>
      <w:proofErr w:type="spellEnd"/>
      <w:r>
        <w:t xml:space="preserve"> </w:t>
      </w:r>
      <w:proofErr w:type="spellStart"/>
      <w:r>
        <w:t>suprogramuoti</w:t>
      </w:r>
      <w:proofErr w:type="spellEnd"/>
      <w:r>
        <w:t xml:space="preserve"> </w:t>
      </w:r>
      <w:proofErr w:type="spellStart"/>
      <w:r>
        <w:t>pagrindinio</w:t>
      </w:r>
      <w:proofErr w:type="spellEnd"/>
      <w:r>
        <w:t xml:space="preserve"> </w:t>
      </w:r>
      <w:proofErr w:type="spellStart"/>
      <w:r>
        <w:t>komponento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: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geba</w:t>
      </w:r>
      <w:proofErr w:type="spellEnd"/>
      <w:r>
        <w:t xml:space="preserve"> </w:t>
      </w:r>
      <w:proofErr w:type="spellStart"/>
      <w:r>
        <w:t>atskirti</w:t>
      </w:r>
      <w:proofErr w:type="spellEnd"/>
      <w:r>
        <w:t xml:space="preserve"> tarp </w:t>
      </w:r>
      <w:proofErr w:type="spellStart"/>
      <w:r>
        <w:t>normalaus</w:t>
      </w:r>
      <w:proofErr w:type="spellEnd"/>
      <w:r>
        <w:t xml:space="preserve"> </w:t>
      </w:r>
      <w:proofErr w:type="spellStart"/>
      <w:r>
        <w:t>traffic’o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atakos</w:t>
      </w:r>
      <w:proofErr w:type="spellEnd"/>
      <w:r>
        <w:t xml:space="preserve"> </w:t>
      </w:r>
      <w:proofErr w:type="spellStart"/>
      <w:r>
        <w:t>traffic’o</w:t>
      </w:r>
      <w:proofErr w:type="spellEnd"/>
      <w:r>
        <w:t xml:space="preserve"> </w:t>
      </w:r>
      <w:proofErr w:type="spellStart"/>
      <w:r>
        <w:t>būsenos</w:t>
      </w:r>
      <w:proofErr w:type="spellEnd"/>
      <w:r>
        <w:t xml:space="preserve">. </w:t>
      </w:r>
    </w:p>
    <w:p w:rsidR="009E472E" w:rsidRDefault="00410700" w:rsidP="00410700">
      <w:pPr>
        <w:pStyle w:val="Default"/>
        <w:spacing w:after="120"/>
        <w:jc w:val="both"/>
      </w:pPr>
      <w:proofErr w:type="spellStart"/>
      <w:r>
        <w:t>Neįgyvendinti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liko</w:t>
      </w:r>
      <w:proofErr w:type="spellEnd"/>
      <w:r>
        <w:t xml:space="preserve"> GUI </w:t>
      </w:r>
      <w:proofErr w:type="spellStart"/>
      <w:r>
        <w:t>dalyje</w:t>
      </w:r>
      <w:proofErr w:type="spellEnd"/>
      <w:r>
        <w:t xml:space="preserve">: </w:t>
      </w:r>
      <w:proofErr w:type="spellStart"/>
      <w:r>
        <w:t>negalima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platesnių</w:t>
      </w:r>
      <w:proofErr w:type="spellEnd"/>
      <w:r>
        <w:t xml:space="preserve"> </w:t>
      </w:r>
      <w:proofErr w:type="spellStart"/>
      <w:r>
        <w:t>intervalų</w:t>
      </w:r>
      <w:proofErr w:type="spellEnd"/>
      <w:r>
        <w:t xml:space="preserve"> traffic </w:t>
      </w:r>
      <w:proofErr w:type="spellStart"/>
      <w:r>
        <w:t>istorijos</w:t>
      </w:r>
      <w:proofErr w:type="spellEnd"/>
      <w:r>
        <w:t xml:space="preserve"> </w:t>
      </w:r>
      <w:proofErr w:type="spellStart"/>
      <w:r>
        <w:t>peržiūrėjimui</w:t>
      </w:r>
      <w:proofErr w:type="spellEnd"/>
      <w:r>
        <w:t xml:space="preserve">, </w:t>
      </w:r>
      <w:proofErr w:type="spellStart"/>
      <w:r>
        <w:t>nėra</w:t>
      </w:r>
      <w:proofErr w:type="spellEnd"/>
      <w:r>
        <w:t xml:space="preserve"> </w:t>
      </w:r>
      <w:r>
        <w:rPr>
          <w:i/>
        </w:rPr>
        <w:t>logout</w:t>
      </w:r>
      <w:r>
        <w:t xml:space="preserve"> </w:t>
      </w:r>
      <w:proofErr w:type="spellStart"/>
      <w:r>
        <w:t>funkcijos</w:t>
      </w:r>
      <w:proofErr w:type="spellEnd"/>
      <w:r>
        <w:t xml:space="preserve">, </w:t>
      </w:r>
      <w:r>
        <w:rPr>
          <w:i/>
        </w:rPr>
        <w:t>login</w:t>
      </w:r>
      <w:r>
        <w:t xml:space="preserve"> </w:t>
      </w:r>
      <w:proofErr w:type="spellStart"/>
      <w:r>
        <w:t>atliekama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programiniame</w:t>
      </w:r>
      <w:proofErr w:type="spellEnd"/>
      <w:r>
        <w:t xml:space="preserve"> </w:t>
      </w:r>
      <w:proofErr w:type="spellStart"/>
      <w:r>
        <w:t>lygmenyje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galo</w:t>
      </w:r>
      <w:proofErr w:type="spellEnd"/>
      <w:r>
        <w:t xml:space="preserve"> </w:t>
      </w:r>
      <w:proofErr w:type="spellStart"/>
      <w:r>
        <w:t>neištestuota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patirties</w:t>
      </w:r>
      <w:proofErr w:type="spellEnd"/>
      <w:r>
        <w:t xml:space="preserve"> </w:t>
      </w:r>
      <w:proofErr w:type="spellStart"/>
      <w:r>
        <w:t>trūkumo</w:t>
      </w:r>
      <w:proofErr w:type="spellEnd"/>
      <w:r>
        <w:t xml:space="preserve">,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pagrin</w:t>
      </w:r>
      <w:bookmarkStart w:id="7" w:name="_GoBack"/>
      <w:bookmarkEnd w:id="7"/>
      <w:r>
        <w:t>dinių</w:t>
      </w:r>
      <w:proofErr w:type="spellEnd"/>
      <w:r>
        <w:t xml:space="preserve"> </w:t>
      </w:r>
      <w:proofErr w:type="spellStart"/>
      <w:r>
        <w:t>komponentų</w:t>
      </w:r>
      <w:proofErr w:type="spellEnd"/>
      <w:r>
        <w:t xml:space="preserve"> </w:t>
      </w:r>
      <w:proofErr w:type="spellStart"/>
      <w:r>
        <w:t>funkcionalumui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. </w:t>
      </w:r>
    </w:p>
    <w:p w:rsidR="00410700" w:rsidRPr="00410700" w:rsidRDefault="00410700" w:rsidP="00410700">
      <w:pPr>
        <w:pStyle w:val="Default"/>
        <w:spacing w:after="120"/>
        <w:jc w:val="both"/>
        <w:rPr>
          <w:lang w:val="lt-LT"/>
        </w:rPr>
      </w:pPr>
      <w:proofErr w:type="spellStart"/>
      <w:r>
        <w:t>Matavimą</w:t>
      </w:r>
      <w:proofErr w:type="spellEnd"/>
      <w:r>
        <w:t xml:space="preserve">, jog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sudarytas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r>
        <w:rPr>
          <w:i/>
        </w:rPr>
        <w:t xml:space="preserve">Support vector machine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taikymas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atpažino</w:t>
      </w:r>
      <w:proofErr w:type="spellEnd"/>
      <w:r>
        <w:t xml:space="preserve"> ~93 % </w:t>
      </w:r>
      <w:proofErr w:type="spellStart"/>
      <w:r>
        <w:t>atakos</w:t>
      </w:r>
      <w:proofErr w:type="spellEnd"/>
      <w:r>
        <w:t xml:space="preserve"> </w:t>
      </w:r>
      <w:proofErr w:type="spellStart"/>
      <w:proofErr w:type="gramStart"/>
      <w:r>
        <w:t>traffic’o</w:t>
      </w:r>
      <w:proofErr w:type="spellEnd"/>
      <w:r>
        <w:t xml:space="preserve">  </w:t>
      </w:r>
      <w:proofErr w:type="spellStart"/>
      <w:r>
        <w:t>parametrų</w:t>
      </w:r>
      <w:proofErr w:type="spellEnd"/>
      <w:proofErr w:type="gramEnd"/>
      <w:r>
        <w:t xml:space="preserve"> </w:t>
      </w:r>
      <w:proofErr w:type="spellStart"/>
      <w:r>
        <w:t>laikome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sėkmės</w:t>
      </w:r>
      <w:proofErr w:type="spellEnd"/>
      <w:r>
        <w:t xml:space="preserve"> </w:t>
      </w:r>
      <w:proofErr w:type="spellStart"/>
      <w:r>
        <w:t>rodikliu</w:t>
      </w:r>
      <w:proofErr w:type="spellEnd"/>
      <w:r>
        <w:t>.</w:t>
      </w:r>
    </w:p>
    <w:p w:rsidR="007F0279" w:rsidRPr="004744DA" w:rsidRDefault="007F0279" w:rsidP="009A57AA">
      <w:pPr>
        <w:pStyle w:val="Default"/>
        <w:rPr>
          <w:rFonts w:asciiTheme="minorHAnsi" w:hAnsiTheme="minorHAnsi" w:cstheme="minorHAnsi"/>
        </w:rPr>
      </w:pPr>
    </w:p>
    <w:sectPr w:rsidR="007F0279" w:rsidRPr="004744DA" w:rsidSect="004942A8"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4DC" w:rsidRDefault="005604DC">
      <w:r>
        <w:separator/>
      </w:r>
    </w:p>
  </w:endnote>
  <w:endnote w:type="continuationSeparator" w:id="0">
    <w:p w:rsidR="005604DC" w:rsidRDefault="00560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 W08 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4C" w:rsidRDefault="00B02E4C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:rsidR="00B02E4C" w:rsidRDefault="00B02E4C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4C" w:rsidRDefault="00B02E4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0700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4C" w:rsidRPr="00F53DBC" w:rsidRDefault="00B02E4C" w:rsidP="00AC12EE">
    <w:pPr>
      <w:pStyle w:val="Vireliouraai"/>
      <w:rPr>
        <w:rFonts w:asciiTheme="minorHAnsi" w:hAnsiTheme="minorHAnsi" w:cstheme="minorHAnsi"/>
      </w:rPr>
    </w:pPr>
    <w:r w:rsidRPr="00F53DBC">
      <w:rPr>
        <w:rFonts w:asciiTheme="minorHAnsi" w:hAnsiTheme="minorHAnsi" w:cstheme="minorHAnsi"/>
      </w:rPr>
      <w:t xml:space="preserve">KAUNAS </w:t>
    </w:r>
    <w:r w:rsidRPr="00F53DBC">
      <w:rPr>
        <w:rFonts w:asciiTheme="minorHAnsi" w:hAnsiTheme="minorHAnsi" w:cstheme="minorHAnsi"/>
      </w:rPr>
      <w:fldChar w:fldCharType="begin"/>
    </w:r>
    <w:r w:rsidRPr="00F53DBC">
      <w:rPr>
        <w:rFonts w:asciiTheme="minorHAnsi" w:hAnsiTheme="minorHAnsi" w:cstheme="minorHAnsi"/>
      </w:rPr>
      <w:instrText xml:space="preserve"> TIME \@ "yyyy" </w:instrText>
    </w:r>
    <w:r w:rsidRPr="00F53DBC">
      <w:rPr>
        <w:rFonts w:asciiTheme="minorHAnsi" w:hAnsiTheme="minorHAnsi" w:cstheme="minorHAnsi"/>
      </w:rPr>
      <w:fldChar w:fldCharType="separate"/>
    </w:r>
    <w:r w:rsidR="001E2925">
      <w:rPr>
        <w:rFonts w:asciiTheme="minorHAnsi" w:hAnsiTheme="minorHAnsi" w:cstheme="minorHAnsi"/>
        <w:noProof/>
      </w:rPr>
      <w:t>2018</w:t>
    </w:r>
    <w:r w:rsidRPr="00F53DBC">
      <w:rPr>
        <w:rFonts w:asciiTheme="minorHAnsi" w:hAnsiTheme="minorHAnsi" w:cstheme="minorHAnsi"/>
      </w:rPr>
      <w:fldChar w:fldCharType="end"/>
    </w:r>
  </w:p>
  <w:p w:rsidR="00B02E4C" w:rsidRDefault="00B02E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4C" w:rsidRDefault="00B02E4C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070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4DC" w:rsidRDefault="005604DC">
      <w:r>
        <w:separator/>
      </w:r>
    </w:p>
  </w:footnote>
  <w:footnote w:type="continuationSeparator" w:id="0">
    <w:p w:rsidR="005604DC" w:rsidRDefault="00560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E4C" w:rsidRPr="00EB5168" w:rsidRDefault="00B02E4C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E84"/>
    <w:multiLevelType w:val="hybridMultilevel"/>
    <w:tmpl w:val="F2F6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5088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AC4"/>
    <w:multiLevelType w:val="hybridMultilevel"/>
    <w:tmpl w:val="50F64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63070E"/>
    <w:multiLevelType w:val="hybridMultilevel"/>
    <w:tmpl w:val="83E2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B4BA9"/>
    <w:multiLevelType w:val="hybridMultilevel"/>
    <w:tmpl w:val="89448716"/>
    <w:lvl w:ilvl="0" w:tplc="94FADA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50A7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20EBA"/>
    <w:multiLevelType w:val="hybridMultilevel"/>
    <w:tmpl w:val="D6145C3C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00E9"/>
    <w:multiLevelType w:val="hybridMultilevel"/>
    <w:tmpl w:val="59CC4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576AB"/>
    <w:multiLevelType w:val="hybridMultilevel"/>
    <w:tmpl w:val="AEA22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897B9F"/>
    <w:multiLevelType w:val="hybridMultilevel"/>
    <w:tmpl w:val="5DEA2EB6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B560C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01176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F46E0"/>
    <w:multiLevelType w:val="hybridMultilevel"/>
    <w:tmpl w:val="F9E20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938C8"/>
    <w:multiLevelType w:val="hybridMultilevel"/>
    <w:tmpl w:val="24B6E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1C2D93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E1857"/>
    <w:multiLevelType w:val="hybridMultilevel"/>
    <w:tmpl w:val="8BA0E560"/>
    <w:lvl w:ilvl="0" w:tplc="9ACC129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B5099"/>
    <w:multiLevelType w:val="hybridMultilevel"/>
    <w:tmpl w:val="0C0439E8"/>
    <w:lvl w:ilvl="0" w:tplc="ABDEE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5760D7"/>
    <w:multiLevelType w:val="hybridMultilevel"/>
    <w:tmpl w:val="96F0128A"/>
    <w:lvl w:ilvl="0" w:tplc="B38A611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E0AA5"/>
    <w:multiLevelType w:val="hybridMultilevel"/>
    <w:tmpl w:val="9A82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64BA1"/>
    <w:multiLevelType w:val="hybridMultilevel"/>
    <w:tmpl w:val="DCCE45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350876"/>
    <w:multiLevelType w:val="hybridMultilevel"/>
    <w:tmpl w:val="46AED06E"/>
    <w:lvl w:ilvl="0" w:tplc="9E98CFD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position w:val="-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35E1A"/>
    <w:multiLevelType w:val="hybridMultilevel"/>
    <w:tmpl w:val="30A8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2855"/>
        </w:tabs>
        <w:ind w:left="285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8"/>
        </w:tabs>
        <w:ind w:left="1428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4"/>
  </w:num>
  <w:num w:numId="5">
    <w:abstractNumId w:val="2"/>
  </w:num>
  <w:num w:numId="6">
    <w:abstractNumId w:val="19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0"/>
  </w:num>
  <w:num w:numId="13">
    <w:abstractNumId w:val="8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5"/>
  </w:num>
  <w:num w:numId="17">
    <w:abstractNumId w:val="9"/>
  </w:num>
  <w:num w:numId="18">
    <w:abstractNumId w:val="6"/>
  </w:num>
  <w:num w:numId="19">
    <w:abstractNumId w:val="14"/>
  </w:num>
  <w:num w:numId="20">
    <w:abstractNumId w:val="11"/>
  </w:num>
  <w:num w:numId="21">
    <w:abstractNumId w:val="12"/>
  </w:num>
  <w:num w:numId="22">
    <w:abstractNumId w:val="16"/>
  </w:num>
  <w:num w:numId="23">
    <w:abstractNumId w:val="7"/>
  </w:num>
  <w:num w:numId="24">
    <w:abstractNumId w:val="17"/>
  </w:num>
  <w:num w:numId="25">
    <w:abstractNumId w:val="5"/>
  </w:num>
  <w:num w:numId="26">
    <w:abstractNumId w:val="10"/>
  </w:num>
  <w:num w:numId="27">
    <w:abstractNumId w:val="1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A0"/>
    <w:rsid w:val="00000825"/>
    <w:rsid w:val="00030AFC"/>
    <w:rsid w:val="00047ED6"/>
    <w:rsid w:val="00050D62"/>
    <w:rsid w:val="00052E1B"/>
    <w:rsid w:val="000564B8"/>
    <w:rsid w:val="0006485B"/>
    <w:rsid w:val="000669CE"/>
    <w:rsid w:val="000677C2"/>
    <w:rsid w:val="000743A2"/>
    <w:rsid w:val="00075C85"/>
    <w:rsid w:val="00076C52"/>
    <w:rsid w:val="00080E42"/>
    <w:rsid w:val="000865C9"/>
    <w:rsid w:val="0009306E"/>
    <w:rsid w:val="0009332E"/>
    <w:rsid w:val="000A4304"/>
    <w:rsid w:val="000A5914"/>
    <w:rsid w:val="000A61D7"/>
    <w:rsid w:val="000D546F"/>
    <w:rsid w:val="000E601F"/>
    <w:rsid w:val="000F26C5"/>
    <w:rsid w:val="000F327C"/>
    <w:rsid w:val="000F7F7F"/>
    <w:rsid w:val="00100F55"/>
    <w:rsid w:val="00103131"/>
    <w:rsid w:val="0010517D"/>
    <w:rsid w:val="00120A1B"/>
    <w:rsid w:val="001237E6"/>
    <w:rsid w:val="00131C5B"/>
    <w:rsid w:val="00141D4F"/>
    <w:rsid w:val="00154C75"/>
    <w:rsid w:val="0015714D"/>
    <w:rsid w:val="00171A85"/>
    <w:rsid w:val="001725C4"/>
    <w:rsid w:val="0017575A"/>
    <w:rsid w:val="00176B3E"/>
    <w:rsid w:val="00177E54"/>
    <w:rsid w:val="00181CD9"/>
    <w:rsid w:val="00190CE1"/>
    <w:rsid w:val="00193885"/>
    <w:rsid w:val="001959CF"/>
    <w:rsid w:val="0019625B"/>
    <w:rsid w:val="001A215A"/>
    <w:rsid w:val="001A6297"/>
    <w:rsid w:val="001B5982"/>
    <w:rsid w:val="001B7407"/>
    <w:rsid w:val="001B78FA"/>
    <w:rsid w:val="001D77E5"/>
    <w:rsid w:val="001E00E6"/>
    <w:rsid w:val="001E1D1E"/>
    <w:rsid w:val="001E2925"/>
    <w:rsid w:val="001E393D"/>
    <w:rsid w:val="001E733B"/>
    <w:rsid w:val="001F0046"/>
    <w:rsid w:val="001F4BA4"/>
    <w:rsid w:val="001F5015"/>
    <w:rsid w:val="002107AA"/>
    <w:rsid w:val="00210FDD"/>
    <w:rsid w:val="00216F2F"/>
    <w:rsid w:val="00217060"/>
    <w:rsid w:val="002231DC"/>
    <w:rsid w:val="00233718"/>
    <w:rsid w:val="002338B6"/>
    <w:rsid w:val="00234B2B"/>
    <w:rsid w:val="00245E45"/>
    <w:rsid w:val="00246752"/>
    <w:rsid w:val="00253E00"/>
    <w:rsid w:val="00256AC2"/>
    <w:rsid w:val="002574C6"/>
    <w:rsid w:val="00260F87"/>
    <w:rsid w:val="00261FE8"/>
    <w:rsid w:val="00264FC2"/>
    <w:rsid w:val="00266F49"/>
    <w:rsid w:val="00270F93"/>
    <w:rsid w:val="00277DD2"/>
    <w:rsid w:val="00277F2F"/>
    <w:rsid w:val="00290944"/>
    <w:rsid w:val="0029155A"/>
    <w:rsid w:val="00291C8F"/>
    <w:rsid w:val="00291D87"/>
    <w:rsid w:val="002949A3"/>
    <w:rsid w:val="002A0207"/>
    <w:rsid w:val="002A2614"/>
    <w:rsid w:val="002A3BA5"/>
    <w:rsid w:val="002B6892"/>
    <w:rsid w:val="002C2EA0"/>
    <w:rsid w:val="002C56BD"/>
    <w:rsid w:val="002D011D"/>
    <w:rsid w:val="002D10ED"/>
    <w:rsid w:val="002E0CAA"/>
    <w:rsid w:val="002E3EF8"/>
    <w:rsid w:val="002F020F"/>
    <w:rsid w:val="002F1035"/>
    <w:rsid w:val="002F6DC7"/>
    <w:rsid w:val="002F7B5E"/>
    <w:rsid w:val="002F7F64"/>
    <w:rsid w:val="003041E9"/>
    <w:rsid w:val="0030741A"/>
    <w:rsid w:val="00314455"/>
    <w:rsid w:val="00314E7F"/>
    <w:rsid w:val="00316252"/>
    <w:rsid w:val="00320A0C"/>
    <w:rsid w:val="00322375"/>
    <w:rsid w:val="00323730"/>
    <w:rsid w:val="00325054"/>
    <w:rsid w:val="003479FA"/>
    <w:rsid w:val="003501EC"/>
    <w:rsid w:val="00353140"/>
    <w:rsid w:val="00363CCD"/>
    <w:rsid w:val="00364014"/>
    <w:rsid w:val="00366CB0"/>
    <w:rsid w:val="00370A43"/>
    <w:rsid w:val="00376FFE"/>
    <w:rsid w:val="00384F66"/>
    <w:rsid w:val="0038645B"/>
    <w:rsid w:val="00391C51"/>
    <w:rsid w:val="0039206C"/>
    <w:rsid w:val="0039390D"/>
    <w:rsid w:val="003973A6"/>
    <w:rsid w:val="003A13AC"/>
    <w:rsid w:val="003A1D58"/>
    <w:rsid w:val="003A3349"/>
    <w:rsid w:val="003B0858"/>
    <w:rsid w:val="003B2FFC"/>
    <w:rsid w:val="003B387B"/>
    <w:rsid w:val="003C360B"/>
    <w:rsid w:val="003C6EC0"/>
    <w:rsid w:val="003D1D92"/>
    <w:rsid w:val="003D3E4A"/>
    <w:rsid w:val="003E3B0A"/>
    <w:rsid w:val="003E60DF"/>
    <w:rsid w:val="003E7940"/>
    <w:rsid w:val="003F101B"/>
    <w:rsid w:val="003F1988"/>
    <w:rsid w:val="003F1D21"/>
    <w:rsid w:val="003F7F9C"/>
    <w:rsid w:val="00410700"/>
    <w:rsid w:val="00414734"/>
    <w:rsid w:val="00415D80"/>
    <w:rsid w:val="0042099E"/>
    <w:rsid w:val="00420DFA"/>
    <w:rsid w:val="00421252"/>
    <w:rsid w:val="00426FCD"/>
    <w:rsid w:val="00443C9F"/>
    <w:rsid w:val="00446439"/>
    <w:rsid w:val="00453ACB"/>
    <w:rsid w:val="0045794B"/>
    <w:rsid w:val="0046392F"/>
    <w:rsid w:val="00464F5A"/>
    <w:rsid w:val="004674AF"/>
    <w:rsid w:val="004743E8"/>
    <w:rsid w:val="004744DA"/>
    <w:rsid w:val="00476F30"/>
    <w:rsid w:val="004771C9"/>
    <w:rsid w:val="00477E40"/>
    <w:rsid w:val="0048237E"/>
    <w:rsid w:val="004942A8"/>
    <w:rsid w:val="00495250"/>
    <w:rsid w:val="004965DE"/>
    <w:rsid w:val="004A23C9"/>
    <w:rsid w:val="004A6A01"/>
    <w:rsid w:val="004A73A0"/>
    <w:rsid w:val="004C3D88"/>
    <w:rsid w:val="004C6202"/>
    <w:rsid w:val="004C6BE5"/>
    <w:rsid w:val="004D215E"/>
    <w:rsid w:val="004D3037"/>
    <w:rsid w:val="004D37CA"/>
    <w:rsid w:val="004E181F"/>
    <w:rsid w:val="004E1972"/>
    <w:rsid w:val="004E4ADC"/>
    <w:rsid w:val="004E7489"/>
    <w:rsid w:val="004F4E1A"/>
    <w:rsid w:val="004F4E6E"/>
    <w:rsid w:val="00502938"/>
    <w:rsid w:val="00504AF7"/>
    <w:rsid w:val="00507330"/>
    <w:rsid w:val="00510964"/>
    <w:rsid w:val="00511580"/>
    <w:rsid w:val="00515C0A"/>
    <w:rsid w:val="00517698"/>
    <w:rsid w:val="0052026C"/>
    <w:rsid w:val="005231BB"/>
    <w:rsid w:val="00524356"/>
    <w:rsid w:val="005262E8"/>
    <w:rsid w:val="00526B35"/>
    <w:rsid w:val="00531F74"/>
    <w:rsid w:val="005334A4"/>
    <w:rsid w:val="00534E4A"/>
    <w:rsid w:val="00544101"/>
    <w:rsid w:val="00553CF3"/>
    <w:rsid w:val="00557EC1"/>
    <w:rsid w:val="005604DC"/>
    <w:rsid w:val="005615DA"/>
    <w:rsid w:val="0056547F"/>
    <w:rsid w:val="00567156"/>
    <w:rsid w:val="00570997"/>
    <w:rsid w:val="00585005"/>
    <w:rsid w:val="005865D2"/>
    <w:rsid w:val="00591928"/>
    <w:rsid w:val="005B13B5"/>
    <w:rsid w:val="005B3774"/>
    <w:rsid w:val="005B5E8E"/>
    <w:rsid w:val="005B644A"/>
    <w:rsid w:val="005C3DD2"/>
    <w:rsid w:val="005C73ED"/>
    <w:rsid w:val="005D3F03"/>
    <w:rsid w:val="005D4699"/>
    <w:rsid w:val="005D4C7E"/>
    <w:rsid w:val="005D641F"/>
    <w:rsid w:val="005D7AF1"/>
    <w:rsid w:val="005F1138"/>
    <w:rsid w:val="005F2196"/>
    <w:rsid w:val="005F283E"/>
    <w:rsid w:val="005F3F8D"/>
    <w:rsid w:val="005F540E"/>
    <w:rsid w:val="005F7DE0"/>
    <w:rsid w:val="00610595"/>
    <w:rsid w:val="00614AB2"/>
    <w:rsid w:val="0062409E"/>
    <w:rsid w:val="00624D19"/>
    <w:rsid w:val="0062741A"/>
    <w:rsid w:val="00635490"/>
    <w:rsid w:val="00655215"/>
    <w:rsid w:val="006658B7"/>
    <w:rsid w:val="00667A71"/>
    <w:rsid w:val="00670446"/>
    <w:rsid w:val="00676D5D"/>
    <w:rsid w:val="0068375A"/>
    <w:rsid w:val="006864D3"/>
    <w:rsid w:val="00687644"/>
    <w:rsid w:val="006946E8"/>
    <w:rsid w:val="006A0E2D"/>
    <w:rsid w:val="006A6B0B"/>
    <w:rsid w:val="006A6C20"/>
    <w:rsid w:val="006B20B9"/>
    <w:rsid w:val="006B7D0F"/>
    <w:rsid w:val="006D2950"/>
    <w:rsid w:val="006D4609"/>
    <w:rsid w:val="006D4760"/>
    <w:rsid w:val="006E1E93"/>
    <w:rsid w:val="006E3E79"/>
    <w:rsid w:val="006E731F"/>
    <w:rsid w:val="006F624C"/>
    <w:rsid w:val="007016E8"/>
    <w:rsid w:val="00711D64"/>
    <w:rsid w:val="00721ABB"/>
    <w:rsid w:val="00723028"/>
    <w:rsid w:val="00723A5B"/>
    <w:rsid w:val="00725153"/>
    <w:rsid w:val="00725ECA"/>
    <w:rsid w:val="00726592"/>
    <w:rsid w:val="00727435"/>
    <w:rsid w:val="00727538"/>
    <w:rsid w:val="00727B09"/>
    <w:rsid w:val="007400BC"/>
    <w:rsid w:val="007400CF"/>
    <w:rsid w:val="00742C2F"/>
    <w:rsid w:val="0074752A"/>
    <w:rsid w:val="00747BA9"/>
    <w:rsid w:val="0075119C"/>
    <w:rsid w:val="007528C1"/>
    <w:rsid w:val="00755F0A"/>
    <w:rsid w:val="00756300"/>
    <w:rsid w:val="00756405"/>
    <w:rsid w:val="00761E6D"/>
    <w:rsid w:val="00762FBA"/>
    <w:rsid w:val="00770BF6"/>
    <w:rsid w:val="007816DA"/>
    <w:rsid w:val="00786FFA"/>
    <w:rsid w:val="0078791A"/>
    <w:rsid w:val="0079086E"/>
    <w:rsid w:val="00791DD8"/>
    <w:rsid w:val="007B1344"/>
    <w:rsid w:val="007C38C1"/>
    <w:rsid w:val="007C3FE5"/>
    <w:rsid w:val="007D1E33"/>
    <w:rsid w:val="007E133B"/>
    <w:rsid w:val="007E6559"/>
    <w:rsid w:val="007F0279"/>
    <w:rsid w:val="007F149A"/>
    <w:rsid w:val="007F14C2"/>
    <w:rsid w:val="007F39F5"/>
    <w:rsid w:val="00804CA6"/>
    <w:rsid w:val="008058FD"/>
    <w:rsid w:val="00807FC7"/>
    <w:rsid w:val="0081157A"/>
    <w:rsid w:val="00813941"/>
    <w:rsid w:val="008203AD"/>
    <w:rsid w:val="00825F89"/>
    <w:rsid w:val="00830655"/>
    <w:rsid w:val="0083423D"/>
    <w:rsid w:val="00842431"/>
    <w:rsid w:val="00844988"/>
    <w:rsid w:val="00866406"/>
    <w:rsid w:val="0087483A"/>
    <w:rsid w:val="00881E9C"/>
    <w:rsid w:val="0088576F"/>
    <w:rsid w:val="00890F11"/>
    <w:rsid w:val="00896017"/>
    <w:rsid w:val="008B0C17"/>
    <w:rsid w:val="008B3B76"/>
    <w:rsid w:val="008B7C68"/>
    <w:rsid w:val="008C3921"/>
    <w:rsid w:val="008D1C6F"/>
    <w:rsid w:val="008E497E"/>
    <w:rsid w:val="008E5FA9"/>
    <w:rsid w:val="008E672D"/>
    <w:rsid w:val="008E77F5"/>
    <w:rsid w:val="008F03E5"/>
    <w:rsid w:val="00921429"/>
    <w:rsid w:val="00925B7D"/>
    <w:rsid w:val="0093034D"/>
    <w:rsid w:val="00932992"/>
    <w:rsid w:val="009460A7"/>
    <w:rsid w:val="00950C34"/>
    <w:rsid w:val="00953399"/>
    <w:rsid w:val="00953893"/>
    <w:rsid w:val="00954715"/>
    <w:rsid w:val="009575ED"/>
    <w:rsid w:val="00965287"/>
    <w:rsid w:val="009668F0"/>
    <w:rsid w:val="00970322"/>
    <w:rsid w:val="009732C5"/>
    <w:rsid w:val="00975F3F"/>
    <w:rsid w:val="00977922"/>
    <w:rsid w:val="00987B19"/>
    <w:rsid w:val="00995848"/>
    <w:rsid w:val="009A1928"/>
    <w:rsid w:val="009A57AA"/>
    <w:rsid w:val="009B43DA"/>
    <w:rsid w:val="009C335C"/>
    <w:rsid w:val="009D03EA"/>
    <w:rsid w:val="009E0401"/>
    <w:rsid w:val="009E424B"/>
    <w:rsid w:val="009E472E"/>
    <w:rsid w:val="009E4A1E"/>
    <w:rsid w:val="009E7F0C"/>
    <w:rsid w:val="009F4A3F"/>
    <w:rsid w:val="009F4D60"/>
    <w:rsid w:val="009F743E"/>
    <w:rsid w:val="00A00BE1"/>
    <w:rsid w:val="00A049DD"/>
    <w:rsid w:val="00A103DD"/>
    <w:rsid w:val="00A109C5"/>
    <w:rsid w:val="00A11CD4"/>
    <w:rsid w:val="00A169B6"/>
    <w:rsid w:val="00A17A5F"/>
    <w:rsid w:val="00A23AE4"/>
    <w:rsid w:val="00A25793"/>
    <w:rsid w:val="00A30560"/>
    <w:rsid w:val="00A317C8"/>
    <w:rsid w:val="00A41688"/>
    <w:rsid w:val="00A45EB8"/>
    <w:rsid w:val="00A50D5D"/>
    <w:rsid w:val="00A62E27"/>
    <w:rsid w:val="00A63E6C"/>
    <w:rsid w:val="00A64AEA"/>
    <w:rsid w:val="00A6664B"/>
    <w:rsid w:val="00A6795E"/>
    <w:rsid w:val="00A75FBA"/>
    <w:rsid w:val="00A8011A"/>
    <w:rsid w:val="00A84986"/>
    <w:rsid w:val="00A85141"/>
    <w:rsid w:val="00A87261"/>
    <w:rsid w:val="00A96A6D"/>
    <w:rsid w:val="00AA09C4"/>
    <w:rsid w:val="00AA0EB6"/>
    <w:rsid w:val="00AA3F52"/>
    <w:rsid w:val="00AA4333"/>
    <w:rsid w:val="00AA481C"/>
    <w:rsid w:val="00AA4830"/>
    <w:rsid w:val="00AA50BF"/>
    <w:rsid w:val="00AA549C"/>
    <w:rsid w:val="00AA662A"/>
    <w:rsid w:val="00AB0892"/>
    <w:rsid w:val="00AB5D28"/>
    <w:rsid w:val="00AB7416"/>
    <w:rsid w:val="00AC12EE"/>
    <w:rsid w:val="00AC3892"/>
    <w:rsid w:val="00AC4A31"/>
    <w:rsid w:val="00AE0E37"/>
    <w:rsid w:val="00AE12F8"/>
    <w:rsid w:val="00AE177E"/>
    <w:rsid w:val="00AE2993"/>
    <w:rsid w:val="00AE419D"/>
    <w:rsid w:val="00AE7C8B"/>
    <w:rsid w:val="00AF0B63"/>
    <w:rsid w:val="00AF4A1D"/>
    <w:rsid w:val="00AF5DC1"/>
    <w:rsid w:val="00B02E4C"/>
    <w:rsid w:val="00B051E8"/>
    <w:rsid w:val="00B131F3"/>
    <w:rsid w:val="00B20874"/>
    <w:rsid w:val="00B22291"/>
    <w:rsid w:val="00B22D07"/>
    <w:rsid w:val="00B24E35"/>
    <w:rsid w:val="00B34356"/>
    <w:rsid w:val="00B357AD"/>
    <w:rsid w:val="00B373C4"/>
    <w:rsid w:val="00B60721"/>
    <w:rsid w:val="00B60F5A"/>
    <w:rsid w:val="00B62478"/>
    <w:rsid w:val="00B64498"/>
    <w:rsid w:val="00B65B5D"/>
    <w:rsid w:val="00B66DD4"/>
    <w:rsid w:val="00B72C86"/>
    <w:rsid w:val="00B7327D"/>
    <w:rsid w:val="00B83299"/>
    <w:rsid w:val="00B835F8"/>
    <w:rsid w:val="00B921D9"/>
    <w:rsid w:val="00B930A1"/>
    <w:rsid w:val="00B95B0E"/>
    <w:rsid w:val="00BA05DE"/>
    <w:rsid w:val="00BA3FD4"/>
    <w:rsid w:val="00BA4DB8"/>
    <w:rsid w:val="00BA5C7A"/>
    <w:rsid w:val="00BB304A"/>
    <w:rsid w:val="00BC11F8"/>
    <w:rsid w:val="00BD1BBD"/>
    <w:rsid w:val="00BD28B4"/>
    <w:rsid w:val="00BD2DF9"/>
    <w:rsid w:val="00BD2FD4"/>
    <w:rsid w:val="00BD40FA"/>
    <w:rsid w:val="00BD726D"/>
    <w:rsid w:val="00BE2B2F"/>
    <w:rsid w:val="00BE2F4C"/>
    <w:rsid w:val="00BE677E"/>
    <w:rsid w:val="00BE7267"/>
    <w:rsid w:val="00BF2188"/>
    <w:rsid w:val="00BF741B"/>
    <w:rsid w:val="00BF7C88"/>
    <w:rsid w:val="00C02881"/>
    <w:rsid w:val="00C06555"/>
    <w:rsid w:val="00C132FF"/>
    <w:rsid w:val="00C17FF9"/>
    <w:rsid w:val="00C23D42"/>
    <w:rsid w:val="00C24E38"/>
    <w:rsid w:val="00C30C17"/>
    <w:rsid w:val="00C34637"/>
    <w:rsid w:val="00C36B68"/>
    <w:rsid w:val="00C527EF"/>
    <w:rsid w:val="00C55E5A"/>
    <w:rsid w:val="00C61414"/>
    <w:rsid w:val="00C615E1"/>
    <w:rsid w:val="00C77105"/>
    <w:rsid w:val="00C772C8"/>
    <w:rsid w:val="00C87140"/>
    <w:rsid w:val="00C90E48"/>
    <w:rsid w:val="00CA3728"/>
    <w:rsid w:val="00CA3E5D"/>
    <w:rsid w:val="00CA6320"/>
    <w:rsid w:val="00CB01D1"/>
    <w:rsid w:val="00CB6009"/>
    <w:rsid w:val="00CB7599"/>
    <w:rsid w:val="00CC07F7"/>
    <w:rsid w:val="00CD1A32"/>
    <w:rsid w:val="00CD2AB5"/>
    <w:rsid w:val="00CD4152"/>
    <w:rsid w:val="00CD58DB"/>
    <w:rsid w:val="00CE02AE"/>
    <w:rsid w:val="00CE24E6"/>
    <w:rsid w:val="00CE7ED0"/>
    <w:rsid w:val="00CF0AB7"/>
    <w:rsid w:val="00CF198B"/>
    <w:rsid w:val="00CF5B16"/>
    <w:rsid w:val="00CF7588"/>
    <w:rsid w:val="00D10218"/>
    <w:rsid w:val="00D1299E"/>
    <w:rsid w:val="00D253F8"/>
    <w:rsid w:val="00D27811"/>
    <w:rsid w:val="00D31A1D"/>
    <w:rsid w:val="00D405F4"/>
    <w:rsid w:val="00D4067A"/>
    <w:rsid w:val="00D458A3"/>
    <w:rsid w:val="00D506FF"/>
    <w:rsid w:val="00D51565"/>
    <w:rsid w:val="00D5274E"/>
    <w:rsid w:val="00D560C9"/>
    <w:rsid w:val="00D6504A"/>
    <w:rsid w:val="00D71D3F"/>
    <w:rsid w:val="00D7310C"/>
    <w:rsid w:val="00D7519E"/>
    <w:rsid w:val="00D76798"/>
    <w:rsid w:val="00D82748"/>
    <w:rsid w:val="00D83E24"/>
    <w:rsid w:val="00D8697C"/>
    <w:rsid w:val="00D925A3"/>
    <w:rsid w:val="00D941ED"/>
    <w:rsid w:val="00D968A6"/>
    <w:rsid w:val="00D97748"/>
    <w:rsid w:val="00DA41B4"/>
    <w:rsid w:val="00DA75B2"/>
    <w:rsid w:val="00DB401B"/>
    <w:rsid w:val="00DB7341"/>
    <w:rsid w:val="00DB79CA"/>
    <w:rsid w:val="00DC320F"/>
    <w:rsid w:val="00DC4FA2"/>
    <w:rsid w:val="00DC6C96"/>
    <w:rsid w:val="00DD7BF5"/>
    <w:rsid w:val="00DF1413"/>
    <w:rsid w:val="00DF5C95"/>
    <w:rsid w:val="00DF7AFA"/>
    <w:rsid w:val="00E005CF"/>
    <w:rsid w:val="00E01817"/>
    <w:rsid w:val="00E03A86"/>
    <w:rsid w:val="00E07131"/>
    <w:rsid w:val="00E07D69"/>
    <w:rsid w:val="00E14C58"/>
    <w:rsid w:val="00E22060"/>
    <w:rsid w:val="00E24A06"/>
    <w:rsid w:val="00E25283"/>
    <w:rsid w:val="00E272D0"/>
    <w:rsid w:val="00E31977"/>
    <w:rsid w:val="00E344A5"/>
    <w:rsid w:val="00E43987"/>
    <w:rsid w:val="00E44654"/>
    <w:rsid w:val="00E47D48"/>
    <w:rsid w:val="00E530F0"/>
    <w:rsid w:val="00E55394"/>
    <w:rsid w:val="00E64DB1"/>
    <w:rsid w:val="00E66E03"/>
    <w:rsid w:val="00E75CFD"/>
    <w:rsid w:val="00E768B1"/>
    <w:rsid w:val="00E873FB"/>
    <w:rsid w:val="00E90012"/>
    <w:rsid w:val="00E9220B"/>
    <w:rsid w:val="00E968EB"/>
    <w:rsid w:val="00EA12F4"/>
    <w:rsid w:val="00EA40DD"/>
    <w:rsid w:val="00EB5168"/>
    <w:rsid w:val="00EC7E40"/>
    <w:rsid w:val="00ED09C2"/>
    <w:rsid w:val="00ED40E2"/>
    <w:rsid w:val="00ED4FEE"/>
    <w:rsid w:val="00ED633A"/>
    <w:rsid w:val="00F0126A"/>
    <w:rsid w:val="00F04B45"/>
    <w:rsid w:val="00F054F1"/>
    <w:rsid w:val="00F06027"/>
    <w:rsid w:val="00F067EF"/>
    <w:rsid w:val="00F10E3E"/>
    <w:rsid w:val="00F13EC7"/>
    <w:rsid w:val="00F16281"/>
    <w:rsid w:val="00F16C66"/>
    <w:rsid w:val="00F22AB1"/>
    <w:rsid w:val="00F24486"/>
    <w:rsid w:val="00F32903"/>
    <w:rsid w:val="00F3590E"/>
    <w:rsid w:val="00F45991"/>
    <w:rsid w:val="00F50537"/>
    <w:rsid w:val="00F5202D"/>
    <w:rsid w:val="00F53DBC"/>
    <w:rsid w:val="00F63AB1"/>
    <w:rsid w:val="00F65472"/>
    <w:rsid w:val="00F70803"/>
    <w:rsid w:val="00F718CE"/>
    <w:rsid w:val="00F8062F"/>
    <w:rsid w:val="00F85EF9"/>
    <w:rsid w:val="00F92095"/>
    <w:rsid w:val="00F96429"/>
    <w:rsid w:val="00FA1D98"/>
    <w:rsid w:val="00FA4A94"/>
    <w:rsid w:val="00FA5A70"/>
    <w:rsid w:val="00FB7AE2"/>
    <w:rsid w:val="00FC43F3"/>
    <w:rsid w:val="00FD63F6"/>
    <w:rsid w:val="00FE2482"/>
    <w:rsid w:val="00FF2DB9"/>
    <w:rsid w:val="00FF5466"/>
    <w:rsid w:val="00FF585A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122CE"/>
  <w15:docId w15:val="{DCB3C116-50B4-48C4-8CE3-7D577842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6795E"/>
    <w:pPr>
      <w:keepNext/>
      <w:numPr>
        <w:numId w:val="1"/>
      </w:numPr>
      <w:tabs>
        <w:tab w:val="clear" w:pos="2855"/>
        <w:tab w:val="num" w:pos="1276"/>
      </w:tabs>
      <w:spacing w:before="240" w:after="60"/>
      <w:ind w:left="1276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95E"/>
    <w:pPr>
      <w:keepNext/>
      <w:numPr>
        <w:ilvl w:val="1"/>
        <w:numId w:val="1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6795E"/>
    <w:pPr>
      <w:keepNext/>
      <w:numPr>
        <w:ilvl w:val="2"/>
        <w:numId w:val="1"/>
      </w:numPr>
      <w:tabs>
        <w:tab w:val="clear" w:pos="1428"/>
        <w:tab w:val="num" w:pos="3260"/>
      </w:tabs>
      <w:spacing w:before="240" w:after="60"/>
      <w:ind w:left="3260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F16C66"/>
    <w:pPr>
      <w:tabs>
        <w:tab w:val="left" w:pos="1134"/>
        <w:tab w:val="right" w:leader="dot" w:pos="9639"/>
      </w:tabs>
      <w:spacing w:before="12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A6795E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39"/>
    <w:locked/>
    <w:rsid w:val="0019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DF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6F30"/>
    <w:pPr>
      <w:ind w:firstLine="0"/>
      <w:jc w:val="left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6F30"/>
    <w:rPr>
      <w:rFonts w:ascii="Consolas" w:eastAsiaTheme="minorHAnsi" w:hAnsi="Consolas" w:cs="Consolas"/>
      <w:sz w:val="21"/>
      <w:szCs w:val="21"/>
      <w:lang w:val="en-US" w:eastAsia="en-US"/>
    </w:rPr>
  </w:style>
  <w:style w:type="paragraph" w:customStyle="1" w:styleId="Default">
    <w:name w:val="Default"/>
    <w:rsid w:val="008B7C68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6658B7"/>
    <w:pPr>
      <w:ind w:firstLine="720"/>
      <w:jc w:val="both"/>
    </w:pPr>
    <w:rPr>
      <w:sz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316252"/>
    <w:rPr>
      <w:rFonts w:ascii="Arial" w:hAnsi="Arial"/>
      <w:b/>
      <w:snapToGrid w:val="0"/>
      <w:kern w:val="28"/>
      <w:sz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B689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479FA"/>
    <w:rPr>
      <w:rFonts w:ascii="Arial" w:hAnsi="Arial"/>
      <w:b/>
      <w:bCs/>
      <w:i/>
      <w:sz w:val="24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D09C2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1D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7E5"/>
    <w:rPr>
      <w:rFonts w:ascii="Courier New" w:hAnsi="Courier New" w:cs="Courier New"/>
      <w:lang w:val="en-US" w:eastAsia="en-US"/>
    </w:rPr>
  </w:style>
  <w:style w:type="character" w:customStyle="1" w:styleId="shorttext">
    <w:name w:val="short_text"/>
    <w:basedOn w:val="DefaultParagraphFont"/>
    <w:rsid w:val="00DB7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118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104F963-583E-4F80-9B1C-E8C0114C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118_Ataskaitos_sablonas.dotx</Template>
  <TotalTime>1924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studentas</dc:creator>
  <cp:lastModifiedBy>Kazimieras Buškus</cp:lastModifiedBy>
  <cp:revision>436</cp:revision>
  <cp:lastPrinted>2016-09-22T14:23:00Z</cp:lastPrinted>
  <dcterms:created xsi:type="dcterms:W3CDTF">2016-09-15T05:37:00Z</dcterms:created>
  <dcterms:modified xsi:type="dcterms:W3CDTF">2018-05-23T22:40:00Z</dcterms:modified>
</cp:coreProperties>
</file>