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A12" w:rsidRPr="004A1A12" w:rsidRDefault="004A1A12" w:rsidP="004A1A12">
      <w:pPr>
        <w:spacing w:line="240" w:lineRule="auto"/>
        <w:jc w:val="both"/>
        <w:rPr>
          <w:rFonts w:ascii="DejaVuSans" w:hAnsi="DejaVuSans" w:cs="DejaVuSans"/>
          <w:color w:val="222222"/>
          <w:sz w:val="56"/>
          <w:szCs w:val="54"/>
          <w:lang w:val="en-US"/>
        </w:rPr>
      </w:pPr>
      <w:r>
        <w:rPr>
          <w:sz w:val="24"/>
        </w:rPr>
        <w:t xml:space="preserve">This file gives an overview of the </w:t>
      </w:r>
      <w:r w:rsidRPr="004A1A12">
        <w:rPr>
          <w:sz w:val="24"/>
        </w:rPr>
        <w:t>python program code aimed at predicting the Employee Turnover based on a few relevant features.</w:t>
      </w:r>
    </w:p>
    <w:p w:rsidR="004A1A12" w:rsidRDefault="004A1A12" w:rsidP="004A1A12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People/ HR Analytics involves </w:t>
      </w:r>
      <w:r w:rsidRPr="004A1A12">
        <w:rPr>
          <w:sz w:val="24"/>
        </w:rPr>
        <w:t>data-driven approach to managing people at work.</w:t>
      </w:r>
      <w:r>
        <w:rPr>
          <w:sz w:val="24"/>
        </w:rPr>
        <w:t xml:space="preserve"> It involves various aspects during an employee life cycle like Recruitment, Retention, Performance Appraisal, Learning &amp; dev</w:t>
      </w:r>
      <w:bookmarkStart w:id="0" w:name="_GoBack"/>
      <w:bookmarkEnd w:id="0"/>
      <w:r>
        <w:rPr>
          <w:sz w:val="24"/>
        </w:rPr>
        <w:t>elopment, employee engagement, satisfaction etc.</w:t>
      </w:r>
    </w:p>
    <w:p w:rsidR="004A1A12" w:rsidRDefault="004A1A12" w:rsidP="004A1A12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</w:p>
    <w:p w:rsidR="00AF2B1B" w:rsidRDefault="004A1A12" w:rsidP="004A1A12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The code mainly uses Python’s SCIKITLEARN library for performing a predicting modelling to predict the employees who are likely to leave or continue in the organization based on the features like satisfaction, number of work hours, </w:t>
      </w:r>
      <w:r w:rsidR="00AF2B1B">
        <w:rPr>
          <w:sz w:val="24"/>
        </w:rPr>
        <w:t>compensation, department, tenure in company etc.</w:t>
      </w:r>
    </w:p>
    <w:p w:rsidR="00AF2B1B" w:rsidRDefault="00AF2B1B" w:rsidP="004A1A12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>
        <w:rPr>
          <w:sz w:val="24"/>
        </w:rPr>
        <w:t>The flow follows a standard approach of data pre-processing, feature selection, model building, model evaluation, fine-tuning and final selection. We can see the Decision Classifier model, with appropriate hyper-parameter tuning yielding a good accuracy of about 97% on the test dataset.</w:t>
      </w:r>
    </w:p>
    <w:p w:rsidR="00AF2B1B" w:rsidRDefault="00AF2B1B" w:rsidP="004A1A12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>
        <w:rPr>
          <w:sz w:val="24"/>
        </w:rPr>
        <w:t>Based on our business problem (more focus on stayers or leavers) we can tune in better performances for Recall or Precision as desired.</w:t>
      </w:r>
    </w:p>
    <w:p w:rsidR="00AF2B1B" w:rsidRDefault="00AF2B1B" w:rsidP="004A1A12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</w:p>
    <w:p w:rsidR="004A1A12" w:rsidRPr="004A1A12" w:rsidRDefault="004A1A12" w:rsidP="004A1A12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</w:p>
    <w:p w:rsidR="00424C3C" w:rsidRPr="004A1A12" w:rsidRDefault="00424C3C" w:rsidP="004A1A12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sectPr w:rsidR="00424C3C" w:rsidRPr="004A1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8495E"/>
    <w:rsid w:val="00424C3C"/>
    <w:rsid w:val="004A1A12"/>
    <w:rsid w:val="00A8495E"/>
    <w:rsid w:val="00AF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B64C"/>
  <w15:chartTrackingRefBased/>
  <w15:docId w15:val="{237265BE-1865-405D-B29A-F4FDCE32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</dc:creator>
  <cp:keywords/>
  <dc:description/>
  <cp:lastModifiedBy>SARANG</cp:lastModifiedBy>
  <cp:revision>2</cp:revision>
  <dcterms:created xsi:type="dcterms:W3CDTF">2019-04-14T18:56:00Z</dcterms:created>
  <dcterms:modified xsi:type="dcterms:W3CDTF">2019-04-14T19:12:00Z</dcterms:modified>
</cp:coreProperties>
</file>