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Deploy Career Coach Agent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1. Use the career coach template, copy and create new agent.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2. Save and publish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3. Create new journey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4. Create new task for this journey, add the agent as workflow agent to that journey from the dropdown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5. Preview and test the guided journey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 6. Open the opportunity marketplace redwood page, edit with visual builder studio. Select the existing project or create new one., add the guided journey code in oppMktSearchJourneyCode field.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7. Save and Publish on the instance.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