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213CC76" w:rsidP="6FC8B15D" w:rsidRDefault="0213CC76" w14:paraId="75307BF0" w14:textId="259B0032">
      <w:pPr>
        <w:pStyle w:val="papertitle"/>
        <w:spacing w:beforeAutospacing="1" w:afterAutospacing="1"/>
      </w:pPr>
      <w:r w:rsidRPr="6FC8B15D">
        <w:rPr>
          <w:i/>
          <w:iCs/>
        </w:rPr>
        <w:t xml:space="preserve">Smart </w:t>
      </w:r>
      <w:commentRangeStart w:id="0"/>
      <w:r w:rsidRPr="6FC8B15D">
        <w:rPr>
          <w:i/>
          <w:iCs/>
        </w:rPr>
        <w:t>Pollination</w:t>
      </w:r>
      <w:commentRangeEnd w:id="0"/>
      <w:r>
        <w:commentReference w:id="0"/>
      </w:r>
      <w:r w:rsidRPr="6FC8B15D">
        <w:rPr>
          <w:i/>
          <w:iCs/>
        </w:rPr>
        <w:t xml:space="preserve"> Assistant for Pumpkin Farming</w:t>
      </w:r>
    </w:p>
    <w:p w:rsidRPr="00CA4392" w:rsidR="00D7522C" w:rsidP="00920D5A" w:rsidRDefault="00D7522C" w14:paraId="0A37501D" w14:textId="77777777">
      <w:pPr>
        <w:pStyle w:val="Author"/>
        <w:spacing w:before="100" w:beforeAutospacing="1" w:after="100" w:afterAutospacing="1" w:line="120" w:lineRule="auto"/>
        <w:jc w:val="both"/>
        <w:rPr>
          <w:sz w:val="16"/>
          <w:szCs w:val="16"/>
        </w:rPr>
        <w:sectPr w:rsidRPr="00CA4392" w:rsidR="00D7522C" w:rsidSect="003B4E04">
          <w:headerReference w:type="default" r:id="rId15"/>
          <w:footerReference w:type="default" r:id="rId16"/>
          <w:footerReference w:type="first" r:id="rId17"/>
          <w:pgSz w:w="11906" w:h="16838" w:orient="portrait" w:code="9"/>
          <w:pgMar w:top="540" w:right="893" w:bottom="1440" w:left="893" w:header="720" w:footer="720" w:gutter="0"/>
          <w:cols w:space="720"/>
          <w:titlePg/>
          <w:docGrid w:linePitch="360"/>
        </w:sectPr>
      </w:pPr>
    </w:p>
    <w:p w:rsidR="00925DC7" w:rsidP="00925DC7" w:rsidRDefault="064896A9" w14:paraId="708B697B" w14:textId="77777777">
      <w:pPr>
        <w:pStyle w:val="Author"/>
        <w:spacing w:before="0"/>
        <w:rPr>
          <w:sz w:val="18"/>
          <w:szCs w:val="18"/>
        </w:rPr>
      </w:pPr>
      <w:r w:rsidRPr="2B3A75A8">
        <w:rPr>
          <w:sz w:val="18"/>
          <w:szCs w:val="18"/>
        </w:rPr>
        <w:t>Rasingolla W.M.S.N.K</w:t>
      </w:r>
      <w:r w:rsidRPr="2B3A75A8" w:rsidR="001A3B3D">
        <w:rPr>
          <w:sz w:val="18"/>
          <w:szCs w:val="18"/>
        </w:rPr>
        <w:t xml:space="preserve"> </w:t>
      </w:r>
      <w:r>
        <w:br/>
      </w:r>
      <w:r w:rsidRPr="2B3A75A8" w:rsidR="77A8D617">
        <w:rPr>
          <w:sz w:val="18"/>
          <w:szCs w:val="18"/>
        </w:rPr>
        <w:t>Department of Information Technology</w:t>
      </w:r>
      <w:r>
        <w:br/>
      </w:r>
      <w:r w:rsidRPr="2B3A75A8" w:rsidR="77A8D617">
        <w:rPr>
          <w:sz w:val="18"/>
          <w:szCs w:val="18"/>
        </w:rPr>
        <w:t xml:space="preserve">Sri Lanka Institute of Information Technology </w:t>
      </w:r>
    </w:p>
    <w:p w:rsidR="32F009E7" w:rsidP="00925DC7" w:rsidRDefault="32F009E7" w14:paraId="68AF5BEE" w14:textId="39D66271">
      <w:pPr>
        <w:pStyle w:val="Author"/>
        <w:spacing w:before="0"/>
        <w:rPr>
          <w:sz w:val="18"/>
          <w:szCs w:val="18"/>
        </w:rPr>
      </w:pPr>
      <w:r w:rsidRPr="2B3A75A8">
        <w:rPr>
          <w:sz w:val="18"/>
          <w:szCs w:val="18"/>
        </w:rPr>
        <w:t>Sri-Lanka</w:t>
      </w:r>
    </w:p>
    <w:p w:rsidR="2AFFFB88" w:rsidP="2AFFFB88" w:rsidRDefault="2AFFFB88" w14:paraId="2AEA96A0" w14:textId="2D4D659C">
      <w:pPr>
        <w:pStyle w:val="Author"/>
        <w:spacing w:before="0" w:line="259" w:lineRule="auto"/>
        <w:rPr>
          <w:sz w:val="18"/>
          <w:szCs w:val="18"/>
        </w:rPr>
      </w:pPr>
      <w:r>
        <w:fldChar w:fldCharType="begin"/>
      </w:r>
      <w:r>
        <w:instrText xml:space="preserve">HYPERLINK "it22309860@my.sliit.lk"</w:instrText>
      </w:r>
      <w:r>
        <w:fldChar w:fldCharType="separate"/>
      </w:r>
      <w:r w:rsidRPr="3602F18C" w:rsidR="000E7586">
        <w:rPr>
          <w:rStyle w:val="Hyperlink"/>
          <w:sz w:val="18"/>
          <w:szCs w:val="18"/>
        </w:rPr>
        <w:t>it22309860@my.sliit.lk</w:t>
      </w:r>
      <w:r>
        <w:fldChar w:fldCharType="end"/>
      </w:r>
    </w:p>
    <w:p w:rsidRPr="00F847A6" w:rsidR="001A3B3D" w:rsidP="2B9C5927" w:rsidRDefault="0004406F" w14:paraId="59F2822E" w14:textId="1AFEBC81">
      <w:pPr>
        <w:pStyle w:val="Author"/>
        <w:spacing w:before="100" w:beforeAutospacing="1"/>
        <w:rPr>
          <w:sz w:val="18"/>
          <w:szCs w:val="18"/>
        </w:rPr>
      </w:pPr>
      <w:r w:rsidRPr="0004406F">
        <w:rPr>
          <w:sz w:val="18"/>
          <w:szCs w:val="18"/>
        </w:rPr>
        <w:t>Dharshana Kasthurirathna</w:t>
      </w:r>
      <w:r w:rsidR="00447BB9">
        <w:br/>
      </w:r>
      <w:r w:rsidRPr="00BB41C4" w:rsidR="00BB41C4">
        <w:rPr>
          <w:sz w:val="18"/>
          <w:szCs w:val="18"/>
        </w:rPr>
        <w:t xml:space="preserve">Department of </w:t>
      </w:r>
      <w:r w:rsidRPr="2B9C5927" w:rsidR="2B9C5927">
        <w:rPr>
          <w:sz w:val="18"/>
          <w:szCs w:val="18"/>
        </w:rPr>
        <w:t xml:space="preserve">Software Engineering </w:t>
      </w:r>
    </w:p>
    <w:p w:rsidR="00BF282A" w:rsidP="00BF282A" w:rsidRDefault="00864DA0" w14:paraId="426FD509" w14:textId="7E98BDBF">
      <w:pPr>
        <w:pStyle w:val="Author"/>
        <w:spacing w:before="0"/>
        <w:rPr>
          <w:sz w:val="18"/>
          <w:szCs w:val="18"/>
        </w:rPr>
      </w:pPr>
      <w:r w:rsidRPr="00864DA0">
        <w:rPr>
          <w:sz w:val="18"/>
          <w:szCs w:val="18"/>
        </w:rPr>
        <w:t>Sri Lanka Institute of Information Technology </w:t>
      </w:r>
      <w:r w:rsidR="00447BB9">
        <w:br/>
      </w:r>
      <w:r w:rsidRPr="00E0042D" w:rsidR="00E0042D">
        <w:rPr>
          <w:sz w:val="18"/>
          <w:szCs w:val="18"/>
        </w:rPr>
        <w:t>Sri Lanka</w:t>
      </w:r>
      <w:r w:rsidR="00447BB9">
        <w:br/>
      </w:r>
      <w:hyperlink w:history="1" r:id="rId19">
        <w:r w:rsidRPr="37976609" w:rsidR="00FF1406">
          <w:rPr>
            <w:rStyle w:val="Hyperlink"/>
            <w:sz w:val="18"/>
            <w:szCs w:val="18"/>
          </w:rPr>
          <w:t>dharshana.k@sliit.lk</w:t>
        </w:r>
      </w:hyperlink>
      <w:r w:rsidR="00BD670B">
        <w:rPr>
          <w:sz w:val="18"/>
          <w:szCs w:val="18"/>
        </w:rPr>
        <w:br w:type="column"/>
      </w:r>
      <w:r w:rsidRPr="37976609" w:rsidR="57605033">
        <w:rPr>
          <w:sz w:val="18"/>
          <w:szCs w:val="18"/>
        </w:rPr>
        <w:t>Galahitiyawa J.M.G.W.T.D</w:t>
      </w:r>
      <w:r w:rsidR="001A3B3D">
        <w:br/>
      </w:r>
      <w:r w:rsidRPr="2B3A75A8" w:rsidR="00BF282A">
        <w:rPr>
          <w:sz w:val="18"/>
          <w:szCs w:val="18"/>
        </w:rPr>
        <w:t>Department of Information Technology</w:t>
      </w:r>
      <w:r w:rsidR="00BF282A">
        <w:br/>
      </w:r>
      <w:r w:rsidRPr="2B3A75A8" w:rsidR="00BF282A">
        <w:rPr>
          <w:sz w:val="18"/>
          <w:szCs w:val="18"/>
        </w:rPr>
        <w:t xml:space="preserve">Sri Lanka Institute of Information Technology </w:t>
      </w:r>
    </w:p>
    <w:p w:rsidR="001A3B3D" w:rsidP="00BF282A" w:rsidRDefault="00BF282A" w14:paraId="72583161" w14:textId="5649B688">
      <w:pPr>
        <w:pStyle w:val="Author"/>
        <w:spacing w:before="0"/>
        <w:rPr>
          <w:sz w:val="18"/>
          <w:szCs w:val="18"/>
        </w:rPr>
      </w:pPr>
      <w:r w:rsidRPr="37976609">
        <w:rPr>
          <w:sz w:val="18"/>
          <w:szCs w:val="18"/>
        </w:rPr>
        <w:t>Sri-Lanka</w:t>
      </w:r>
      <w:r>
        <w:br/>
      </w:r>
      <w:hyperlink r:id="rId20">
        <w:r w:rsidRPr="37976609" w:rsidR="24DA8DE6">
          <w:rPr>
            <w:rStyle w:val="Hyperlink"/>
            <w:sz w:val="18"/>
            <w:szCs w:val="18"/>
          </w:rPr>
          <w:t>it22307408@my.sliit.lk</w:t>
        </w:r>
      </w:hyperlink>
    </w:p>
    <w:p w:rsidRPr="00F847A6" w:rsidR="00FF322B" w:rsidP="00BF282A" w:rsidRDefault="00FF322B" w14:paraId="39669B85" w14:textId="77777777">
      <w:pPr>
        <w:pStyle w:val="Author"/>
        <w:spacing w:before="0"/>
        <w:rPr>
          <w:sz w:val="18"/>
          <w:szCs w:val="18"/>
        </w:rPr>
      </w:pPr>
    </w:p>
    <w:p w:rsidR="00BF282A" w:rsidP="2AFFFB88" w:rsidRDefault="16C70DC6" w14:paraId="05CFECB7" w14:textId="7690E7DF">
      <w:pPr>
        <w:pStyle w:val="Author"/>
        <w:spacing w:before="0"/>
        <w:rPr>
          <w:sz w:val="18"/>
          <w:szCs w:val="18"/>
        </w:rPr>
      </w:pPr>
      <w:r w:rsidRPr="2B9C5927">
        <w:rPr>
          <w:sz w:val="18"/>
          <w:szCs w:val="18"/>
        </w:rPr>
        <w:t>Hansi De. Silva</w:t>
      </w:r>
      <w:r w:rsidR="00447BB9">
        <w:br/>
      </w:r>
      <w:r w:rsidRPr="2B9C5927">
        <w:rPr>
          <w:sz w:val="18"/>
          <w:szCs w:val="18"/>
        </w:rPr>
        <w:t>Department of Software Engineering</w:t>
      </w:r>
      <w:r w:rsidRPr="2B9C5927" w:rsidR="2B9C5927">
        <w:rPr>
          <w:i/>
          <w:iCs/>
          <w:sz w:val="18"/>
          <w:szCs w:val="18"/>
        </w:rPr>
        <w:t xml:space="preserve"> </w:t>
      </w:r>
      <w:r w:rsidR="00447BB9">
        <w:br/>
      </w:r>
      <w:r w:rsidRPr="2B9C5927" w:rsidR="7097B534">
        <w:rPr>
          <w:sz w:val="18"/>
          <w:szCs w:val="18"/>
        </w:rPr>
        <w:t>Sri Lanka Institute of Information Technology</w:t>
      </w:r>
      <w:r w:rsidR="00447BB9">
        <w:br/>
      </w:r>
      <w:r w:rsidRPr="2B9C5927" w:rsidR="2FFB4451">
        <w:rPr>
          <w:sz w:val="18"/>
          <w:szCs w:val="18"/>
        </w:rPr>
        <w:t>Sri Lanka</w:t>
      </w:r>
      <w:r w:rsidR="00447BB9">
        <w:br/>
      </w:r>
      <w:hyperlink w:history="1" r:id="rId21">
        <w:r w:rsidRPr="2AFFFB88" w:rsidR="2FFB4451">
          <w:rPr>
            <w:rStyle w:val="Hyperlink"/>
            <w:sz w:val="18"/>
            <w:szCs w:val="18"/>
          </w:rPr>
          <w:t>hansi.d@sliit.lk</w:t>
        </w:r>
      </w:hyperlink>
      <w:r w:rsidRPr="2B9C5927" w:rsidR="00447BB9">
        <w:rPr>
          <w:sz w:val="18"/>
          <w:szCs w:val="18"/>
        </w:rPr>
        <w:br w:type="column"/>
      </w:r>
      <w:r w:rsidRPr="2AFFFB88" w:rsidR="4BD608C7">
        <w:rPr>
          <w:sz w:val="18"/>
          <w:szCs w:val="18"/>
        </w:rPr>
        <w:t xml:space="preserve">Herath H.M.T.P </w:t>
      </w:r>
    </w:p>
    <w:p w:rsidR="00BF282A" w:rsidP="00BF282A" w:rsidRDefault="00BF282A" w14:paraId="1E1BF379" w14:textId="14B8A1A2">
      <w:pPr>
        <w:pStyle w:val="Author"/>
        <w:spacing w:before="0"/>
        <w:rPr>
          <w:sz w:val="18"/>
          <w:szCs w:val="18"/>
        </w:rPr>
      </w:pPr>
      <w:r w:rsidRPr="2B3A75A8">
        <w:rPr>
          <w:sz w:val="18"/>
          <w:szCs w:val="18"/>
        </w:rPr>
        <w:t>Department of Information Technology</w:t>
      </w:r>
      <w:r>
        <w:br/>
      </w:r>
      <w:r w:rsidRPr="2B3A75A8">
        <w:rPr>
          <w:sz w:val="18"/>
          <w:szCs w:val="18"/>
        </w:rPr>
        <w:t xml:space="preserve">Sri Lanka Institute of Information Technology </w:t>
      </w:r>
    </w:p>
    <w:p w:rsidR="00BF282A" w:rsidP="00BF282A" w:rsidRDefault="00BF282A" w14:paraId="31A72428" w14:textId="77777777">
      <w:pPr>
        <w:pStyle w:val="Author"/>
        <w:spacing w:before="0"/>
        <w:rPr>
          <w:sz w:val="18"/>
          <w:szCs w:val="18"/>
        </w:rPr>
      </w:pPr>
      <w:r w:rsidRPr="2B3A75A8">
        <w:rPr>
          <w:sz w:val="18"/>
          <w:szCs w:val="18"/>
        </w:rPr>
        <w:t>Sri-Lanka</w:t>
      </w:r>
    </w:p>
    <w:p w:rsidRPr="00F847A6" w:rsidR="001A3B3D" w:rsidP="00BF282A" w:rsidRDefault="00FA4272" w14:paraId="7B90F797" w14:textId="1F4555C4">
      <w:pPr>
        <w:pStyle w:val="Author"/>
        <w:spacing w:before="0"/>
        <w:rPr>
          <w:sz w:val="18"/>
          <w:szCs w:val="18"/>
        </w:rPr>
      </w:pPr>
      <w:hyperlink r:id="rId22">
        <w:r w:rsidRPr="2AFFFB88" w:rsidR="1EF1EFE7">
          <w:rPr>
            <w:rStyle w:val="Hyperlink"/>
            <w:sz w:val="18"/>
            <w:szCs w:val="18"/>
          </w:rPr>
          <w:t>it22031020@my.sliit.lk</w:t>
        </w:r>
      </w:hyperlink>
    </w:p>
    <w:p w:rsidR="009F1D79" w:rsidRDefault="009F1D79" w14:paraId="5DAB6C7B" w14:textId="77777777">
      <w:pPr>
        <w:sectPr w:rsidR="009F1D79" w:rsidSect="003B4E04">
          <w:headerReference w:type="default" r:id="rId23"/>
          <w:footerReference w:type="default" r:id="rId24"/>
          <w:type w:val="continuous"/>
          <w:pgSz w:w="11906" w:h="16838" w:orient="portrait" w:code="9"/>
          <w:pgMar w:top="450" w:right="893" w:bottom="1440" w:left="893" w:header="720" w:footer="720" w:gutter="0"/>
          <w:cols w:space="720" w:num="3"/>
          <w:docGrid w:linePitch="360"/>
        </w:sectPr>
      </w:pPr>
    </w:p>
    <w:p w:rsidRPr="005B520E" w:rsidR="009303D9" w:rsidRDefault="00BD670B" w14:paraId="02EB378F" w14:textId="77777777">
      <w:pPr>
        <w:sectPr w:rsidRPr="005B520E" w:rsidR="009303D9" w:rsidSect="003B4E04">
          <w:headerReference w:type="default" r:id="rId25"/>
          <w:footerReference w:type="default" r:id="rId26"/>
          <w:type w:val="continuous"/>
          <w:pgSz w:w="11906" w:h="16838" w:orient="portrait" w:code="9"/>
          <w:pgMar w:top="450" w:right="893" w:bottom="1440" w:left="893" w:header="720" w:footer="720" w:gutter="0"/>
          <w:cols w:space="720" w:num="3"/>
          <w:docGrid w:linePitch="360"/>
        </w:sectPr>
      </w:pPr>
      <w:r>
        <w:br w:type="column"/>
      </w:r>
    </w:p>
    <w:p w:rsidR="00D647E0" w:rsidP="3602F18C" w:rsidRDefault="2B3A75A8" w14:paraId="34BF6FD1" w14:textId="2C6E0392">
      <w:pPr>
        <w:ind w:left="272"/>
        <w:jc w:val="both"/>
      </w:pPr>
      <w:r w:rsidRPr="0BC27762" w:rsidR="5C871E4B">
        <w:rPr>
          <w:rFonts w:ascii="Times New Roman" w:hAnsi="Times New Roman" w:eastAsia="Times New Roman" w:cs="Times New Roman"/>
          <w:b w:val="1"/>
          <w:bCs w:val="1"/>
          <w:i w:val="1"/>
          <w:iCs w:val="1"/>
          <w:sz w:val="20"/>
          <w:szCs w:val="20"/>
        </w:rPr>
        <w:t>Abstract</w:t>
      </w:r>
      <w:r w:rsidRPr="0BC27762" w:rsidR="5C871E4B">
        <w:rPr>
          <w:rFonts w:ascii="Times New Roman" w:hAnsi="Times New Roman" w:eastAsia="Times New Roman" w:cs="Times New Roman"/>
          <w:b w:val="1"/>
          <w:bCs w:val="1"/>
          <w:sz w:val="20"/>
          <w:szCs w:val="20"/>
        </w:rPr>
        <w:t>—</w:t>
      </w:r>
      <w:r w:rsidRPr="0BC27762" w:rsidR="2354E8E6">
        <w:rPr>
          <w:rFonts w:ascii="Times New Roman" w:hAnsi="Times New Roman" w:eastAsia="Times New Roman" w:cs="Times New Roman"/>
          <w:b w:val="1"/>
          <w:bCs w:val="1"/>
          <w:sz w:val="20"/>
          <w:szCs w:val="20"/>
        </w:rPr>
        <w:t xml:space="preserve"> </w:t>
      </w:r>
      <w:r w:rsidRPr="0BC27762" w:rsidR="42124846">
        <w:rPr>
          <w:rFonts w:ascii="Times New Roman" w:hAnsi="Times New Roman" w:eastAsia="Times New Roman" w:cs="Times New Roman"/>
          <w:b w:val="1"/>
          <w:bCs w:val="1"/>
          <w:sz w:val="20"/>
          <w:szCs w:val="20"/>
        </w:rPr>
        <w:t xml:space="preserve">Pumpkin farming requires </w:t>
      </w:r>
      <w:r w:rsidRPr="0BC27762" w:rsidR="42124846">
        <w:rPr>
          <w:rFonts w:ascii="Times New Roman" w:hAnsi="Times New Roman" w:eastAsia="Times New Roman" w:cs="Times New Roman"/>
          <w:b w:val="1"/>
          <w:bCs w:val="1"/>
          <w:sz w:val="20"/>
          <w:szCs w:val="20"/>
        </w:rPr>
        <w:t>accurate</w:t>
      </w:r>
      <w:r w:rsidRPr="0BC27762" w:rsidR="42124846">
        <w:rPr>
          <w:rFonts w:ascii="Times New Roman" w:hAnsi="Times New Roman" w:eastAsia="Times New Roman" w:cs="Times New Roman"/>
          <w:b w:val="1"/>
          <w:bCs w:val="1"/>
          <w:sz w:val="20"/>
          <w:szCs w:val="20"/>
        </w:rPr>
        <w:t xml:space="preserve"> pollination timing to achieve </w:t>
      </w:r>
      <w:r w:rsidRPr="0BC27762" w:rsidR="42124846">
        <w:rPr>
          <w:rFonts w:ascii="Times New Roman" w:hAnsi="Times New Roman" w:eastAsia="Times New Roman" w:cs="Times New Roman"/>
          <w:b w:val="1"/>
          <w:bCs w:val="1"/>
          <w:sz w:val="20"/>
          <w:szCs w:val="20"/>
        </w:rPr>
        <w:t>optimal</w:t>
      </w:r>
      <w:r w:rsidRPr="0BC27762" w:rsidR="42124846">
        <w:rPr>
          <w:rFonts w:ascii="Times New Roman" w:hAnsi="Times New Roman" w:eastAsia="Times New Roman" w:cs="Times New Roman"/>
          <w:b w:val="1"/>
          <w:bCs w:val="1"/>
          <w:sz w:val="20"/>
          <w:szCs w:val="20"/>
        </w:rPr>
        <w:t xml:space="preserve"> fruit yield and quality. Traditional pollination monitoring methods rely heavily on farmer experience and manual observation, which are often inaccurate, labor-intensive, and affected by environmental variations. Existing agricultural monitoring systems </w:t>
      </w:r>
      <w:r w:rsidRPr="0BC27762" w:rsidR="42124846">
        <w:rPr>
          <w:rFonts w:ascii="Times New Roman" w:hAnsi="Times New Roman" w:eastAsia="Times New Roman" w:cs="Times New Roman"/>
          <w:b w:val="1"/>
          <w:bCs w:val="1"/>
          <w:sz w:val="20"/>
          <w:szCs w:val="20"/>
        </w:rPr>
        <w:t>mainly focus</w:t>
      </w:r>
      <w:r w:rsidRPr="0BC27762" w:rsidR="42124846">
        <w:rPr>
          <w:rFonts w:ascii="Times New Roman" w:hAnsi="Times New Roman" w:eastAsia="Times New Roman" w:cs="Times New Roman"/>
          <w:b w:val="1"/>
          <w:bCs w:val="1"/>
          <w:sz w:val="20"/>
          <w:szCs w:val="20"/>
        </w:rPr>
        <w:t xml:space="preserve"> on environmental sensing or flower detection independently, without integrating intelligent pollination readiness prediction and continuous adaptive learning. This research proposes a Smart Pollination Assistant for pumpkin farming that integrates Internet of Things (IoT) sensors, smartphone-based computer vision, and active learning techniques to improve pollination success rates. The proposed system uses Convolutional Neural Networks (CNNs) for male and female flower detection, environmental monitoring sensors for temperature, humidity, soil moisture, and light intensity analysis, and a mobile application for real-time farmer interaction. Additionally, an active learning framework enables continuous model improvement through user feedback and adaptive retraining. The system architecture combines ESP32-based IoT devices, cloud-based machine learning services, and a smartphone application developed using</w:t>
      </w:r>
      <w:r w:rsidRPr="0BC27762" w:rsidR="5D9F5637">
        <w:rPr>
          <w:rFonts w:ascii="Times New Roman" w:hAnsi="Times New Roman" w:eastAsia="Times New Roman" w:cs="Times New Roman"/>
          <w:b w:val="1"/>
          <w:bCs w:val="1"/>
          <w:sz w:val="20"/>
          <w:szCs w:val="20"/>
        </w:rPr>
        <w:t xml:space="preserve"> React-Native</w:t>
      </w:r>
      <w:r w:rsidRPr="0BC27762" w:rsidR="42124846">
        <w:rPr>
          <w:rFonts w:ascii="Times New Roman" w:hAnsi="Times New Roman" w:eastAsia="Times New Roman" w:cs="Times New Roman"/>
          <w:b w:val="1"/>
          <w:bCs w:val="1"/>
          <w:sz w:val="20"/>
          <w:szCs w:val="20"/>
        </w:rPr>
        <w:t xml:space="preserve"> and </w:t>
      </w:r>
      <w:r w:rsidRPr="0BC27762" w:rsidR="465AE673">
        <w:rPr>
          <w:rFonts w:ascii="Times New Roman" w:hAnsi="Times New Roman" w:eastAsia="Times New Roman" w:cs="Times New Roman"/>
          <w:b w:val="1"/>
          <w:bCs w:val="1"/>
          <w:sz w:val="20"/>
          <w:szCs w:val="20"/>
        </w:rPr>
        <w:t>IoT</w:t>
      </w:r>
      <w:r w:rsidRPr="0BC27762" w:rsidR="42124846">
        <w:rPr>
          <w:rFonts w:ascii="Times New Roman" w:hAnsi="Times New Roman" w:eastAsia="Times New Roman" w:cs="Times New Roman"/>
          <w:b w:val="1"/>
          <w:bCs w:val="1"/>
          <w:sz w:val="20"/>
          <w:szCs w:val="20"/>
        </w:rPr>
        <w:t xml:space="preserve"> technologies. Experimental evaluations </w:t>
      </w:r>
      <w:r w:rsidRPr="0BC27762" w:rsidR="42124846">
        <w:rPr>
          <w:rFonts w:ascii="Times New Roman" w:hAnsi="Times New Roman" w:eastAsia="Times New Roman" w:cs="Times New Roman"/>
          <w:b w:val="1"/>
          <w:bCs w:val="1"/>
          <w:sz w:val="20"/>
          <w:szCs w:val="20"/>
        </w:rPr>
        <w:t>demonstrate</w:t>
      </w:r>
      <w:r w:rsidRPr="0BC27762" w:rsidR="42124846">
        <w:rPr>
          <w:rFonts w:ascii="Times New Roman" w:hAnsi="Times New Roman" w:eastAsia="Times New Roman" w:cs="Times New Roman"/>
          <w:b w:val="1"/>
          <w:bCs w:val="1"/>
          <w:sz w:val="20"/>
          <w:szCs w:val="20"/>
        </w:rPr>
        <w:t xml:space="preserve"> high flower classification accuracy exceeding 97% while improving pollination management efficiency. The proposed research contributes to precision agriculture by providing an adaptive, intelligent, and scalable solution for pumpkin pollination management.</w:t>
      </w:r>
      <w:r w:rsidRPr="0BC27762" w:rsidR="7E0A8F93">
        <w:rPr>
          <w:rFonts w:ascii="Times New Roman" w:hAnsi="Times New Roman" w:eastAsia="Times New Roman" w:cs="Times New Roman"/>
          <w:b w:val="1"/>
          <w:bCs w:val="1"/>
          <w:sz w:val="20"/>
          <w:szCs w:val="20"/>
        </w:rPr>
        <w:t xml:space="preserve"> Unlike existing smart agriculture systems that separately address flower detection or environmental monitoring, the proposed system integrates pollination readiness prediction, disease assessment, and adaptive active learning within a single low-cost smartphone-assisted framework tailored for pumpkin farming in Sri Lanka. The proposed approach demonstrates the practical feasibility of intelligent pollination support systems for small and medium-scale farmers operating under resource-constrained agricultural environments.</w:t>
      </w:r>
    </w:p>
    <w:p w:rsidR="00FA5B62" w:rsidP="3602F18C" w:rsidRDefault="004D72B5" w14:paraId="649CE634" w14:textId="06B2FF9E">
      <w:pPr>
        <w:ind w:left="272"/>
        <w:jc w:val="both"/>
        <w:rPr>
          <w:rFonts w:ascii="Times New Roman" w:hAnsi="Times New Roman" w:eastAsia="Times New Roman" w:cs="Times New Roman"/>
          <w:sz w:val="20"/>
          <w:szCs w:val="20"/>
        </w:rPr>
      </w:pPr>
      <w:r w:rsidRPr="0BC27762" w:rsidR="2CB3A057">
        <w:rPr>
          <w:rFonts w:ascii="Times New Roman" w:hAnsi="Times New Roman" w:eastAsia="Times New Roman" w:cs="Times New Roman"/>
          <w:sz w:val="20"/>
          <w:szCs w:val="20"/>
        </w:rPr>
        <w:t>Keywords—</w:t>
      </w:r>
      <w:r w:rsidRPr="0BC27762" w:rsidR="30D38820">
        <w:rPr>
          <w:rFonts w:ascii="Times New Roman" w:hAnsi="Times New Roman" w:eastAsia="Times New Roman" w:cs="Times New Roman"/>
          <w:sz w:val="20"/>
          <w:szCs w:val="20"/>
        </w:rPr>
        <w:t xml:space="preserve"> Internet of Things</w:t>
      </w:r>
      <w:r w:rsidRPr="0BC27762" w:rsidR="64EF0A5A">
        <w:rPr>
          <w:rFonts w:ascii="Times New Roman" w:hAnsi="Times New Roman" w:eastAsia="Times New Roman" w:cs="Times New Roman"/>
          <w:sz w:val="20"/>
          <w:szCs w:val="20"/>
        </w:rPr>
        <w:t xml:space="preserve"> (IoT)</w:t>
      </w:r>
      <w:r w:rsidRPr="0BC27762" w:rsidR="30D38820">
        <w:rPr>
          <w:rFonts w:ascii="Times New Roman" w:hAnsi="Times New Roman" w:eastAsia="Times New Roman" w:cs="Times New Roman"/>
          <w:sz w:val="20"/>
          <w:szCs w:val="20"/>
        </w:rPr>
        <w:t>; pumpkin pollination; artificial pollination; image processing; smart agriculture systems</w:t>
      </w:r>
    </w:p>
    <w:p w:rsidR="00D12E02" w:rsidP="3602F18C" w:rsidRDefault="00B1297E" w14:paraId="028EDD19" w14:textId="77777777">
      <w:pPr>
        <w:pStyle w:val="Heading1"/>
        <w:rPr>
          <w:rFonts w:ascii="Times New Roman" w:hAnsi="Times New Roman" w:eastAsia="Times New Roman" w:cs="Times New Roman"/>
          <w:sz w:val="20"/>
          <w:szCs w:val="20"/>
        </w:rPr>
      </w:pPr>
      <w:r w:rsidRPr="684CB948" w:rsidR="40EBB88A">
        <w:rPr>
          <w:rFonts w:ascii="Times New Roman" w:hAnsi="Times New Roman" w:eastAsia="Times New Roman" w:cs="Times New Roman"/>
          <w:sz w:val="20"/>
          <w:szCs w:val="20"/>
        </w:rPr>
        <w:t xml:space="preserve">Introduction </w:t>
      </w:r>
      <w:r>
        <w:tab/>
      </w:r>
    </w:p>
    <w:p w:rsidR="1BB71471" w:rsidP="684CB948" w:rsidRDefault="1BB71471" w14:paraId="17C541D5" w14:textId="19E6A85F">
      <w:pPr>
        <w:jc w:val="both"/>
      </w:pPr>
      <w:r w:rsidRPr="0BC27762" w:rsidR="2251CA62">
        <w:rPr>
          <w:rFonts w:ascii="Times New Roman" w:hAnsi="Times New Roman" w:eastAsia="Times New Roman" w:cs="Times New Roman"/>
          <w:sz w:val="20"/>
          <w:szCs w:val="20"/>
          <w:lang w:val="en-GB"/>
        </w:rPr>
        <w:t>Agriculture remains one of the most essential sectors contributing to global food security and economic sustainability. Pumpkin cultivation is widely practiced due to its nutritional and commercial value. However, successful pumpkin production depends heavily on effective pollination because pumpkins possess monoecious flowers, where male and female flowers bloom separately and require precise timing for pollination. Inadequate pollination leads to poor fruit formation, reduced crop yield, and economic losses for farmers.</w:t>
      </w:r>
    </w:p>
    <w:p w:rsidR="1B11A93A" w:rsidP="0BC27762" w:rsidRDefault="1B11A93A" w14:paraId="39658FC0" w14:textId="2CB75CE9">
      <w:pPr>
        <w:jc w:val="both"/>
      </w:pPr>
      <w:r w:rsidRPr="0BC27762" w:rsidR="1B11A93A">
        <w:rPr>
          <w:rFonts w:ascii="Times New Roman" w:hAnsi="Times New Roman" w:eastAsia="Times New Roman" w:cs="Times New Roman"/>
          <w:sz w:val="20"/>
          <w:szCs w:val="20"/>
          <w:lang w:val="en-GB"/>
        </w:rPr>
        <w:t>Pollination-dependent crops contribute significantly to global food production, and inadequate pollination directly affects food security, crop quality, and farmer income. In Sri Lanka, pumpkin cultivation is commonly practiced by small and medium-scale farmers who rely heavily on manual pollination and unpredictable natural pollinator activity. Declining pollinator populations caused by climate change, pesticide exposure, and habitat degradation have increased the difficulty of maintaining stable fruit production. As a result, farmers frequently experience inconsistent fruit set, reduced market value, and increased labor costs associated with manual pollination practices.</w:t>
      </w:r>
    </w:p>
    <w:p w:rsidR="1BB71471" w:rsidP="684CB948" w:rsidRDefault="1BB71471" w14:paraId="2E65D11E" w14:textId="71F2662D">
      <w:pPr>
        <w:pStyle w:val="Normal"/>
        <w:jc w:val="both"/>
      </w:pPr>
      <w:r w:rsidRPr="684CB948" w:rsidR="1BB71471">
        <w:rPr>
          <w:rFonts w:ascii="Times New Roman" w:hAnsi="Times New Roman" w:eastAsia="Times New Roman" w:cs="Times New Roman"/>
          <w:sz w:val="20"/>
          <w:szCs w:val="20"/>
          <w:lang w:val="en-GB"/>
        </w:rPr>
        <w:t>Traditional pollination management relies on manual field inspections conducted by farmers to identify flower readiness and environmental suitability. These methods are time-consuming, subjective, and difficult to scale for large farming operations. Environmental factors such as temperature, humidity, and light intensity significantly influence pollination success, making continuous monitoring necessary for effective crop management.</w:t>
      </w:r>
    </w:p>
    <w:p w:rsidR="1BB71471" w:rsidP="684CB948" w:rsidRDefault="1BB71471" w14:paraId="093E2BA8" w14:textId="45AC1FE1">
      <w:pPr>
        <w:pStyle w:val="Normal"/>
        <w:jc w:val="both"/>
      </w:pPr>
      <w:r w:rsidRPr="684CB948" w:rsidR="1BB71471">
        <w:rPr>
          <w:rFonts w:ascii="Times New Roman" w:hAnsi="Times New Roman" w:eastAsia="Times New Roman" w:cs="Times New Roman"/>
          <w:sz w:val="20"/>
          <w:szCs w:val="20"/>
          <w:lang w:val="en-GB"/>
        </w:rPr>
        <w:t>Recent advancements in precision agriculture, machine learning, and IoT technologies have enabled automated monitoring systems capable of improving agricultural productivity. Deep learning approaches such as Convolutional Neural Networks (CNNs) and YOLO-based object detection models have demonstrated high accuracy in agricultural image classification tasks, including flower detection and crop monitoring. Similarly, IoT sensor networks provide real-time environmental monitoring for smart farming applications.</w:t>
      </w:r>
    </w:p>
    <w:p w:rsidR="1BB71471" w:rsidP="684CB948" w:rsidRDefault="1BB71471" w14:paraId="68F56D00" w14:textId="79F58376">
      <w:pPr>
        <w:pStyle w:val="Normal"/>
        <w:jc w:val="both"/>
      </w:pPr>
      <w:r w:rsidRPr="684CB948" w:rsidR="1BB71471">
        <w:rPr>
          <w:rFonts w:ascii="Times New Roman" w:hAnsi="Times New Roman" w:eastAsia="Times New Roman" w:cs="Times New Roman"/>
          <w:sz w:val="20"/>
          <w:szCs w:val="20"/>
          <w:lang w:val="en-GB"/>
        </w:rPr>
        <w:t>Despite these developments, existing systems often address only isolated components such as flower detection or environmental monitoring independently. Very few studies integrate pollination readiness detection with adaptive learning mechanisms capable of improving model performance over time using user feedback and real-world environmental variations.</w:t>
      </w:r>
    </w:p>
    <w:p w:rsidR="1BB71471" w:rsidP="684CB948" w:rsidRDefault="1BB71471" w14:paraId="0C9613B2" w14:textId="0F1068CF">
      <w:pPr>
        <w:pStyle w:val="Normal"/>
        <w:jc w:val="both"/>
      </w:pPr>
      <w:r w:rsidRPr="0BC27762" w:rsidR="2251CA62">
        <w:rPr>
          <w:rFonts w:ascii="Times New Roman" w:hAnsi="Times New Roman" w:eastAsia="Times New Roman" w:cs="Times New Roman"/>
          <w:sz w:val="20"/>
          <w:szCs w:val="20"/>
          <w:lang w:val="en-GB"/>
        </w:rPr>
        <w:t>This research proposes a Smart Pollination Assistant that combines smartphone-based flower recognition, IoT environmental sensing, and active learning algorithms to provide an intelligent and adaptive pollination management solution for pumpkin farming. The proposed system aims to improve pollination success, reduce manual labor, and support data-driven agricultural decision-making</w:t>
      </w:r>
    </w:p>
    <w:p w:rsidR="51EE8C9C" w:rsidP="0BC27762" w:rsidRDefault="51EE8C9C" w14:paraId="485D80E2" w14:textId="467F8876">
      <w:pPr>
        <w:pStyle w:val="Heading4"/>
        <w:rPr/>
      </w:pPr>
      <w:r w:rsidRPr="0BC27762" w:rsidR="51EE8C9C">
        <w:rPr>
          <w:lang w:val="en-GB"/>
        </w:rPr>
        <w:t>Novel Contributions of the Proposed Research</w:t>
      </w:r>
    </w:p>
    <w:p w:rsidR="51EE8C9C" w:rsidP="0BC27762" w:rsidRDefault="51EE8C9C" w14:paraId="708A9FE9" w14:textId="5031CFD1">
      <w:pPr>
        <w:pStyle w:val="Normal"/>
        <w:jc w:val="both"/>
      </w:pPr>
      <w:r w:rsidRPr="0BC27762" w:rsidR="51EE8C9C">
        <w:rPr>
          <w:rFonts w:ascii="Times New Roman" w:hAnsi="Times New Roman" w:eastAsia="Times New Roman" w:cs="Times New Roman"/>
          <w:sz w:val="20"/>
          <w:szCs w:val="20"/>
          <w:lang w:val="en-GB"/>
        </w:rPr>
        <w:t>The proposed Smart Pollination Assistant introduces several novel contributions to precision agriculture and intelligent pollination management:</w:t>
      </w:r>
    </w:p>
    <w:p w:rsidR="51EE8C9C" w:rsidP="0BC27762" w:rsidRDefault="51EE8C9C" w14:paraId="29E00C50" w14:textId="1ED20FC7">
      <w:pPr>
        <w:pStyle w:val="Normal"/>
        <w:jc w:val="both"/>
      </w:pPr>
      <w:r w:rsidRPr="0BC27762" w:rsidR="51EE8C9C">
        <w:rPr>
          <w:rFonts w:ascii="Times New Roman" w:hAnsi="Times New Roman" w:eastAsia="Times New Roman" w:cs="Times New Roman"/>
          <w:sz w:val="20"/>
          <w:szCs w:val="20"/>
          <w:lang w:val="en-GB"/>
        </w:rPr>
        <w:t>• Integration of smartphone-based flower and gender detection with IoT-based environmental sensing for real-time pollination readiness prediction.</w:t>
      </w:r>
    </w:p>
    <w:p w:rsidR="51EE8C9C" w:rsidP="0BC27762" w:rsidRDefault="51EE8C9C" w14:paraId="712CB02C" w14:textId="4B2E257D">
      <w:pPr>
        <w:pStyle w:val="Normal"/>
        <w:jc w:val="both"/>
      </w:pPr>
      <w:r w:rsidRPr="0BC27762" w:rsidR="51EE8C9C">
        <w:rPr>
          <w:rFonts w:ascii="Times New Roman" w:hAnsi="Times New Roman" w:eastAsia="Times New Roman" w:cs="Times New Roman"/>
          <w:sz w:val="20"/>
          <w:szCs w:val="20"/>
          <w:lang w:val="en-GB"/>
        </w:rPr>
        <w:t>• Introduction of an active learning framework that continuously improves pollination detection accuracy using farmer feedback and adaptive retraining.</w:t>
      </w:r>
    </w:p>
    <w:p w:rsidR="51EE8C9C" w:rsidP="0BC27762" w:rsidRDefault="51EE8C9C" w14:paraId="30EBA9B8" w14:textId="19529B17">
      <w:pPr>
        <w:pStyle w:val="Normal"/>
        <w:jc w:val="both"/>
      </w:pPr>
      <w:r w:rsidRPr="0BC27762" w:rsidR="51EE8C9C">
        <w:rPr>
          <w:rFonts w:ascii="Times New Roman" w:hAnsi="Times New Roman" w:eastAsia="Times New Roman" w:cs="Times New Roman"/>
          <w:sz w:val="20"/>
          <w:szCs w:val="20"/>
          <w:lang w:val="en-GB"/>
        </w:rPr>
        <w:t>• Integration of disease detection and plant health assessment into pollination decision-making, enabling selective pollination recommendations.</w:t>
      </w:r>
    </w:p>
    <w:p w:rsidR="51EE8C9C" w:rsidP="0BC27762" w:rsidRDefault="51EE8C9C" w14:paraId="73400751" w14:textId="4C6AAB8B">
      <w:pPr>
        <w:pStyle w:val="Normal"/>
        <w:jc w:val="both"/>
      </w:pPr>
      <w:r w:rsidRPr="0BC27762" w:rsidR="51EE8C9C">
        <w:rPr>
          <w:rFonts w:ascii="Times New Roman" w:hAnsi="Times New Roman" w:eastAsia="Times New Roman" w:cs="Times New Roman"/>
          <w:sz w:val="20"/>
          <w:szCs w:val="20"/>
          <w:lang w:val="en-GB"/>
        </w:rPr>
        <w:t>• Development of a low-cost and scalable architecture suitable for small and medium-scale pumpkin farmers in Sri Lanka.</w:t>
      </w:r>
    </w:p>
    <w:p w:rsidR="51EE8C9C" w:rsidP="0BC27762" w:rsidRDefault="51EE8C9C" w14:paraId="339D4C99" w14:textId="4F281E58">
      <w:pPr>
        <w:pStyle w:val="Normal"/>
        <w:jc w:val="both"/>
      </w:pPr>
      <w:r w:rsidRPr="0BC27762" w:rsidR="51EE8C9C">
        <w:rPr>
          <w:rFonts w:ascii="Times New Roman" w:hAnsi="Times New Roman" w:eastAsia="Times New Roman" w:cs="Times New Roman"/>
          <w:sz w:val="20"/>
          <w:szCs w:val="20"/>
          <w:lang w:val="en-GB"/>
        </w:rPr>
        <w:t>• Real-time pollination termination logic based on environmental suitability and biological flower receptivity duration.</w:t>
      </w:r>
    </w:p>
    <w:p w:rsidR="51EE8C9C" w:rsidP="0BC27762" w:rsidRDefault="51EE8C9C" w14:paraId="5CDA5A14" w14:textId="32F45AE1">
      <w:pPr>
        <w:pStyle w:val="Normal"/>
        <w:jc w:val="both"/>
      </w:pPr>
      <w:r w:rsidRPr="0BC27762" w:rsidR="51EE8C9C">
        <w:rPr>
          <w:rFonts w:ascii="Times New Roman" w:hAnsi="Times New Roman" w:eastAsia="Times New Roman" w:cs="Times New Roman"/>
          <w:sz w:val="20"/>
          <w:szCs w:val="20"/>
          <w:lang w:val="en-GB"/>
        </w:rPr>
        <w:t>• Use of combined CNN and YOLO-based deep learning approaches for accurate flower localization and classification under field conditions.</w:t>
      </w:r>
    </w:p>
    <w:p w:rsidR="11872450" w:rsidP="684CB948" w:rsidRDefault="11872450" w14:paraId="073BAE4D" w14:textId="05E14C0F">
      <w:pPr>
        <w:pStyle w:val="Heading1"/>
        <w:rPr>
          <w:rFonts w:ascii="Times New Roman" w:hAnsi="Times New Roman" w:eastAsia="Times New Roman" w:cs="Times New Roman"/>
          <w:sz w:val="20"/>
          <w:szCs w:val="20"/>
        </w:rPr>
      </w:pPr>
      <w:r w:rsidRPr="684CB948" w:rsidR="11872450">
        <w:rPr>
          <w:rFonts w:ascii="Times New Roman" w:hAnsi="Times New Roman" w:eastAsia="Times New Roman" w:cs="Times New Roman"/>
          <w:sz w:val="20"/>
          <w:szCs w:val="20"/>
        </w:rPr>
        <w:t>Literature Review</w:t>
      </w:r>
      <w:commentRangeStart w:id="1"/>
      <w:commentRangeEnd w:id="1"/>
      <w:r>
        <w:rPr>
          <w:rStyle w:val="CommentReference"/>
        </w:rPr>
        <w:commentReference w:id="1"/>
      </w:r>
    </w:p>
    <w:p w:rsidR="7540B023" w:rsidP="684CB948" w:rsidRDefault="7540B023" w14:paraId="616757A5" w14:textId="20531532">
      <w:pPr>
        <w:pStyle w:val="Normal"/>
        <w:jc w:val="left"/>
      </w:pPr>
      <w:r w:rsidR="7540B023">
        <w:rPr/>
        <w:t xml:space="preserve">Recent studies have </w:t>
      </w:r>
      <w:r w:rsidR="7540B023">
        <w:rPr/>
        <w:t>demonstrated</w:t>
      </w:r>
      <w:r w:rsidR="7540B023">
        <w:rPr/>
        <w:t xml:space="preserve"> the effectiveness of deep learning and IoT technologies in precision agriculture applications.</w:t>
      </w:r>
    </w:p>
    <w:p w:rsidR="7540B023" w:rsidP="684CB948" w:rsidRDefault="7540B023" w14:paraId="7DE5C034" w14:textId="6119BDE8">
      <w:pPr>
        <w:pStyle w:val="Normal"/>
        <w:jc w:val="left"/>
      </w:pPr>
      <w:r w:rsidR="7540B023">
        <w:rPr/>
        <w:t>Research on CNN-based flower recognition systems achieved classification accuracies exceeding 97% using deep learning architectures for agricultural image processing. YOLO-based object detection methods have been successfully applied for real-time flower detection in farming environments. However, most systems focus only on image recognition tasks without considering environmental conditions affecting pollination.</w:t>
      </w:r>
    </w:p>
    <w:p w:rsidR="7540B023" w:rsidP="684CB948" w:rsidRDefault="7540B023" w14:paraId="140D1134" w14:textId="1F31DC87">
      <w:pPr>
        <w:pStyle w:val="Normal"/>
        <w:jc w:val="left"/>
      </w:pPr>
      <w:r w:rsidR="7540B023">
        <w:rPr/>
        <w:t>IoT-based agricultural monitoring systems have been widely used for environmental sensing. Studies involving DHT22 sensors, BH1750 light sensors, and soil monitoring devices demonstrated reliable environmental data collection with low error rates. These systems improved irrigation management and greenhouse monitoring but lacked integration with intelligent pollination prediction systems.</w:t>
      </w:r>
    </w:p>
    <w:p w:rsidR="7540B023" w:rsidP="684CB948" w:rsidRDefault="7540B023" w14:paraId="5A1805A1" w14:textId="4098D57A">
      <w:pPr>
        <w:pStyle w:val="Normal"/>
        <w:jc w:val="left"/>
      </w:pPr>
      <w:r w:rsidR="3CD0E942">
        <w:rPr/>
        <w:t xml:space="preserve">Several studies explored smartphone-based agricultural applications for crop disease detection, field mapping, and crop health monitoring. Mobile applications </w:t>
      </w:r>
      <w:r w:rsidR="07333958">
        <w:rPr/>
        <w:t xml:space="preserve">have </w:t>
      </w:r>
      <w:r w:rsidR="07333958">
        <w:rPr/>
        <w:t>increased</w:t>
      </w:r>
      <w:r w:rsidR="3CD0E942">
        <w:rPr/>
        <w:t xml:space="preserve"> accessibility and usability for farmers by enabling real-time monitoring and decision support. Nevertheless, most smartphone systems </w:t>
      </w:r>
      <w:r w:rsidR="3CD0E942">
        <w:rPr/>
        <w:t>operate</w:t>
      </w:r>
      <w:r w:rsidR="3CD0E942">
        <w:rPr/>
        <w:t xml:space="preserve"> with static models that cannot adapt dynamically to changing agricultural conditions.</w:t>
      </w:r>
    </w:p>
    <w:p w:rsidR="7540B023" w:rsidP="684CB948" w:rsidRDefault="7540B023" w14:paraId="1E01FCDC" w14:textId="0AECAE4E">
      <w:pPr>
        <w:pStyle w:val="Normal"/>
        <w:jc w:val="left"/>
      </w:pPr>
      <w:r w:rsidR="3CD0E942">
        <w:rPr/>
        <w:t>Active learning approaches have recently gained attention in agricultural machine learning due to limited labeled datasets and environmental variability. Research indicates that active learning reduces annotation effort while maintaining high prediction accuracy. Incremental learning and pseudo-labeling methods further improve model adaptability in dynamic agricultural environments. However, limited research combines active learning with pollination readiness systems in pumpkin farming.</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531"/>
        <w:gridCol w:w="1421"/>
        <w:gridCol w:w="1908"/>
      </w:tblGrid>
      <w:tr w:rsidR="0BC27762" w:rsidTr="0BC27762" w14:paraId="219849AE">
        <w:trPr>
          <w:trHeight w:val="300"/>
        </w:trPr>
        <w:tc>
          <w:tcPr>
            <w:tcW w:w="1531" w:type="dxa"/>
            <w:tcMar/>
            <w:vAlign w:val="center"/>
          </w:tcPr>
          <w:p w:rsidR="0BC27762" w:rsidP="0BC27762" w:rsidRDefault="0BC27762" w14:paraId="10AD49B3" w14:textId="65FECB25">
            <w:pPr>
              <w:spacing w:before="0" w:beforeAutospacing="off" w:after="0" w:afterAutospacing="off"/>
              <w:jc w:val="center"/>
            </w:pPr>
            <w:r w:rsidRPr="0BC27762" w:rsidR="0BC27762">
              <w:rPr>
                <w:b w:val="1"/>
                <w:bCs w:val="1"/>
              </w:rPr>
              <w:t>Research Work</w:t>
            </w:r>
          </w:p>
        </w:tc>
        <w:tc>
          <w:tcPr>
            <w:tcW w:w="1421" w:type="dxa"/>
            <w:tcMar/>
            <w:vAlign w:val="center"/>
          </w:tcPr>
          <w:p w:rsidR="0BC27762" w:rsidP="0BC27762" w:rsidRDefault="0BC27762" w14:paraId="655CF281" w14:textId="0E5A23C6">
            <w:pPr>
              <w:spacing w:before="0" w:beforeAutospacing="off" w:after="0" w:afterAutospacing="off"/>
              <w:jc w:val="center"/>
            </w:pPr>
            <w:r w:rsidRPr="0BC27762" w:rsidR="0BC27762">
              <w:rPr>
                <w:b w:val="1"/>
                <w:bCs w:val="1"/>
              </w:rPr>
              <w:t>Contribution</w:t>
            </w:r>
          </w:p>
        </w:tc>
        <w:tc>
          <w:tcPr>
            <w:tcW w:w="1908" w:type="dxa"/>
            <w:tcMar/>
            <w:vAlign w:val="center"/>
          </w:tcPr>
          <w:p w:rsidR="0BC27762" w:rsidP="0BC27762" w:rsidRDefault="0BC27762" w14:paraId="4626632C" w14:textId="72143237">
            <w:pPr>
              <w:spacing w:before="0" w:beforeAutospacing="off" w:after="0" w:afterAutospacing="off"/>
              <w:jc w:val="center"/>
            </w:pPr>
            <w:r w:rsidRPr="0BC27762" w:rsidR="0BC27762">
              <w:rPr>
                <w:b w:val="1"/>
                <w:bCs w:val="1"/>
              </w:rPr>
              <w:t>Limitation</w:t>
            </w:r>
          </w:p>
        </w:tc>
      </w:tr>
      <w:tr w:rsidR="0BC27762" w:rsidTr="0BC27762" w14:paraId="7DA8F7E5">
        <w:trPr>
          <w:trHeight w:val="300"/>
        </w:trPr>
        <w:tc>
          <w:tcPr>
            <w:tcW w:w="1531" w:type="dxa"/>
            <w:tcMar/>
            <w:vAlign w:val="center"/>
          </w:tcPr>
          <w:p w:rsidR="0BC27762" w:rsidP="0BC27762" w:rsidRDefault="0BC27762" w14:paraId="54E75B32" w14:textId="2ACB9A28">
            <w:pPr>
              <w:spacing w:before="0" w:beforeAutospacing="off" w:after="0" w:afterAutospacing="off"/>
            </w:pPr>
            <w:r w:rsidR="0BC27762">
              <w:rPr/>
              <w:t>CNN-based flower recognition systems</w:t>
            </w:r>
          </w:p>
        </w:tc>
        <w:tc>
          <w:tcPr>
            <w:tcW w:w="1421" w:type="dxa"/>
            <w:tcMar/>
            <w:vAlign w:val="center"/>
          </w:tcPr>
          <w:p w:rsidR="0BC27762" w:rsidP="0BC27762" w:rsidRDefault="0BC27762" w14:paraId="0DCD1882" w14:textId="7BA3F01C">
            <w:pPr>
              <w:spacing w:before="0" w:beforeAutospacing="off" w:after="0" w:afterAutospacing="off"/>
            </w:pPr>
            <w:r w:rsidR="0BC27762">
              <w:rPr/>
              <w:t>High flower classification accuracy</w:t>
            </w:r>
          </w:p>
        </w:tc>
        <w:tc>
          <w:tcPr>
            <w:tcW w:w="1908" w:type="dxa"/>
            <w:tcMar/>
            <w:vAlign w:val="center"/>
          </w:tcPr>
          <w:p w:rsidR="0BC27762" w:rsidP="0BC27762" w:rsidRDefault="0BC27762" w14:paraId="48D84D42" w14:textId="2E759965">
            <w:pPr>
              <w:spacing w:before="0" w:beforeAutospacing="off" w:after="0" w:afterAutospacing="off"/>
            </w:pPr>
            <w:r w:rsidR="0BC27762">
              <w:rPr/>
              <w:t>No environmental sensing integration</w:t>
            </w:r>
          </w:p>
        </w:tc>
      </w:tr>
      <w:tr w:rsidR="0BC27762" w:rsidTr="0BC27762" w14:paraId="234DF36F">
        <w:trPr>
          <w:trHeight w:val="300"/>
        </w:trPr>
        <w:tc>
          <w:tcPr>
            <w:tcW w:w="1531" w:type="dxa"/>
            <w:tcMar/>
            <w:vAlign w:val="center"/>
          </w:tcPr>
          <w:p w:rsidR="0BC27762" w:rsidP="0BC27762" w:rsidRDefault="0BC27762" w14:paraId="58ECA677" w14:textId="71292829">
            <w:pPr>
              <w:spacing w:before="0" w:beforeAutospacing="off" w:after="0" w:afterAutospacing="off"/>
            </w:pPr>
            <w:r w:rsidR="0BC27762">
              <w:rPr/>
              <w:t>IoT smart agriculture monitoring</w:t>
            </w:r>
          </w:p>
        </w:tc>
        <w:tc>
          <w:tcPr>
            <w:tcW w:w="1421" w:type="dxa"/>
            <w:tcMar/>
            <w:vAlign w:val="center"/>
          </w:tcPr>
          <w:p w:rsidR="0BC27762" w:rsidP="0BC27762" w:rsidRDefault="0BC27762" w14:paraId="32ED9E5D" w14:textId="781E85F3">
            <w:pPr>
              <w:spacing w:before="0" w:beforeAutospacing="off" w:after="0" w:afterAutospacing="off"/>
            </w:pPr>
            <w:r w:rsidR="0BC27762">
              <w:rPr/>
              <w:t>Real-time environmental monitoring</w:t>
            </w:r>
          </w:p>
        </w:tc>
        <w:tc>
          <w:tcPr>
            <w:tcW w:w="1908" w:type="dxa"/>
            <w:tcMar/>
            <w:vAlign w:val="center"/>
          </w:tcPr>
          <w:p w:rsidR="0BC27762" w:rsidP="0BC27762" w:rsidRDefault="0BC27762" w14:paraId="3804ADB4" w14:textId="47928657">
            <w:pPr>
              <w:spacing w:before="0" w:beforeAutospacing="off" w:after="0" w:afterAutospacing="off"/>
            </w:pPr>
            <w:r w:rsidR="0BC27762">
              <w:rPr/>
              <w:t>No pollination readiness prediction</w:t>
            </w:r>
          </w:p>
        </w:tc>
      </w:tr>
      <w:tr w:rsidR="0BC27762" w:rsidTr="0BC27762" w14:paraId="2C6392F4">
        <w:trPr>
          <w:trHeight w:val="300"/>
        </w:trPr>
        <w:tc>
          <w:tcPr>
            <w:tcW w:w="1531" w:type="dxa"/>
            <w:tcMar/>
            <w:vAlign w:val="center"/>
          </w:tcPr>
          <w:p w:rsidR="0BC27762" w:rsidP="0BC27762" w:rsidRDefault="0BC27762" w14:paraId="6B5F57DE" w14:textId="35A21980">
            <w:pPr>
              <w:spacing w:before="0" w:beforeAutospacing="off" w:after="0" w:afterAutospacing="off"/>
            </w:pPr>
            <w:r w:rsidR="0BC27762">
              <w:rPr/>
              <w:t>Smartphone agricultural applications</w:t>
            </w:r>
          </w:p>
        </w:tc>
        <w:tc>
          <w:tcPr>
            <w:tcW w:w="1421" w:type="dxa"/>
            <w:tcMar/>
            <w:vAlign w:val="center"/>
          </w:tcPr>
          <w:p w:rsidR="0BC27762" w:rsidP="0BC27762" w:rsidRDefault="0BC27762" w14:paraId="2643DE1B" w14:textId="7D0C096F">
            <w:pPr>
              <w:spacing w:before="0" w:beforeAutospacing="off" w:after="0" w:afterAutospacing="off"/>
            </w:pPr>
            <w:r w:rsidR="0BC27762">
              <w:rPr/>
              <w:t>Improved accessibility for farmers</w:t>
            </w:r>
          </w:p>
        </w:tc>
        <w:tc>
          <w:tcPr>
            <w:tcW w:w="1908" w:type="dxa"/>
            <w:tcMar/>
            <w:vAlign w:val="center"/>
          </w:tcPr>
          <w:p w:rsidR="0BC27762" w:rsidP="0BC27762" w:rsidRDefault="0BC27762" w14:paraId="2967E2CF" w14:textId="3D17CF1A">
            <w:pPr>
              <w:spacing w:before="0" w:beforeAutospacing="off" w:after="0" w:afterAutospacing="off"/>
            </w:pPr>
            <w:r w:rsidR="0BC27762">
              <w:rPr/>
              <w:t>Static models without adaptive learning</w:t>
            </w:r>
          </w:p>
        </w:tc>
      </w:tr>
      <w:tr w:rsidR="0BC27762" w:rsidTr="0BC27762" w14:paraId="63BE4BBB">
        <w:trPr>
          <w:trHeight w:val="300"/>
        </w:trPr>
        <w:tc>
          <w:tcPr>
            <w:tcW w:w="1531" w:type="dxa"/>
            <w:tcMar/>
            <w:vAlign w:val="center"/>
          </w:tcPr>
          <w:p w:rsidR="0BC27762" w:rsidP="0BC27762" w:rsidRDefault="0BC27762" w14:paraId="2A6A965C" w14:textId="0EAA016E">
            <w:pPr>
              <w:spacing w:before="0" w:beforeAutospacing="off" w:after="0" w:afterAutospacing="off"/>
            </w:pPr>
            <w:r w:rsidR="0BC27762">
              <w:rPr/>
              <w:t>Active learning in agriculture</w:t>
            </w:r>
          </w:p>
        </w:tc>
        <w:tc>
          <w:tcPr>
            <w:tcW w:w="1421" w:type="dxa"/>
            <w:tcMar/>
            <w:vAlign w:val="center"/>
          </w:tcPr>
          <w:p w:rsidR="0BC27762" w:rsidP="0BC27762" w:rsidRDefault="0BC27762" w14:paraId="7F055960" w14:textId="46BEAA5C">
            <w:pPr>
              <w:spacing w:before="0" w:beforeAutospacing="off" w:after="0" w:afterAutospacing="off"/>
            </w:pPr>
            <w:r w:rsidR="0BC27762">
              <w:rPr/>
              <w:t>Reduced labeling effort</w:t>
            </w:r>
          </w:p>
        </w:tc>
        <w:tc>
          <w:tcPr>
            <w:tcW w:w="1908" w:type="dxa"/>
            <w:tcMar/>
            <w:vAlign w:val="center"/>
          </w:tcPr>
          <w:p w:rsidR="0BC27762" w:rsidP="0BC27762" w:rsidRDefault="0BC27762" w14:paraId="7003B9CA" w14:textId="38B3EB4F">
            <w:pPr>
              <w:spacing w:before="0" w:beforeAutospacing="off" w:after="0" w:afterAutospacing="off"/>
            </w:pPr>
            <w:r w:rsidR="0BC27762">
              <w:rPr/>
              <w:t>Not integrated with pumpkin pollination systems</w:t>
            </w:r>
          </w:p>
        </w:tc>
      </w:tr>
      <w:tr w:rsidR="0BC27762" w:rsidTr="0BC27762" w14:paraId="63012337">
        <w:trPr>
          <w:trHeight w:val="300"/>
        </w:trPr>
        <w:tc>
          <w:tcPr>
            <w:tcW w:w="1531" w:type="dxa"/>
            <w:tcMar/>
            <w:vAlign w:val="center"/>
          </w:tcPr>
          <w:p w:rsidR="0BC27762" w:rsidP="0BC27762" w:rsidRDefault="0BC27762" w14:paraId="7EC264C4" w14:textId="72EF6D3F">
            <w:pPr>
              <w:spacing w:before="0" w:beforeAutospacing="off" w:after="0" w:afterAutospacing="off"/>
            </w:pPr>
            <w:r w:rsidR="0BC27762">
              <w:rPr/>
              <w:t>Autonomous pollination systems</w:t>
            </w:r>
          </w:p>
        </w:tc>
        <w:tc>
          <w:tcPr>
            <w:tcW w:w="1421" w:type="dxa"/>
            <w:tcMar/>
            <w:vAlign w:val="center"/>
          </w:tcPr>
          <w:p w:rsidR="0BC27762" w:rsidP="0BC27762" w:rsidRDefault="0BC27762" w14:paraId="5A0C4FBC" w14:textId="70350EE6">
            <w:pPr>
              <w:spacing w:before="0" w:beforeAutospacing="off" w:after="0" w:afterAutospacing="off"/>
            </w:pPr>
            <w:r w:rsidR="0BC27762">
              <w:rPr/>
              <w:t>Improved pollination automation</w:t>
            </w:r>
          </w:p>
        </w:tc>
        <w:tc>
          <w:tcPr>
            <w:tcW w:w="1908" w:type="dxa"/>
            <w:tcMar/>
            <w:vAlign w:val="center"/>
          </w:tcPr>
          <w:p w:rsidR="0BC27762" w:rsidP="0BC27762" w:rsidRDefault="0BC27762" w14:paraId="4E16A36F" w14:textId="509171BB">
            <w:pPr>
              <w:spacing w:before="0" w:beforeAutospacing="off" w:after="0" w:afterAutospacing="off"/>
            </w:pPr>
            <w:r w:rsidR="0BC27762">
              <w:rPr/>
              <w:t>Expensive and unsuitable for small-scale farmers</w:t>
            </w:r>
          </w:p>
        </w:tc>
      </w:tr>
    </w:tbl>
    <w:p w:rsidR="5ED4DFAE" w:rsidP="0BC27762" w:rsidRDefault="5ED4DFAE" w14:paraId="74068D0A" w14:textId="0EFAD8AE">
      <w:pPr>
        <w:pStyle w:val="Heading4"/>
        <w:numPr>
          <w:ilvl w:val="0"/>
          <w:numId w:val="0"/>
        </w:numPr>
        <w:ind w:left="0" w:firstLine="0"/>
      </w:pPr>
      <w:r w:rsidRPr="0BC27762" w:rsidR="5ED4DFAE">
        <w:rPr>
          <w:rStyle w:val="SubtleEmphasis"/>
        </w:rPr>
        <w:t>Table 1: Comparative Analysis of Existing Research</w:t>
      </w:r>
    </w:p>
    <w:p w:rsidR="5ED4DFAE" w:rsidP="0BC27762" w:rsidRDefault="5ED4DFAE" w14:paraId="02D1A651" w14:textId="1CFC01AE">
      <w:pPr>
        <w:pStyle w:val="Normal"/>
        <w:jc w:val="left"/>
      </w:pPr>
      <w:r w:rsidR="5ED4DFAE">
        <w:rPr/>
        <w:t>Existing studies primarily focus on isolated agricultural tasks such as flower detection, environmental monitoring, or disease assessment independently. Limited research integrates adaptive machine learning, real-time environmental sensing, disease-aware pollination support, and smartphone-based farmer interaction into a unified intelligent pollination assistance framework specifically designed for pumpkin cultivation.</w:t>
      </w:r>
    </w:p>
    <w:p w:rsidRPr="00B65312" w:rsidR="00AB7635" w:rsidP="3602F18C" w:rsidRDefault="00AB7635" w14:paraId="13A57F68" w14:textId="64F5FAB2">
      <w:pPr>
        <w:pStyle w:val="Heading4"/>
        <w:rPr>
          <w:rFonts w:ascii="Times New Roman" w:hAnsi="Times New Roman" w:eastAsia="Times New Roman" w:cs="Times New Roman"/>
          <w:sz w:val="20"/>
          <w:szCs w:val="20"/>
        </w:rPr>
      </w:pPr>
      <w:r w:rsidRPr="3602F18C" w:rsidR="00AB7635">
        <w:rPr>
          <w:rFonts w:ascii="Times New Roman" w:hAnsi="Times New Roman" w:eastAsia="Times New Roman" w:cs="Times New Roman"/>
          <w:sz w:val="20"/>
          <w:szCs w:val="20"/>
        </w:rPr>
        <w:t>Importance of Pollination in Agriculture</w:t>
      </w:r>
    </w:p>
    <w:p w:rsidR="002F0C6B" w:rsidP="3602F18C" w:rsidRDefault="002F0C6B" w14:paraId="3E4F15EE" w14:textId="4111A75E">
      <w:pPr>
        <w:jc w:val="both"/>
        <w:rPr>
          <w:rFonts w:ascii="Times New Roman" w:hAnsi="Times New Roman" w:eastAsia="Times New Roman" w:cs="Times New Roman"/>
          <w:sz w:val="20"/>
          <w:szCs w:val="20"/>
        </w:rPr>
      </w:pPr>
      <w:r w:rsidRPr="0BC27762" w:rsidR="7D126C9D">
        <w:rPr>
          <w:rFonts w:ascii="Times New Roman" w:hAnsi="Times New Roman" w:eastAsia="Times New Roman" w:cs="Times New Roman"/>
          <w:sz w:val="20"/>
          <w:szCs w:val="20"/>
        </w:rPr>
        <w:t xml:space="preserve">Pollination is a fundamental biological process that underpins agricultural productivity, ecosystem stability, and global food </w:t>
      </w:r>
      <w:r w:rsidRPr="0BC27762" w:rsidR="7D126C9D">
        <w:rPr>
          <w:rFonts w:ascii="Times New Roman" w:hAnsi="Times New Roman" w:eastAsia="Times New Roman" w:cs="Times New Roman"/>
          <w:sz w:val="20"/>
          <w:szCs w:val="20"/>
        </w:rPr>
        <w:t xml:space="preserve">security. Globally, animal mediated pollination supports approximately </w:t>
      </w:r>
      <w:r w:rsidRPr="0BC27762" w:rsidR="3E834663">
        <w:rPr>
          <w:rFonts w:ascii="Times New Roman" w:hAnsi="Times New Roman" w:eastAsia="Times New Roman" w:cs="Times New Roman"/>
          <w:sz w:val="20"/>
          <w:szCs w:val="20"/>
        </w:rPr>
        <w:t>thirty-five</w:t>
      </w:r>
      <w:r w:rsidRPr="0BC27762" w:rsidR="7D126C9D">
        <w:rPr>
          <w:rFonts w:ascii="Times New Roman" w:hAnsi="Times New Roman" w:eastAsia="Times New Roman" w:cs="Times New Roman"/>
          <w:sz w:val="20"/>
          <w:szCs w:val="20"/>
        </w:rPr>
        <w:t xml:space="preserve"> percent of crop </w:t>
      </w:r>
      <w:r w:rsidRPr="0BC27762" w:rsidR="62F248A2">
        <w:rPr>
          <w:rFonts w:ascii="Times New Roman" w:hAnsi="Times New Roman" w:eastAsia="Times New Roman" w:cs="Times New Roman"/>
          <w:sz w:val="20"/>
          <w:szCs w:val="20"/>
        </w:rPr>
        <w:t>production,</w:t>
      </w:r>
      <w:r w:rsidRPr="0BC27762" w:rsidR="7D126C9D">
        <w:rPr>
          <w:rFonts w:ascii="Times New Roman" w:hAnsi="Times New Roman" w:eastAsia="Times New Roman" w:cs="Times New Roman"/>
          <w:sz w:val="20"/>
          <w:szCs w:val="20"/>
        </w:rPr>
        <w:t xml:space="preserve"> and more than </w:t>
      </w:r>
      <w:r w:rsidRPr="0BC27762" w:rsidR="7D126C9D">
        <w:rPr>
          <w:rFonts w:ascii="Times New Roman" w:hAnsi="Times New Roman" w:eastAsia="Times New Roman" w:cs="Times New Roman"/>
          <w:sz w:val="20"/>
          <w:szCs w:val="20"/>
        </w:rPr>
        <w:t>eighty seven</w:t>
      </w:r>
      <w:r w:rsidRPr="0BC27762" w:rsidR="7D126C9D">
        <w:rPr>
          <w:rFonts w:ascii="Times New Roman" w:hAnsi="Times New Roman" w:eastAsia="Times New Roman" w:cs="Times New Roman"/>
          <w:sz w:val="20"/>
          <w:szCs w:val="20"/>
        </w:rPr>
        <w:t xml:space="preserve"> percent of flowering plant species depend on pollinators for successful reproduction</w:t>
      </w:r>
      <w:r w:rsidRPr="0BC27762" w:rsidR="22F65033">
        <w:rPr>
          <w:rFonts w:ascii="Times New Roman" w:hAnsi="Times New Roman" w:eastAsia="Times New Roman" w:cs="Times New Roman"/>
          <w:sz w:val="20"/>
          <w:szCs w:val="20"/>
        </w:rPr>
        <w:t xml:space="preserve"> </w:t>
      </w:r>
      <w:r w:rsidRPr="0BC27762" w:rsidR="7D126C9D">
        <w:rPr>
          <w:rFonts w:ascii="Times New Roman" w:hAnsi="Times New Roman" w:eastAsia="Times New Roman" w:cs="Times New Roman"/>
          <w:sz w:val="20"/>
          <w:szCs w:val="20"/>
        </w:rPr>
        <w:t>[2]. The economic value of pollination services is estimated to exceed trillions of dollars annually, highlighting its critical contribution to the global agricultural economy.</w:t>
      </w:r>
    </w:p>
    <w:p w:rsidR="006D2104" w:rsidP="3602F18C" w:rsidRDefault="006D2104" w14:paraId="09243E34" w14:textId="6F35324C">
      <w:pPr>
        <w:jc w:val="both"/>
        <w:rPr>
          <w:rFonts w:ascii="Times New Roman" w:hAnsi="Times New Roman" w:eastAsia="Times New Roman" w:cs="Times New Roman"/>
          <w:sz w:val="20"/>
          <w:szCs w:val="20"/>
        </w:rPr>
      </w:pPr>
      <w:r w:rsidRPr="0BC27762" w:rsidR="31ECE108">
        <w:rPr>
          <w:rFonts w:ascii="Times New Roman" w:hAnsi="Times New Roman" w:eastAsia="Times New Roman" w:cs="Times New Roman"/>
          <w:sz w:val="20"/>
          <w:szCs w:val="20"/>
        </w:rPr>
        <w:t xml:space="preserve">Pollinators </w:t>
      </w:r>
      <w:r w:rsidRPr="0BC27762" w:rsidR="31ECE108">
        <w:rPr>
          <w:rFonts w:ascii="Times New Roman" w:hAnsi="Times New Roman" w:eastAsia="Times New Roman" w:cs="Times New Roman"/>
          <w:sz w:val="20"/>
          <w:szCs w:val="20"/>
        </w:rPr>
        <w:t>comprise</w:t>
      </w:r>
      <w:r w:rsidRPr="0BC27762" w:rsidR="31ECE108">
        <w:rPr>
          <w:rFonts w:ascii="Times New Roman" w:hAnsi="Times New Roman" w:eastAsia="Times New Roman" w:cs="Times New Roman"/>
          <w:sz w:val="20"/>
          <w:szCs w:val="20"/>
        </w:rPr>
        <w:t xml:space="preserve"> a diverse range of species, including winged insects such as bees and butterflies, non</w:t>
      </w:r>
      <w:r w:rsidRPr="0BC27762" w:rsidR="31ECE108">
        <w:rPr>
          <w:rFonts w:ascii="Times New Roman" w:hAnsi="Times New Roman" w:eastAsia="Times New Roman" w:cs="Times New Roman"/>
          <w:sz w:val="20"/>
          <w:szCs w:val="20"/>
        </w:rPr>
        <w:t>-</w:t>
      </w:r>
      <w:r w:rsidRPr="0BC27762" w:rsidR="31ECE108">
        <w:rPr>
          <w:rFonts w:ascii="Times New Roman" w:hAnsi="Times New Roman" w:eastAsia="Times New Roman" w:cs="Times New Roman"/>
          <w:sz w:val="20"/>
          <w:szCs w:val="20"/>
        </w:rPr>
        <w:t xml:space="preserve">winged insects such as ants, and vertebrates including birds, bats, and certain mammals. These organisms </w:t>
      </w:r>
      <w:r w:rsidRPr="0BC27762" w:rsidR="31ECE108">
        <w:rPr>
          <w:rFonts w:ascii="Times New Roman" w:hAnsi="Times New Roman" w:eastAsia="Times New Roman" w:cs="Times New Roman"/>
          <w:sz w:val="20"/>
          <w:szCs w:val="20"/>
        </w:rPr>
        <w:t>facilitate</w:t>
      </w:r>
      <w:r w:rsidRPr="0BC27762" w:rsidR="31ECE108">
        <w:rPr>
          <w:rFonts w:ascii="Times New Roman" w:hAnsi="Times New Roman" w:eastAsia="Times New Roman" w:cs="Times New Roman"/>
          <w:sz w:val="20"/>
          <w:szCs w:val="20"/>
        </w:rPr>
        <w:t xml:space="preserve"> cross pollination, reducing self</w:t>
      </w:r>
      <w:r w:rsidRPr="0BC27762" w:rsidR="31ECE108">
        <w:rPr>
          <w:rFonts w:ascii="Times New Roman" w:hAnsi="Times New Roman" w:eastAsia="Times New Roman" w:cs="Times New Roman"/>
          <w:sz w:val="20"/>
          <w:szCs w:val="20"/>
        </w:rPr>
        <w:t>-</w:t>
      </w:r>
      <w:commentRangeStart w:id="2"/>
      <w:r w:rsidRPr="0BC27762" w:rsidR="188F33E2">
        <w:rPr>
          <w:rFonts w:ascii="Times New Roman" w:hAnsi="Times New Roman" w:eastAsia="Times New Roman" w:cs="Times New Roman"/>
          <w:sz w:val="20"/>
          <w:szCs w:val="20"/>
        </w:rPr>
        <w:t>pollination,</w:t>
      </w:r>
      <w:commentRangeEnd w:id="2"/>
      <w:r>
        <w:rPr>
          <w:rStyle w:val="CommentReference"/>
        </w:rPr>
        <w:commentReference w:id="2"/>
      </w:r>
      <w:r w:rsidRPr="0BC27762" w:rsidR="31ECE108">
        <w:rPr>
          <w:rFonts w:ascii="Times New Roman" w:hAnsi="Times New Roman" w:eastAsia="Times New Roman" w:cs="Times New Roman"/>
          <w:sz w:val="20"/>
          <w:szCs w:val="20"/>
        </w:rPr>
        <w:t xml:space="preserve"> </w:t>
      </w:r>
      <w:r w:rsidRPr="0BC27762" w:rsidR="31ECE108">
        <w:rPr>
          <w:rFonts w:ascii="Times New Roman" w:hAnsi="Times New Roman" w:eastAsia="Times New Roman" w:cs="Times New Roman"/>
          <w:sz w:val="20"/>
          <w:szCs w:val="20"/>
        </w:rPr>
        <w:t>and improving fertilization efficiency. Effective cross pollination enhances key fruit attributes such as size, weight, shape, and uniformity, which directly influence crop quality, yield, and marketability.</w:t>
      </w:r>
    </w:p>
    <w:p w:rsidR="00DB0F86" w:rsidP="3602F18C" w:rsidRDefault="00B649BA" w14:paraId="29C4643B" w14:textId="12E640EB">
      <w:pPr>
        <w:jc w:val="both"/>
        <w:rPr>
          <w:rFonts w:ascii="Times New Roman" w:hAnsi="Times New Roman" w:eastAsia="Times New Roman" w:cs="Times New Roman"/>
          <w:sz w:val="20"/>
          <w:szCs w:val="20"/>
        </w:rPr>
      </w:pPr>
      <w:r w:rsidRPr="3602F18C" w:rsidR="00B649BA">
        <w:rPr>
          <w:rFonts w:ascii="Times New Roman" w:hAnsi="Times New Roman" w:eastAsia="Times New Roman" w:cs="Times New Roman"/>
          <w:sz w:val="20"/>
          <w:szCs w:val="20"/>
        </w:rPr>
        <w:t xml:space="preserve">Beyond economic value, pollination plays </w:t>
      </w:r>
      <w:r w:rsidRPr="3602F18C" w:rsidR="00B649BA">
        <w:rPr>
          <w:rFonts w:ascii="Times New Roman" w:hAnsi="Times New Roman" w:eastAsia="Times New Roman" w:cs="Times New Roman"/>
          <w:sz w:val="20"/>
          <w:szCs w:val="20"/>
        </w:rPr>
        <w:t>a central role</w:t>
      </w:r>
      <w:r w:rsidRPr="3602F18C" w:rsidR="00B649BA">
        <w:rPr>
          <w:rFonts w:ascii="Times New Roman" w:hAnsi="Times New Roman" w:eastAsia="Times New Roman" w:cs="Times New Roman"/>
          <w:sz w:val="20"/>
          <w:szCs w:val="20"/>
        </w:rPr>
        <w:t xml:space="preserve"> in plant sexual reproduction by enabling pollen transfer from male to female floral organs, leading to seed formation and the propagation of plant species. This process </w:t>
      </w:r>
      <w:r w:rsidRPr="3602F18C" w:rsidR="00B649BA">
        <w:rPr>
          <w:rFonts w:ascii="Times New Roman" w:hAnsi="Times New Roman" w:eastAsia="Times New Roman" w:cs="Times New Roman"/>
          <w:sz w:val="20"/>
          <w:szCs w:val="20"/>
        </w:rPr>
        <w:t>maintains</w:t>
      </w:r>
      <w:r w:rsidRPr="3602F18C" w:rsidR="00B649BA">
        <w:rPr>
          <w:rFonts w:ascii="Times New Roman" w:hAnsi="Times New Roman" w:eastAsia="Times New Roman" w:cs="Times New Roman"/>
          <w:sz w:val="20"/>
          <w:szCs w:val="20"/>
        </w:rPr>
        <w:t xml:space="preserve"> genetic diversity within plant populations, increasing resilience to pests, diseases, and environmental stress. Additionally, pollination sustains biodiversity and supports food chains by enabling plant growth that forms the foundation of terrestrial ecosystems. Without effective pollination, agricultural output and ecosystem health would decline significantly.</w:t>
      </w:r>
    </w:p>
    <w:p w:rsidR="00B65312" w:rsidP="3602F18C" w:rsidRDefault="005504CE" w14:paraId="3D7BD2AD" w14:textId="2C72C6D1">
      <w:pPr>
        <w:pStyle w:val="Heading4"/>
        <w:rPr>
          <w:rFonts w:ascii="Times New Roman" w:hAnsi="Times New Roman" w:eastAsia="Times New Roman" w:cs="Times New Roman"/>
          <w:sz w:val="20"/>
          <w:szCs w:val="20"/>
        </w:rPr>
      </w:pPr>
      <w:r w:rsidRPr="3602F18C" w:rsidR="005504CE">
        <w:rPr>
          <w:rFonts w:ascii="Times New Roman" w:hAnsi="Times New Roman" w:eastAsia="Times New Roman" w:cs="Times New Roman"/>
          <w:sz w:val="20"/>
          <w:szCs w:val="20"/>
        </w:rPr>
        <w:t>Decline of Natural Pollinators</w:t>
      </w:r>
    </w:p>
    <w:p w:rsidR="002857F7" w:rsidP="3602F18C" w:rsidRDefault="002857F7" w14:paraId="6A8091C7" w14:textId="3C7858D5">
      <w:pPr>
        <w:jc w:val="both"/>
        <w:rPr>
          <w:rFonts w:ascii="Times New Roman" w:hAnsi="Times New Roman" w:eastAsia="Times New Roman" w:cs="Times New Roman"/>
          <w:sz w:val="20"/>
          <w:szCs w:val="20"/>
        </w:rPr>
      </w:pPr>
      <w:r w:rsidRPr="3602F18C" w:rsidR="002857F7">
        <w:rPr>
          <w:rFonts w:ascii="Times New Roman" w:hAnsi="Times New Roman" w:eastAsia="Times New Roman" w:cs="Times New Roman"/>
          <w:sz w:val="20"/>
          <w:szCs w:val="20"/>
        </w:rPr>
        <w:t xml:space="preserve">Natural pollinator populations are declining globally due to the combined effects of intensive monoculture farming, excessive use of pesticides and herbicides, habitat loss, and climate change. Agrochemicals impair pollinator navigation, foraging behavior, immunity, and reproduction, while herbicides reduce the availability of flowering plants that provide essential nutrition [4]. Climate driven changes in temperature and rainfall disrupt flowering times and plant pollinator synchrony, forcing many species to shift habitats and reducing pollination efficiency [5]. </w:t>
      </w:r>
      <w:r w:rsidRPr="3602F18C" w:rsidR="002857F7">
        <w:rPr>
          <w:rFonts w:ascii="Times New Roman" w:hAnsi="Times New Roman" w:eastAsia="Times New Roman" w:cs="Times New Roman"/>
          <w:sz w:val="20"/>
          <w:szCs w:val="20"/>
        </w:rPr>
        <w:t>Additional</w:t>
      </w:r>
      <w:r w:rsidRPr="3602F18C" w:rsidR="002857F7">
        <w:rPr>
          <w:rFonts w:ascii="Times New Roman" w:hAnsi="Times New Roman" w:eastAsia="Times New Roman" w:cs="Times New Roman"/>
          <w:sz w:val="20"/>
          <w:szCs w:val="20"/>
        </w:rPr>
        <w:t xml:space="preserve"> pressures such as urbanization, loss of hedgerows, spread of pests and pathogens, poor floral diversity, and reduced viability of managed beekeeping further accelerate population declines. The continued loss of wild and managed pollinators threatens food security, biodiversity, and agricultural sustainability, highlighting the growing need for alternative and technology </w:t>
      </w:r>
      <w:r w:rsidRPr="3602F18C" w:rsidR="002857F7">
        <w:rPr>
          <w:rFonts w:ascii="Times New Roman" w:hAnsi="Times New Roman" w:eastAsia="Times New Roman" w:cs="Times New Roman"/>
          <w:sz w:val="20"/>
          <w:szCs w:val="20"/>
        </w:rPr>
        <w:t>assisted</w:t>
      </w:r>
      <w:r w:rsidRPr="3602F18C" w:rsidR="002857F7">
        <w:rPr>
          <w:rFonts w:ascii="Times New Roman" w:hAnsi="Times New Roman" w:eastAsia="Times New Roman" w:cs="Times New Roman"/>
          <w:sz w:val="20"/>
          <w:szCs w:val="20"/>
        </w:rPr>
        <w:t xml:space="preserve"> pollination management approaches.</w:t>
      </w:r>
    </w:p>
    <w:p w:rsidR="00597B1E" w:rsidP="3602F18C" w:rsidRDefault="00597B1E" w14:paraId="44C0136E" w14:textId="22F8F825">
      <w:pPr>
        <w:pStyle w:val="Heading4"/>
        <w:rPr>
          <w:rFonts w:ascii="Times New Roman" w:hAnsi="Times New Roman" w:eastAsia="Times New Roman" w:cs="Times New Roman"/>
          <w:sz w:val="20"/>
          <w:szCs w:val="20"/>
        </w:rPr>
      </w:pPr>
      <w:r w:rsidRPr="3602F18C" w:rsidR="00597B1E">
        <w:rPr>
          <w:rFonts w:ascii="Times New Roman" w:hAnsi="Times New Roman" w:eastAsia="Times New Roman" w:cs="Times New Roman"/>
          <w:sz w:val="20"/>
          <w:szCs w:val="20"/>
        </w:rPr>
        <w:t>Existing Pollination Methods</w:t>
      </w:r>
    </w:p>
    <w:p w:rsidR="00597B1E" w:rsidP="3602F18C" w:rsidRDefault="00D66028" w14:paraId="77AA8C96" w14:textId="1DD662C0">
      <w:pPr>
        <w:jc w:val="both"/>
        <w:rPr>
          <w:rFonts w:ascii="Times New Roman" w:hAnsi="Times New Roman" w:eastAsia="Times New Roman" w:cs="Times New Roman"/>
          <w:sz w:val="20"/>
          <w:szCs w:val="20"/>
        </w:rPr>
      </w:pPr>
      <w:r w:rsidRPr="3602F18C" w:rsidR="00D66028">
        <w:rPr>
          <w:rFonts w:ascii="Times New Roman" w:hAnsi="Times New Roman" w:eastAsia="Times New Roman" w:cs="Times New Roman"/>
          <w:sz w:val="20"/>
          <w:szCs w:val="20"/>
        </w:rPr>
        <w:t xml:space="preserve">In Sri Lanka, pumpkin pollination is </w:t>
      </w:r>
      <w:r w:rsidRPr="3602F18C" w:rsidR="00D66028">
        <w:rPr>
          <w:rFonts w:ascii="Times New Roman" w:hAnsi="Times New Roman" w:eastAsia="Times New Roman" w:cs="Times New Roman"/>
          <w:sz w:val="20"/>
          <w:szCs w:val="20"/>
        </w:rPr>
        <w:t>predominantly carried</w:t>
      </w:r>
      <w:r w:rsidRPr="3602F18C" w:rsidR="00D66028">
        <w:rPr>
          <w:rFonts w:ascii="Times New Roman" w:hAnsi="Times New Roman" w:eastAsia="Times New Roman" w:cs="Times New Roman"/>
          <w:sz w:val="20"/>
          <w:szCs w:val="20"/>
        </w:rPr>
        <w:t xml:space="preserve"> out using natural pollinators or manual hand pollination, particularly in small to medium scale farming systems. Some commercial farmers collaborate with local beekeepers to introduce managed bee colonies to support natural pollination; however, this approach is limited by fluctuating climatic conditions, restricted pollinator activity during early morning hours, and challenges in </w:t>
      </w:r>
      <w:r w:rsidRPr="3602F18C" w:rsidR="00D66028">
        <w:rPr>
          <w:rFonts w:ascii="Times New Roman" w:hAnsi="Times New Roman" w:eastAsia="Times New Roman" w:cs="Times New Roman"/>
          <w:sz w:val="20"/>
          <w:szCs w:val="20"/>
        </w:rPr>
        <w:t>maintaining</w:t>
      </w:r>
      <w:r w:rsidRPr="3602F18C" w:rsidR="00D66028">
        <w:rPr>
          <w:rFonts w:ascii="Times New Roman" w:hAnsi="Times New Roman" w:eastAsia="Times New Roman" w:cs="Times New Roman"/>
          <w:sz w:val="20"/>
          <w:szCs w:val="20"/>
        </w:rPr>
        <w:t xml:space="preserve"> suitable microclimates for pollinators. Additionally, not all pollinator species are equally effective for pumpkin flowers, as pollination success depends on species specific behavior, body size, and compatibility with the floral structure of cucurbit crops [6]. </w:t>
      </w:r>
      <w:r w:rsidRPr="3602F18C" w:rsidR="00D66028">
        <w:rPr>
          <w:rFonts w:ascii="Times New Roman" w:hAnsi="Times New Roman" w:eastAsia="Times New Roman" w:cs="Times New Roman"/>
          <w:sz w:val="20"/>
          <w:szCs w:val="20"/>
        </w:rPr>
        <w:t xml:space="preserve">In regions where pollinator availability is low, farmers commonly rely on hand pollination to ensure </w:t>
      </w:r>
      <w:r w:rsidRPr="3602F18C" w:rsidR="00D66028">
        <w:rPr>
          <w:rFonts w:ascii="Times New Roman" w:hAnsi="Times New Roman" w:eastAsia="Times New Roman" w:cs="Times New Roman"/>
          <w:sz w:val="20"/>
          <w:szCs w:val="20"/>
        </w:rPr>
        <w:t>fruit set.</w:t>
      </w:r>
      <w:r w:rsidRPr="3602F18C" w:rsidR="00D66028">
        <w:rPr>
          <w:rFonts w:ascii="Times New Roman" w:hAnsi="Times New Roman" w:eastAsia="Times New Roman" w:cs="Times New Roman"/>
          <w:sz w:val="20"/>
          <w:szCs w:val="20"/>
        </w:rPr>
        <w:t xml:space="preserve"> While effective, hand pollination is highly labor intensive, time sensitive, and economically unsustainable for large scale pumpkin cultivation, particularly under rising labor costs and workforce shortages in Sri Lanka [7]. These limitations highlight the need for alternative, scalable, and technology </w:t>
      </w:r>
      <w:r w:rsidRPr="3602F18C" w:rsidR="00D66028">
        <w:rPr>
          <w:rFonts w:ascii="Times New Roman" w:hAnsi="Times New Roman" w:eastAsia="Times New Roman" w:cs="Times New Roman"/>
          <w:sz w:val="20"/>
          <w:szCs w:val="20"/>
        </w:rPr>
        <w:t>assisted</w:t>
      </w:r>
      <w:r w:rsidRPr="3602F18C" w:rsidR="00D66028">
        <w:rPr>
          <w:rFonts w:ascii="Times New Roman" w:hAnsi="Times New Roman" w:eastAsia="Times New Roman" w:cs="Times New Roman"/>
          <w:sz w:val="20"/>
          <w:szCs w:val="20"/>
        </w:rPr>
        <w:t xml:space="preserve"> pollination solutions tailored to local farming conditions.</w:t>
      </w:r>
    </w:p>
    <w:p w:rsidR="00D66028" w:rsidP="3602F18C" w:rsidRDefault="00BA646F" w14:paraId="682C9A8C" w14:textId="6C30173C">
      <w:pPr>
        <w:pStyle w:val="Heading4"/>
        <w:rPr>
          <w:rFonts w:ascii="Times New Roman" w:hAnsi="Times New Roman" w:eastAsia="Times New Roman" w:cs="Times New Roman"/>
          <w:sz w:val="20"/>
          <w:szCs w:val="20"/>
        </w:rPr>
      </w:pPr>
      <w:r w:rsidRPr="3602F18C" w:rsidR="00BA646F">
        <w:rPr>
          <w:rFonts w:ascii="Times New Roman" w:hAnsi="Times New Roman" w:eastAsia="Times New Roman" w:cs="Times New Roman"/>
          <w:sz w:val="20"/>
          <w:szCs w:val="20"/>
        </w:rPr>
        <w:t>Advances in Autonomous Pollination</w:t>
      </w:r>
    </w:p>
    <w:p w:rsidR="00BA646F" w:rsidP="3602F18C" w:rsidRDefault="00554C38" w14:paraId="0AEE9A76" w14:textId="3BB68A20">
      <w:pPr>
        <w:jc w:val="both"/>
        <w:rPr>
          <w:rFonts w:ascii="Times New Roman" w:hAnsi="Times New Roman" w:eastAsia="Times New Roman" w:cs="Times New Roman"/>
          <w:sz w:val="20"/>
          <w:szCs w:val="20"/>
        </w:rPr>
      </w:pPr>
      <w:r w:rsidRPr="3602F18C" w:rsidR="00554C38">
        <w:rPr>
          <w:rFonts w:ascii="Times New Roman" w:hAnsi="Times New Roman" w:eastAsia="Times New Roman" w:cs="Times New Roman"/>
          <w:sz w:val="20"/>
          <w:szCs w:val="20"/>
        </w:rPr>
        <w:t xml:space="preserve">While autonomous and technology </w:t>
      </w:r>
      <w:r w:rsidRPr="3602F18C" w:rsidR="00554C38">
        <w:rPr>
          <w:rFonts w:ascii="Times New Roman" w:hAnsi="Times New Roman" w:eastAsia="Times New Roman" w:cs="Times New Roman"/>
          <w:sz w:val="20"/>
          <w:szCs w:val="20"/>
        </w:rPr>
        <w:t>assisted</w:t>
      </w:r>
      <w:r w:rsidRPr="3602F18C" w:rsidR="00554C38">
        <w:rPr>
          <w:rFonts w:ascii="Times New Roman" w:hAnsi="Times New Roman" w:eastAsia="Times New Roman" w:cs="Times New Roman"/>
          <w:sz w:val="20"/>
          <w:szCs w:val="20"/>
        </w:rPr>
        <w:t xml:space="preserve"> pollination approaches </w:t>
      </w:r>
      <w:r w:rsidRPr="3602F18C" w:rsidR="00554C38">
        <w:rPr>
          <w:rFonts w:ascii="Times New Roman" w:hAnsi="Times New Roman" w:eastAsia="Times New Roman" w:cs="Times New Roman"/>
          <w:sz w:val="20"/>
          <w:szCs w:val="20"/>
        </w:rPr>
        <w:t>demonstrate</w:t>
      </w:r>
      <w:r w:rsidRPr="3602F18C" w:rsidR="00554C38">
        <w:rPr>
          <w:rFonts w:ascii="Times New Roman" w:hAnsi="Times New Roman" w:eastAsia="Times New Roman" w:cs="Times New Roman"/>
          <w:sz w:val="20"/>
          <w:szCs w:val="20"/>
        </w:rPr>
        <w:t xml:space="preserve"> strong potential to address labor shortages and improve pollination precision, many existing solutions </w:t>
      </w:r>
      <w:r w:rsidRPr="3602F18C" w:rsidR="00554C38">
        <w:rPr>
          <w:rFonts w:ascii="Times New Roman" w:hAnsi="Times New Roman" w:eastAsia="Times New Roman" w:cs="Times New Roman"/>
          <w:sz w:val="20"/>
          <w:szCs w:val="20"/>
        </w:rPr>
        <w:t>remain</w:t>
      </w:r>
      <w:r w:rsidRPr="3602F18C" w:rsidR="00554C38">
        <w:rPr>
          <w:rFonts w:ascii="Times New Roman" w:hAnsi="Times New Roman" w:eastAsia="Times New Roman" w:cs="Times New Roman"/>
          <w:sz w:val="20"/>
          <w:szCs w:val="20"/>
        </w:rPr>
        <w:t xml:space="preserve"> expensive, mechanically complex, or poorly suited to small and medium scale farming systems. In the Sri Lankan context, where pumpkin cultivation is </w:t>
      </w:r>
      <w:r w:rsidRPr="3602F18C" w:rsidR="00554C38">
        <w:rPr>
          <w:rFonts w:ascii="Times New Roman" w:hAnsi="Times New Roman" w:eastAsia="Times New Roman" w:cs="Times New Roman"/>
          <w:sz w:val="20"/>
          <w:szCs w:val="20"/>
        </w:rPr>
        <w:t>largely managed</w:t>
      </w:r>
      <w:r w:rsidRPr="3602F18C" w:rsidR="00554C38">
        <w:rPr>
          <w:rFonts w:ascii="Times New Roman" w:hAnsi="Times New Roman" w:eastAsia="Times New Roman" w:cs="Times New Roman"/>
          <w:sz w:val="20"/>
          <w:szCs w:val="20"/>
        </w:rPr>
        <w:t xml:space="preserve"> by resource constrained farmers, there is a need for a low cost, adaptable, and crop specific solution that aligns with local climatic conditions and farming practices. </w:t>
      </w:r>
    </w:p>
    <w:p w:rsidR="008F6E7E" w:rsidP="3602F18C" w:rsidRDefault="008F6E7E" w14:paraId="28825133" w14:textId="765FC2E3">
      <w:pPr>
        <w:jc w:val="both"/>
        <w:rPr>
          <w:rFonts w:ascii="Times New Roman" w:hAnsi="Times New Roman" w:eastAsia="Times New Roman" w:cs="Times New Roman"/>
          <w:sz w:val="20"/>
          <w:szCs w:val="20"/>
        </w:rPr>
      </w:pPr>
      <w:r w:rsidRPr="3602F18C" w:rsidR="008F6E7E">
        <w:rPr>
          <w:rFonts w:ascii="Times New Roman" w:hAnsi="Times New Roman" w:eastAsia="Times New Roman" w:cs="Times New Roman"/>
          <w:sz w:val="20"/>
          <w:szCs w:val="20"/>
        </w:rPr>
        <w:t xml:space="preserve">To address this gap, this research proposes a Smart Pollination Assistant for pumpkin farming that integrates Internet of Things based environmental sensing with smartphone-based computer vision and adaptive machine learning. The proposed system focuses on </w:t>
      </w:r>
      <w:r w:rsidRPr="3602F18C" w:rsidR="008F6E7E">
        <w:rPr>
          <w:rFonts w:ascii="Times New Roman" w:hAnsi="Times New Roman" w:eastAsia="Times New Roman" w:cs="Times New Roman"/>
          <w:sz w:val="20"/>
          <w:szCs w:val="20"/>
        </w:rPr>
        <w:t>accurate</w:t>
      </w:r>
      <w:r w:rsidRPr="3602F18C" w:rsidR="008F6E7E">
        <w:rPr>
          <w:rFonts w:ascii="Times New Roman" w:hAnsi="Times New Roman" w:eastAsia="Times New Roman" w:cs="Times New Roman"/>
          <w:sz w:val="20"/>
          <w:szCs w:val="20"/>
        </w:rPr>
        <w:t xml:space="preserve"> identification of male and female pumpkin flowers, real time assessment of pollination readiness, and continuous model improvement through farmer feedback. By combining autonomous sensing with human centered design, the system aims to provide a scalable and practical pollination management solution that enhances yield consistency, reduces labor dependency, and supports sustainable pumpkin production in Sri Lanka.</w:t>
      </w:r>
    </w:p>
    <w:p w:rsidR="00FE4C83" w:rsidP="3602F18C" w:rsidRDefault="00FE4C83" w14:paraId="55685694" w14:textId="33ADE230">
      <w:pPr>
        <w:pStyle w:val="Heading4"/>
        <w:rPr>
          <w:rFonts w:ascii="Times New Roman" w:hAnsi="Times New Roman" w:eastAsia="Times New Roman" w:cs="Times New Roman"/>
          <w:sz w:val="20"/>
          <w:szCs w:val="20"/>
        </w:rPr>
      </w:pPr>
      <w:r w:rsidRPr="3602F18C" w:rsidR="00FE4C83">
        <w:rPr>
          <w:rFonts w:ascii="Times New Roman" w:hAnsi="Times New Roman" w:eastAsia="Times New Roman" w:cs="Times New Roman"/>
          <w:sz w:val="20"/>
          <w:szCs w:val="20"/>
        </w:rPr>
        <w:t>Pollination in the Sri Lankan Agricultural Context</w:t>
      </w:r>
    </w:p>
    <w:p w:rsidR="5C8C4CFA" w:rsidP="0BC27762" w:rsidRDefault="5C8C4CFA" w14:paraId="32B3BE9C" w14:textId="0E9B3D8B">
      <w:pPr>
        <w:jc w:val="both"/>
      </w:pPr>
      <w:r w:rsidRPr="0BC27762" w:rsidR="5C8C4CFA">
        <w:rPr>
          <w:rFonts w:ascii="Times New Roman" w:hAnsi="Times New Roman" w:eastAsia="Times New Roman" w:cs="Times New Roman"/>
          <w:sz w:val="20"/>
          <w:szCs w:val="20"/>
        </w:rPr>
        <w:t xml:space="preserve">Native and wild bee species play a vital role in sustaining Sri Lankan agriculture by enhancing crop yields, fruit quality, and overall farm productivity. These pollinators </w:t>
      </w:r>
      <w:r w:rsidRPr="0BC27762" w:rsidR="5C8C4CFA">
        <w:rPr>
          <w:rFonts w:ascii="Times New Roman" w:hAnsi="Times New Roman" w:eastAsia="Times New Roman" w:cs="Times New Roman"/>
          <w:sz w:val="20"/>
          <w:szCs w:val="20"/>
        </w:rPr>
        <w:t>remain</w:t>
      </w:r>
      <w:r w:rsidRPr="0BC27762" w:rsidR="5C8C4CFA">
        <w:rPr>
          <w:rFonts w:ascii="Times New Roman" w:hAnsi="Times New Roman" w:eastAsia="Times New Roman" w:cs="Times New Roman"/>
          <w:sz w:val="20"/>
          <w:szCs w:val="20"/>
        </w:rPr>
        <w:t xml:space="preserve"> indispensable not only in traditional mixed cropping systems but also in large scale vegetable cultivation, where effective pollination directly influences yield consistency and market value. The preservation and promotion of native pollinator populations are therefore essential for long term agricultural sustainability and national food security [9]. However, increasing pressure from intensive farming practices, habitat loss, and climatic variability has reduced pollinator availability in many agricultural regions. In pollination sensitive crops such as pumpkin, declining pollinator activity often leads to inconsistent fruit </w:t>
      </w:r>
      <w:r w:rsidRPr="0BC27762" w:rsidR="7BDE458D">
        <w:rPr>
          <w:rFonts w:ascii="Times New Roman" w:hAnsi="Times New Roman" w:eastAsia="Times New Roman" w:cs="Times New Roman"/>
          <w:sz w:val="20"/>
          <w:szCs w:val="20"/>
        </w:rPr>
        <w:t>sets</w:t>
      </w:r>
      <w:r w:rsidRPr="0BC27762" w:rsidR="5C8C4CFA">
        <w:rPr>
          <w:rFonts w:ascii="Times New Roman" w:hAnsi="Times New Roman" w:eastAsia="Times New Roman" w:cs="Times New Roman"/>
          <w:sz w:val="20"/>
          <w:szCs w:val="20"/>
        </w:rPr>
        <w:t xml:space="preserve">, compelling farmers to rely on labor intensive manual pollination. This context highlights the importance of integrating technology </w:t>
      </w:r>
      <w:r w:rsidRPr="0BC27762" w:rsidR="5C8C4CFA">
        <w:rPr>
          <w:rFonts w:ascii="Times New Roman" w:hAnsi="Times New Roman" w:eastAsia="Times New Roman" w:cs="Times New Roman"/>
          <w:sz w:val="20"/>
          <w:szCs w:val="20"/>
        </w:rPr>
        <w:t>assisted</w:t>
      </w:r>
      <w:r w:rsidRPr="0BC27762" w:rsidR="5C8C4CFA">
        <w:rPr>
          <w:rFonts w:ascii="Times New Roman" w:hAnsi="Times New Roman" w:eastAsia="Times New Roman" w:cs="Times New Roman"/>
          <w:sz w:val="20"/>
          <w:szCs w:val="20"/>
        </w:rPr>
        <w:t xml:space="preserve"> pollination support systems that complement natural pollinators while addressing the practical limitations faced by Sri Lankan farmers.</w:t>
      </w:r>
    </w:p>
    <w:p w:rsidR="6D6517ED" w:rsidP="0BC27762" w:rsidRDefault="6D6517ED" w14:paraId="0C6DCC11" w14:textId="41E19AA4">
      <w:pPr>
        <w:pStyle w:val="Heading1"/>
        <w:jc w:val="center"/>
        <w:rPr>
          <w:rFonts w:ascii="Times New Roman" w:hAnsi="Times New Roman" w:eastAsia="Times New Roman" w:cs="Times New Roman"/>
          <w:sz w:val="20"/>
          <w:szCs w:val="20"/>
        </w:rPr>
      </w:pPr>
      <w:r w:rsidRPr="0BC27762" w:rsidR="6D6517ED">
        <w:rPr>
          <w:rFonts w:ascii="Times New Roman" w:hAnsi="Times New Roman" w:eastAsia="Times New Roman" w:cs="Times New Roman"/>
          <w:sz w:val="20"/>
          <w:szCs w:val="20"/>
        </w:rPr>
        <w:t>RESEARCH GAP</w:t>
      </w:r>
    </w:p>
    <w:p w:rsidR="6D6517ED" w:rsidP="0BC27762" w:rsidRDefault="6D6517ED" w14:paraId="138AA09B" w14:textId="25664B86">
      <w:pPr>
        <w:jc w:val="both"/>
      </w:pPr>
      <w:r w:rsidRPr="0BC27762" w:rsidR="6D6517ED">
        <w:rPr>
          <w:rFonts w:ascii="Times New Roman" w:hAnsi="Times New Roman" w:eastAsia="Times New Roman" w:cs="Times New Roman"/>
          <w:sz w:val="20"/>
          <w:szCs w:val="20"/>
        </w:rPr>
        <w:t>Despite significant advancements in precision agriculture, current pollination support systems remain limited in several aspects. Existing approaches mainly focus on isolated functions such as flower recognition, environmental monitoring, or autonomous pollination independently. Very few systems integrate environmental sensing, smartphone-based flower detection, disease assessment, and adaptive learning into a unified framework capable of supporting real-time pollination decisions.</w:t>
      </w:r>
    </w:p>
    <w:p w:rsidR="6D6517ED" w:rsidP="0BC27762" w:rsidRDefault="6D6517ED" w14:paraId="1FE0BCCC" w14:textId="37C808D4">
      <w:pPr>
        <w:pStyle w:val="Normal"/>
        <w:jc w:val="both"/>
      </w:pPr>
      <w:r w:rsidRPr="0BC27762" w:rsidR="6D6517ED">
        <w:rPr>
          <w:rFonts w:ascii="Times New Roman" w:hAnsi="Times New Roman" w:eastAsia="Times New Roman" w:cs="Times New Roman"/>
          <w:sz w:val="20"/>
          <w:szCs w:val="20"/>
        </w:rPr>
        <w:t>Additionally, most existing systems rely on static machine learning models that cannot adapt to changing environmental conditions, regional farming practices, or user feedback over time. Commercial autonomous pollination solutions are often expensive and unsuitable for small and medium-scale farmers operating in developing agricultural economies such as Sri Lanka.</w:t>
      </w:r>
    </w:p>
    <w:p w:rsidR="6D6517ED" w:rsidP="0BC27762" w:rsidRDefault="6D6517ED" w14:paraId="0D824968" w14:textId="4C3CCAC2">
      <w:pPr>
        <w:pStyle w:val="Normal"/>
        <w:jc w:val="both"/>
      </w:pPr>
      <w:r w:rsidRPr="0BC27762" w:rsidR="6D6517ED">
        <w:rPr>
          <w:rFonts w:ascii="Times New Roman" w:hAnsi="Times New Roman" w:eastAsia="Times New Roman" w:cs="Times New Roman"/>
          <w:sz w:val="20"/>
          <w:szCs w:val="20"/>
        </w:rPr>
        <w:t xml:space="preserve">Therefore, there is a need for a low-cost, adaptive, and intelligent pollination </w:t>
      </w:r>
      <w:r w:rsidRPr="0BC27762" w:rsidR="6D6517ED">
        <w:rPr>
          <w:rFonts w:ascii="Times New Roman" w:hAnsi="Times New Roman" w:eastAsia="Times New Roman" w:cs="Times New Roman"/>
          <w:sz w:val="20"/>
          <w:szCs w:val="20"/>
        </w:rPr>
        <w:t>assistance</w:t>
      </w:r>
      <w:r w:rsidRPr="0BC27762" w:rsidR="6D6517ED">
        <w:rPr>
          <w:rFonts w:ascii="Times New Roman" w:hAnsi="Times New Roman" w:eastAsia="Times New Roman" w:cs="Times New Roman"/>
          <w:sz w:val="20"/>
          <w:szCs w:val="20"/>
        </w:rPr>
        <w:t xml:space="preserve"> system capable of improving pollination timing accuracy, reducing labor dependency, and supporting sustainable pumpkin farming under real-world field conditions.</w:t>
      </w:r>
    </w:p>
    <w:p w:rsidR="00487132" w:rsidP="3602F18C" w:rsidRDefault="00487132" w14:paraId="60F5E57B" w14:textId="4CDFF410">
      <w:pPr>
        <w:pStyle w:val="Heading1"/>
        <w:rPr>
          <w:rFonts w:ascii="Times New Roman" w:hAnsi="Times New Roman" w:eastAsia="Times New Roman" w:cs="Times New Roman"/>
          <w:sz w:val="20"/>
          <w:szCs w:val="20"/>
        </w:rPr>
      </w:pPr>
      <w:r w:rsidRPr="3602F18C" w:rsidR="00487132">
        <w:rPr>
          <w:rFonts w:ascii="Times New Roman" w:hAnsi="Times New Roman" w:eastAsia="Times New Roman" w:cs="Times New Roman"/>
          <w:sz w:val="20"/>
          <w:szCs w:val="20"/>
        </w:rPr>
        <w:t>Methodology</w:t>
      </w:r>
    </w:p>
    <w:p w:rsidR="36AEF596" w:rsidP="0BC27762" w:rsidRDefault="36AEF596" w14:paraId="1731BAC6" w14:textId="2102919E">
      <w:pPr>
        <w:jc w:val="both"/>
      </w:pPr>
      <w:r w:rsidRPr="0BC27762" w:rsidR="36AEF596">
        <w:rPr>
          <w:rFonts w:ascii="Times New Roman" w:hAnsi="Times New Roman" w:eastAsia="Times New Roman" w:cs="Times New Roman"/>
          <w:sz w:val="20"/>
          <w:szCs w:val="20"/>
        </w:rPr>
        <w:t xml:space="preserve">The proposed Smart Pollination Assistant for pumpkin farming adopts a modular </w:t>
      </w:r>
      <w:r w:rsidRPr="0BC27762" w:rsidR="36AEF596">
        <w:rPr>
          <w:rFonts w:ascii="Times New Roman" w:hAnsi="Times New Roman" w:eastAsia="Times New Roman" w:cs="Times New Roman"/>
          <w:sz w:val="20"/>
          <w:szCs w:val="20"/>
        </w:rPr>
        <w:t>methodology</w:t>
      </w:r>
      <w:r w:rsidRPr="0BC27762" w:rsidR="36AEF596">
        <w:rPr>
          <w:rFonts w:ascii="Times New Roman" w:hAnsi="Times New Roman" w:eastAsia="Times New Roman" w:cs="Times New Roman"/>
          <w:sz w:val="20"/>
          <w:szCs w:val="20"/>
        </w:rPr>
        <w:t xml:space="preserve"> that integrates environmental sensing, smartphone</w:t>
      </w:r>
      <w:r w:rsidRPr="0BC27762" w:rsidR="36AEF596">
        <w:rPr>
          <w:rFonts w:ascii="Times New Roman" w:hAnsi="Times New Roman" w:eastAsia="Times New Roman" w:cs="Times New Roman"/>
          <w:sz w:val="20"/>
          <w:szCs w:val="20"/>
        </w:rPr>
        <w:t>-</w:t>
      </w:r>
      <w:r w:rsidRPr="0BC27762" w:rsidR="36AEF596">
        <w:rPr>
          <w:rFonts w:ascii="Times New Roman" w:hAnsi="Times New Roman" w:eastAsia="Times New Roman" w:cs="Times New Roman"/>
          <w:sz w:val="20"/>
          <w:szCs w:val="20"/>
        </w:rPr>
        <w:t xml:space="preserve">based computer vision, and adaptive machine learning to support artificial pollination in raised-bed ground cultivation systems. The </w:t>
      </w:r>
      <w:r w:rsidRPr="0BC27762" w:rsidR="36AEF596">
        <w:rPr>
          <w:rFonts w:ascii="Times New Roman" w:hAnsi="Times New Roman" w:eastAsia="Times New Roman" w:cs="Times New Roman"/>
          <w:sz w:val="20"/>
          <w:szCs w:val="20"/>
        </w:rPr>
        <w:t>methodology</w:t>
      </w:r>
      <w:r w:rsidRPr="0BC27762" w:rsidR="36AEF596">
        <w:rPr>
          <w:rFonts w:ascii="Times New Roman" w:hAnsi="Times New Roman" w:eastAsia="Times New Roman" w:cs="Times New Roman"/>
          <w:sz w:val="20"/>
          <w:szCs w:val="20"/>
        </w:rPr>
        <w:t xml:space="preserve"> is designed to address the biological constraints of pumpkin pollination, particularly the narrow early morning pollination window and sensitivity to environmental conditions.</w:t>
      </w:r>
    </w:p>
    <w:p w:rsidR="009544E4" w:rsidP="3602F18C" w:rsidRDefault="00FD191D" w14:paraId="4C0B9EE0" w14:textId="1011D3B5">
      <w:pPr>
        <w:pStyle w:val="Heading4"/>
        <w:rPr>
          <w:rFonts w:ascii="Times New Roman" w:hAnsi="Times New Roman" w:eastAsia="Times New Roman" w:cs="Times New Roman"/>
          <w:sz w:val="20"/>
          <w:szCs w:val="20"/>
        </w:rPr>
      </w:pPr>
      <w:r w:rsidRPr="0BC27762" w:rsidR="1763C1F0">
        <w:rPr>
          <w:rFonts w:ascii="Times New Roman" w:hAnsi="Times New Roman" w:eastAsia="Times New Roman" w:cs="Times New Roman"/>
          <w:sz w:val="20"/>
          <w:szCs w:val="20"/>
        </w:rPr>
        <w:t>Data Collection</w:t>
      </w:r>
    </w:p>
    <w:p w:rsidR="00C14F47" w:rsidP="0BC27762" w:rsidRDefault="00C14F47" w14:paraId="5F64DDD4" w14:textId="2DACE566">
      <w:pPr>
        <w:pStyle w:val="Heading4"/>
        <w:numPr>
          <w:ilvl w:val="0"/>
          <w:numId w:val="0"/>
        </w:numPr>
        <w:ind w:left="0"/>
        <w:rPr>
          <w:rFonts w:ascii="Times New Roman" w:hAnsi="Times New Roman" w:eastAsia="Times New Roman" w:cs="Times New Roman"/>
          <w:noProof w:val="0"/>
          <w:lang w:val="en-US"/>
        </w:rPr>
      </w:pPr>
      <w:r w:rsidRPr="0BC27762" w:rsidR="00C14F47">
        <w:rPr>
          <w:rFonts w:ascii="Times New Roman" w:hAnsi="Times New Roman" w:eastAsia="Times New Roman" w:cs="Times New Roman"/>
          <w:noProof w:val="0"/>
          <w:lang w:val="en-US"/>
        </w:rPr>
        <w:t>Data Collection for Pumpkin Leaf Disease Image Dataset</w:t>
      </w:r>
    </w:p>
    <w:p w:rsidR="00C14F47" w:rsidP="0BC27762" w:rsidRDefault="00C14F47" w14:paraId="3C851D20" w14:textId="29AC7F9D">
      <w:pPr>
        <w:jc w:val="both"/>
      </w:pPr>
      <w:r w:rsidRPr="0BC27762" w:rsidR="00C14F47">
        <w:rPr>
          <w:rFonts w:ascii="Times New Roman" w:hAnsi="Times New Roman" w:eastAsia="Times New Roman" w:cs="Times New Roman"/>
          <w:sz w:val="20"/>
          <w:szCs w:val="20"/>
        </w:rPr>
        <w:t xml:space="preserve">The image dataset is collected to train and evaluate the Vision Transformer model for </w:t>
      </w:r>
      <w:r w:rsidRPr="0BC27762" w:rsidR="00C14F47">
        <w:rPr>
          <w:rFonts w:ascii="Times New Roman" w:hAnsi="Times New Roman" w:eastAsia="Times New Roman" w:cs="Times New Roman"/>
          <w:sz w:val="20"/>
          <w:szCs w:val="20"/>
        </w:rPr>
        <w:t>accurate</w:t>
      </w:r>
      <w:r w:rsidRPr="0BC27762" w:rsidR="00C14F47">
        <w:rPr>
          <w:rFonts w:ascii="Times New Roman" w:hAnsi="Times New Roman" w:eastAsia="Times New Roman" w:cs="Times New Roman"/>
          <w:sz w:val="20"/>
          <w:szCs w:val="20"/>
        </w:rPr>
        <w:t xml:space="preserve"> disease detection. It includes both healthy and diseased pumpkin leaf images such as powdery mildew, downy mildew, bacterial leaf spot, and viral infections. Data is gathered from publicly available agricultural datasets and real-time field environments using a mobile application. This ensures that the dataset reflects real-world conditions including variations in lighting, background complexity, and leaf orientation.</w:t>
      </w:r>
    </w:p>
    <w:p w:rsidR="002D58C8" w:rsidP="3602F18C" w:rsidRDefault="00423739" w14:paraId="478EAA8D" w14:textId="504D7697">
      <w:pPr>
        <w:pStyle w:val="Heading4"/>
        <w:rPr>
          <w:rFonts w:ascii="Times New Roman" w:hAnsi="Times New Roman" w:eastAsia="Times New Roman" w:cs="Times New Roman"/>
          <w:sz w:val="20"/>
          <w:szCs w:val="20"/>
        </w:rPr>
      </w:pPr>
      <w:r w:rsidRPr="3602F18C" w:rsidR="00423739">
        <w:rPr>
          <w:rFonts w:ascii="Times New Roman" w:hAnsi="Times New Roman" w:eastAsia="Times New Roman" w:cs="Times New Roman"/>
          <w:sz w:val="20"/>
          <w:szCs w:val="20"/>
        </w:rPr>
        <w:t>Model Training</w:t>
      </w:r>
    </w:p>
    <w:p w:rsidR="02742C0D" w:rsidP="3602F18C" w:rsidRDefault="00DD5BED" w14:paraId="71193751" w14:textId="0BA578F9">
      <w:pPr>
        <w:jc w:val="both"/>
        <w:rPr>
          <w:rFonts w:ascii="Times New Roman" w:hAnsi="Times New Roman" w:eastAsia="Times New Roman" w:cs="Times New Roman"/>
          <w:sz w:val="20"/>
          <w:szCs w:val="20"/>
        </w:rPr>
      </w:pPr>
      <w:r w:rsidRPr="3602F18C" w:rsidR="00DD5BED">
        <w:rPr>
          <w:rFonts w:ascii="Times New Roman" w:hAnsi="Times New Roman" w:eastAsia="Times New Roman" w:cs="Times New Roman"/>
          <w:sz w:val="20"/>
          <w:szCs w:val="20"/>
        </w:rPr>
        <w:t>The flower identification model is developed using deep learning</w:t>
      </w:r>
      <w:r w:rsidRPr="3602F18C" w:rsidR="00DD5BED">
        <w:rPr>
          <w:rFonts w:ascii="Times New Roman" w:hAnsi="Times New Roman" w:eastAsia="Times New Roman" w:cs="Times New Roman"/>
          <w:sz w:val="20"/>
          <w:szCs w:val="20"/>
        </w:rPr>
        <w:t>-</w:t>
      </w:r>
      <w:r w:rsidRPr="3602F18C" w:rsidR="00DD5BED">
        <w:rPr>
          <w:rFonts w:ascii="Times New Roman" w:hAnsi="Times New Roman" w:eastAsia="Times New Roman" w:cs="Times New Roman"/>
          <w:sz w:val="20"/>
          <w:szCs w:val="20"/>
        </w:rPr>
        <w:t>based computer vision techniques. A labeled dataset of pumpkin flower images is used to train a classification model capable of distinguishing male and female flowers based on morphological features such as ovary presence, petal structure, and flower size. Data augmentation techniques are applied to address class imbalance and improve generalization. The model is initially trained offline and deployed within the mobile application for real time inference. To enhance adaptability, an active learning strategy is employed, allowing selectively labeled user feedback data to be incorporated into periodic model updates.</w:t>
      </w:r>
    </w:p>
    <w:p w:rsidR="00DD5BED" w:rsidP="3602F18C" w:rsidRDefault="00867A26" w14:paraId="45772150" w14:textId="1C0D0BBD">
      <w:pPr>
        <w:pStyle w:val="Heading4"/>
        <w:rPr>
          <w:rFonts w:ascii="Times New Roman" w:hAnsi="Times New Roman" w:eastAsia="Times New Roman" w:cs="Times New Roman"/>
          <w:sz w:val="20"/>
          <w:szCs w:val="20"/>
        </w:rPr>
      </w:pPr>
      <w:r w:rsidRPr="3602F18C" w:rsidR="00867A26">
        <w:rPr>
          <w:rFonts w:ascii="Times New Roman" w:hAnsi="Times New Roman" w:eastAsia="Times New Roman" w:cs="Times New Roman"/>
          <w:sz w:val="20"/>
          <w:szCs w:val="20"/>
        </w:rPr>
        <w:t>Decision Logic</w:t>
      </w:r>
    </w:p>
    <w:p w:rsidR="00867A26" w:rsidP="3602F18C" w:rsidRDefault="005D7306" w14:paraId="6BDDE586" w14:textId="4B84B91F">
      <w:pPr>
        <w:jc w:val="both"/>
        <w:rPr>
          <w:rFonts w:ascii="Times New Roman" w:hAnsi="Times New Roman" w:eastAsia="Times New Roman" w:cs="Times New Roman"/>
          <w:sz w:val="20"/>
          <w:szCs w:val="20"/>
        </w:rPr>
      </w:pPr>
      <w:r w:rsidRPr="3602F18C" w:rsidR="005D7306">
        <w:rPr>
          <w:rFonts w:ascii="Times New Roman" w:hAnsi="Times New Roman" w:eastAsia="Times New Roman" w:cs="Times New Roman"/>
          <w:sz w:val="20"/>
          <w:szCs w:val="20"/>
        </w:rPr>
        <w:t>The decision logic module integrates flower</w:t>
      </w:r>
      <w:r w:rsidRPr="3602F18C" w:rsidR="002F2A82">
        <w:rPr>
          <w:rFonts w:ascii="Times New Roman" w:hAnsi="Times New Roman" w:eastAsia="Times New Roman" w:cs="Times New Roman"/>
          <w:sz w:val="20"/>
          <w:szCs w:val="20"/>
        </w:rPr>
        <w:t xml:space="preserve"> </w:t>
      </w:r>
      <w:r w:rsidRPr="3602F18C" w:rsidR="005D7306">
        <w:rPr>
          <w:rFonts w:ascii="Times New Roman" w:hAnsi="Times New Roman" w:eastAsia="Times New Roman" w:cs="Times New Roman"/>
          <w:sz w:val="20"/>
          <w:szCs w:val="20"/>
        </w:rPr>
        <w:t xml:space="preserve">classification results with environmental sensor data to </w:t>
      </w:r>
      <w:r w:rsidRPr="3602F18C" w:rsidR="005D7306">
        <w:rPr>
          <w:rFonts w:ascii="Times New Roman" w:hAnsi="Times New Roman" w:eastAsia="Times New Roman" w:cs="Times New Roman"/>
          <w:sz w:val="20"/>
          <w:szCs w:val="20"/>
        </w:rPr>
        <w:t>determine</w:t>
      </w:r>
      <w:r w:rsidRPr="3602F18C" w:rsidR="005D7306">
        <w:rPr>
          <w:rFonts w:ascii="Times New Roman" w:hAnsi="Times New Roman" w:eastAsia="Times New Roman" w:cs="Times New Roman"/>
          <w:sz w:val="20"/>
          <w:szCs w:val="20"/>
        </w:rPr>
        <w:t xml:space="preserve"> pollination readiness. Environmental parameters are evaluated against predefined thresholds derived from agronomic knowledge and field observations. When receptive female flowers are detected under favorable environmental conditions, the system generates real time pollination recommendations tailored to raised-bed ground artificial pollination practices. Alerts and guidance are delivered through the mobile application to </w:t>
      </w:r>
      <w:r w:rsidRPr="3602F18C" w:rsidR="005D7306">
        <w:rPr>
          <w:rFonts w:ascii="Times New Roman" w:hAnsi="Times New Roman" w:eastAsia="Times New Roman" w:cs="Times New Roman"/>
          <w:sz w:val="20"/>
          <w:szCs w:val="20"/>
        </w:rPr>
        <w:t>assist</w:t>
      </w:r>
      <w:r w:rsidRPr="3602F18C" w:rsidR="005D7306">
        <w:rPr>
          <w:rFonts w:ascii="Times New Roman" w:hAnsi="Times New Roman" w:eastAsia="Times New Roman" w:cs="Times New Roman"/>
          <w:sz w:val="20"/>
          <w:szCs w:val="20"/>
        </w:rPr>
        <w:t xml:space="preserve"> farmers in performing </w:t>
      </w:r>
      <w:r w:rsidRPr="3602F18C" w:rsidR="005D7306">
        <w:rPr>
          <w:rFonts w:ascii="Times New Roman" w:hAnsi="Times New Roman" w:eastAsia="Times New Roman" w:cs="Times New Roman"/>
          <w:sz w:val="20"/>
          <w:szCs w:val="20"/>
        </w:rPr>
        <w:t>timely</w:t>
      </w:r>
      <w:r w:rsidRPr="3602F18C" w:rsidR="005D7306">
        <w:rPr>
          <w:rFonts w:ascii="Times New Roman" w:hAnsi="Times New Roman" w:eastAsia="Times New Roman" w:cs="Times New Roman"/>
          <w:sz w:val="20"/>
          <w:szCs w:val="20"/>
        </w:rPr>
        <w:t xml:space="preserve"> and efficient pollination.</w:t>
      </w:r>
    </w:p>
    <w:p w:rsidR="005D7306" w:rsidP="3602F18C" w:rsidRDefault="00D1547A" w14:paraId="39113164" w14:textId="18B768E9">
      <w:pPr>
        <w:pStyle w:val="Heading4"/>
        <w:rPr>
          <w:rFonts w:ascii="Times New Roman" w:hAnsi="Times New Roman" w:eastAsia="Times New Roman" w:cs="Times New Roman"/>
          <w:sz w:val="20"/>
          <w:szCs w:val="20"/>
        </w:rPr>
      </w:pPr>
      <w:r w:rsidRPr="3602F18C" w:rsidR="00D1547A">
        <w:rPr>
          <w:rFonts w:ascii="Times New Roman" w:hAnsi="Times New Roman" w:eastAsia="Times New Roman" w:cs="Times New Roman"/>
          <w:sz w:val="20"/>
          <w:szCs w:val="20"/>
        </w:rPr>
        <w:t>Evaluation</w:t>
      </w:r>
    </w:p>
    <w:p w:rsidR="007F0064" w:rsidP="0BC27762" w:rsidRDefault="007F0064" w14:paraId="589581D8" w14:textId="4C0A35BF">
      <w:pPr>
        <w:ind/>
        <w:jc w:val="both"/>
      </w:pPr>
      <w:r w:rsidRPr="0BC27762" w:rsidR="4A6D43DF">
        <w:rPr>
          <w:rFonts w:ascii="Times New Roman" w:hAnsi="Times New Roman" w:eastAsia="Times New Roman" w:cs="Times New Roman"/>
          <w:sz w:val="20"/>
          <w:szCs w:val="20"/>
        </w:rPr>
        <w:t xml:space="preserve">System performance is evaluated through field trials conducted in raised-bed pumpkin cultivation environments. Evaluation metrics include flower classification accuracy, pollination success rate measured by fruit set, and system responsiveness under varying environmental conditions. Additionally, farmer feedback is collected to assess usability, recommendation clarity, and practical effectiveness. These evaluations are used to </w:t>
      </w:r>
      <w:r w:rsidRPr="0BC27762" w:rsidR="4A6D43DF">
        <w:rPr>
          <w:rFonts w:ascii="Times New Roman" w:hAnsi="Times New Roman" w:eastAsia="Times New Roman" w:cs="Times New Roman"/>
          <w:sz w:val="20"/>
          <w:szCs w:val="20"/>
        </w:rPr>
        <w:t>validate</w:t>
      </w:r>
      <w:r w:rsidRPr="0BC27762" w:rsidR="4A6D43DF">
        <w:rPr>
          <w:rFonts w:ascii="Times New Roman" w:hAnsi="Times New Roman" w:eastAsia="Times New Roman" w:cs="Times New Roman"/>
          <w:sz w:val="20"/>
          <w:szCs w:val="20"/>
        </w:rPr>
        <w:t xml:space="preserve"> the system’s ability to improve pollination efficiency while </w:t>
      </w:r>
      <w:r w:rsidRPr="0BC27762" w:rsidR="4A6D43DF">
        <w:rPr>
          <w:rFonts w:ascii="Times New Roman" w:hAnsi="Times New Roman" w:eastAsia="Times New Roman" w:cs="Times New Roman"/>
          <w:sz w:val="20"/>
          <w:szCs w:val="20"/>
        </w:rPr>
        <w:t>remaining</w:t>
      </w:r>
      <w:r w:rsidRPr="0BC27762" w:rsidR="4A6D43DF">
        <w:rPr>
          <w:rFonts w:ascii="Times New Roman" w:hAnsi="Times New Roman" w:eastAsia="Times New Roman" w:cs="Times New Roman"/>
          <w:sz w:val="20"/>
          <w:szCs w:val="20"/>
        </w:rPr>
        <w:t xml:space="preserve"> affordable and suitable for small to medium scale farmers in Sri Lanka.</w:t>
      </w:r>
      <w:r w:rsidRPr="0BC27762" w:rsidR="7C91E469">
        <w:rPr>
          <w:rFonts w:ascii="Times New Roman" w:hAnsi="Times New Roman" w:eastAsia="Times New Roman" w:cs="Times New Roman"/>
          <w:sz w:val="20"/>
          <w:szCs w:val="20"/>
        </w:rPr>
        <w:t xml:space="preserve"> [8] [9]</w:t>
      </w:r>
    </w:p>
    <w:tbl>
      <w:tblPr>
        <w:tblStyle w:val="TableGrid"/>
        <w:tblW w:w="4962" w:type="dxa"/>
        <w:tblInd w:w="5" w:type="dxa"/>
        <w:tblLook w:val="04A0" w:firstRow="1" w:lastRow="0" w:firstColumn="1" w:lastColumn="0" w:noHBand="0" w:noVBand="1"/>
      </w:tblPr>
      <w:tblGrid>
        <w:gridCol w:w="1560"/>
        <w:gridCol w:w="1350"/>
        <w:gridCol w:w="2052"/>
      </w:tblGrid>
      <w:tr w:rsidR="00C5713B" w:rsidTr="0BC27762" w14:paraId="3458ECFB" w14:textId="77777777">
        <w:tc>
          <w:tcPr>
            <w:tcW w:w="1560" w:type="dxa"/>
            <w:tcMar/>
          </w:tcPr>
          <w:p w:rsidRPr="00CA156B" w:rsidR="00C5713B" w:rsidP="3602F18C" w:rsidRDefault="00CC272A" w14:paraId="13E706A1" w14:textId="2AE9C6CA">
            <w:pPr>
              <w:jc w:val="left"/>
              <w:rPr>
                <w:rFonts w:ascii="Times New Roman" w:hAnsi="Times New Roman" w:eastAsia="Times New Roman" w:cs="Times New Roman"/>
                <w:sz w:val="20"/>
                <w:szCs w:val="20"/>
              </w:rPr>
            </w:pPr>
            <w:r w:rsidRPr="3602F18C" w:rsidR="3347C7C8">
              <w:rPr>
                <w:rFonts w:ascii="Times New Roman" w:hAnsi="Times New Roman" w:eastAsia="Times New Roman" w:cs="Times New Roman"/>
                <w:sz w:val="20"/>
                <w:szCs w:val="20"/>
              </w:rPr>
              <w:t>Category</w:t>
            </w:r>
          </w:p>
        </w:tc>
        <w:tc>
          <w:tcPr>
            <w:tcW w:w="1350" w:type="dxa"/>
            <w:tcMar/>
          </w:tcPr>
          <w:p w:rsidRPr="00CA156B" w:rsidR="00C5713B" w:rsidP="3602F18C" w:rsidRDefault="009B78BC" w14:paraId="20F60497" w14:textId="1708132B">
            <w:pPr>
              <w:jc w:val="left"/>
              <w:rPr>
                <w:rFonts w:ascii="Times New Roman" w:hAnsi="Times New Roman" w:eastAsia="Times New Roman" w:cs="Times New Roman"/>
                <w:sz w:val="20"/>
                <w:szCs w:val="20"/>
              </w:rPr>
            </w:pPr>
            <w:r w:rsidRPr="3602F18C" w:rsidR="6633C4C9">
              <w:rPr>
                <w:rFonts w:ascii="Times New Roman" w:hAnsi="Times New Roman" w:eastAsia="Times New Roman" w:cs="Times New Roman"/>
                <w:sz w:val="20"/>
                <w:szCs w:val="20"/>
              </w:rPr>
              <w:t>Metric</w:t>
            </w:r>
          </w:p>
        </w:tc>
        <w:tc>
          <w:tcPr>
            <w:tcW w:w="2052" w:type="dxa"/>
            <w:tcMar/>
          </w:tcPr>
          <w:p w:rsidRPr="00CA156B" w:rsidR="00C5713B" w:rsidP="3602F18C" w:rsidRDefault="009B78BC" w14:paraId="191ACDE1" w14:textId="25435418">
            <w:pPr>
              <w:jc w:val="left"/>
              <w:rPr>
                <w:rFonts w:ascii="Times New Roman" w:hAnsi="Times New Roman" w:eastAsia="Times New Roman" w:cs="Times New Roman"/>
                <w:sz w:val="20"/>
                <w:szCs w:val="20"/>
              </w:rPr>
            </w:pPr>
            <w:r w:rsidRPr="3602F18C" w:rsidR="6633C4C9">
              <w:rPr>
                <w:rFonts w:ascii="Times New Roman" w:hAnsi="Times New Roman" w:eastAsia="Times New Roman" w:cs="Times New Roman"/>
                <w:sz w:val="20"/>
                <w:szCs w:val="20"/>
              </w:rPr>
              <w:t>Purpose</w:t>
            </w:r>
          </w:p>
        </w:tc>
      </w:tr>
      <w:tr w:rsidR="00C5713B" w:rsidTr="0BC27762" w14:paraId="729B2EC5" w14:textId="77777777">
        <w:tc>
          <w:tcPr>
            <w:tcW w:w="1560" w:type="dxa"/>
            <w:tcMar/>
          </w:tcPr>
          <w:p w:rsidRPr="00CA156B" w:rsidR="00C5713B" w:rsidP="3602F18C" w:rsidRDefault="009B78BC" w14:paraId="52883485" w14:textId="087D442D">
            <w:pPr>
              <w:jc w:val="left"/>
              <w:rPr>
                <w:rFonts w:ascii="Times New Roman" w:hAnsi="Times New Roman" w:eastAsia="Times New Roman" w:cs="Times New Roman"/>
                <w:sz w:val="20"/>
                <w:szCs w:val="20"/>
              </w:rPr>
            </w:pPr>
            <w:r w:rsidRPr="3602F18C" w:rsidR="6633C4C9">
              <w:rPr>
                <w:rFonts w:ascii="Times New Roman" w:hAnsi="Times New Roman" w:eastAsia="Times New Roman" w:cs="Times New Roman"/>
                <w:sz w:val="20"/>
                <w:szCs w:val="20"/>
              </w:rPr>
              <w:t>Flower Identification</w:t>
            </w:r>
          </w:p>
        </w:tc>
        <w:tc>
          <w:tcPr>
            <w:tcW w:w="1350" w:type="dxa"/>
            <w:tcMar/>
          </w:tcPr>
          <w:p w:rsidRPr="00CA156B" w:rsidR="00C5713B" w:rsidP="3602F18C" w:rsidRDefault="002A1FC0" w14:paraId="4E53BC44" w14:textId="51624793">
            <w:pPr>
              <w:jc w:val="left"/>
              <w:rPr>
                <w:rFonts w:ascii="Times New Roman" w:hAnsi="Times New Roman" w:eastAsia="Times New Roman" w:cs="Times New Roman"/>
                <w:sz w:val="20"/>
                <w:szCs w:val="20"/>
              </w:rPr>
            </w:pPr>
            <w:r w:rsidRPr="3602F18C" w:rsidR="684F214E">
              <w:rPr>
                <w:rFonts w:ascii="Times New Roman" w:hAnsi="Times New Roman" w:eastAsia="Times New Roman" w:cs="Times New Roman"/>
                <w:sz w:val="20"/>
                <w:szCs w:val="20"/>
              </w:rPr>
              <w:t>Accuracy (%)</w:t>
            </w:r>
          </w:p>
        </w:tc>
        <w:tc>
          <w:tcPr>
            <w:tcW w:w="2052" w:type="dxa"/>
            <w:tcMar/>
          </w:tcPr>
          <w:p w:rsidRPr="00CA156B" w:rsidR="00C5713B" w:rsidP="3602F18C" w:rsidRDefault="00A4385A" w14:paraId="7D6A5065" w14:textId="1649BCCC">
            <w:pPr>
              <w:jc w:val="left"/>
              <w:rPr>
                <w:rFonts w:ascii="Times New Roman" w:hAnsi="Times New Roman" w:eastAsia="Times New Roman" w:cs="Times New Roman"/>
                <w:sz w:val="20"/>
                <w:szCs w:val="20"/>
              </w:rPr>
            </w:pPr>
            <w:r w:rsidRPr="3602F18C" w:rsidR="1F5AD63F">
              <w:rPr>
                <w:rFonts w:ascii="Times New Roman" w:hAnsi="Times New Roman" w:eastAsia="Times New Roman" w:cs="Times New Roman"/>
                <w:sz w:val="20"/>
                <w:szCs w:val="20"/>
              </w:rPr>
              <w:t>Correct male–female flower classification</w:t>
            </w:r>
          </w:p>
        </w:tc>
      </w:tr>
      <w:tr w:rsidR="00C5713B" w:rsidTr="0BC27762" w14:paraId="6B5B2340" w14:textId="77777777">
        <w:tc>
          <w:tcPr>
            <w:tcW w:w="1560" w:type="dxa"/>
            <w:tcMar/>
          </w:tcPr>
          <w:p w:rsidRPr="00CA156B" w:rsidR="00C5713B" w:rsidP="3602F18C" w:rsidRDefault="00380110" w14:paraId="465E33FA" w14:textId="0396160F">
            <w:pPr>
              <w:jc w:val="left"/>
              <w:rPr>
                <w:rFonts w:ascii="Times New Roman" w:hAnsi="Times New Roman" w:eastAsia="Times New Roman" w:cs="Times New Roman"/>
                <w:sz w:val="20"/>
                <w:szCs w:val="20"/>
              </w:rPr>
            </w:pPr>
            <w:r w:rsidRPr="3602F18C" w:rsidR="64A933C7">
              <w:rPr>
                <w:rFonts w:ascii="Times New Roman" w:hAnsi="Times New Roman" w:eastAsia="Times New Roman" w:cs="Times New Roman"/>
                <w:sz w:val="20"/>
                <w:szCs w:val="20"/>
              </w:rPr>
              <w:t>Pollination Outcome</w:t>
            </w:r>
          </w:p>
        </w:tc>
        <w:tc>
          <w:tcPr>
            <w:tcW w:w="1350" w:type="dxa"/>
            <w:tcMar/>
          </w:tcPr>
          <w:p w:rsidRPr="00CA156B" w:rsidR="00C5713B" w:rsidP="3602F18C" w:rsidRDefault="003D3F05" w14:paraId="26FCD3C4" w14:textId="622DC4CC">
            <w:pPr>
              <w:jc w:val="left"/>
              <w:rPr>
                <w:rFonts w:ascii="Times New Roman" w:hAnsi="Times New Roman" w:eastAsia="Times New Roman" w:cs="Times New Roman"/>
                <w:sz w:val="20"/>
                <w:szCs w:val="20"/>
              </w:rPr>
            </w:pPr>
            <w:r w:rsidRPr="3602F18C" w:rsidR="44F58FE5">
              <w:rPr>
                <w:rFonts w:ascii="Times New Roman" w:hAnsi="Times New Roman" w:eastAsia="Times New Roman" w:cs="Times New Roman"/>
                <w:sz w:val="20"/>
                <w:szCs w:val="20"/>
              </w:rPr>
              <w:t>Fruit Set Rate (%)</w:t>
            </w:r>
          </w:p>
        </w:tc>
        <w:tc>
          <w:tcPr>
            <w:tcW w:w="2052" w:type="dxa"/>
            <w:tcMar/>
          </w:tcPr>
          <w:p w:rsidRPr="00CA156B" w:rsidR="00C5713B" w:rsidP="3602F18C" w:rsidRDefault="004E0AFC" w14:paraId="4C54C6CA" w14:textId="12081F5A">
            <w:pPr>
              <w:jc w:val="left"/>
              <w:rPr>
                <w:rFonts w:ascii="Times New Roman" w:hAnsi="Times New Roman" w:eastAsia="Times New Roman" w:cs="Times New Roman"/>
                <w:sz w:val="20"/>
                <w:szCs w:val="20"/>
              </w:rPr>
            </w:pPr>
            <w:r w:rsidRPr="3602F18C" w:rsidR="6163207E">
              <w:rPr>
                <w:rFonts w:ascii="Times New Roman" w:hAnsi="Times New Roman" w:eastAsia="Times New Roman" w:cs="Times New Roman"/>
                <w:sz w:val="20"/>
                <w:szCs w:val="20"/>
              </w:rPr>
              <w:t>Effectiveness of pollination decisions</w:t>
            </w:r>
          </w:p>
        </w:tc>
      </w:tr>
      <w:tr w:rsidR="00C5713B" w:rsidTr="0BC27762" w14:paraId="20535FDF" w14:textId="77777777">
        <w:tc>
          <w:tcPr>
            <w:tcW w:w="1560" w:type="dxa"/>
            <w:tcMar/>
          </w:tcPr>
          <w:p w:rsidRPr="00CA156B" w:rsidR="00C5713B" w:rsidP="3602F18C" w:rsidRDefault="00380110" w14:paraId="22642F5C" w14:textId="267EE58B">
            <w:pPr>
              <w:jc w:val="left"/>
              <w:rPr>
                <w:rFonts w:ascii="Times New Roman" w:hAnsi="Times New Roman" w:eastAsia="Times New Roman" w:cs="Times New Roman"/>
                <w:sz w:val="20"/>
                <w:szCs w:val="20"/>
              </w:rPr>
            </w:pPr>
            <w:r w:rsidRPr="3602F18C" w:rsidR="64A933C7">
              <w:rPr>
                <w:rFonts w:ascii="Times New Roman" w:hAnsi="Times New Roman" w:eastAsia="Times New Roman" w:cs="Times New Roman"/>
                <w:sz w:val="20"/>
                <w:szCs w:val="20"/>
              </w:rPr>
              <w:t>Timing Performance</w:t>
            </w:r>
          </w:p>
        </w:tc>
        <w:tc>
          <w:tcPr>
            <w:tcW w:w="1350" w:type="dxa"/>
            <w:tcMar/>
          </w:tcPr>
          <w:p w:rsidRPr="00CA156B" w:rsidR="00C5713B" w:rsidP="3602F18C" w:rsidRDefault="003D3F05" w14:paraId="78799F7B" w14:textId="3B4376B5">
            <w:pPr>
              <w:jc w:val="left"/>
              <w:rPr>
                <w:rFonts w:ascii="Times New Roman" w:hAnsi="Times New Roman" w:eastAsia="Times New Roman" w:cs="Times New Roman"/>
                <w:sz w:val="20"/>
                <w:szCs w:val="20"/>
              </w:rPr>
            </w:pPr>
            <w:r w:rsidRPr="3602F18C" w:rsidR="44F58FE5">
              <w:rPr>
                <w:rFonts w:ascii="Times New Roman" w:hAnsi="Times New Roman" w:eastAsia="Times New Roman" w:cs="Times New Roman"/>
                <w:sz w:val="20"/>
                <w:szCs w:val="20"/>
              </w:rPr>
              <w:t>Timing Accuracy</w:t>
            </w:r>
          </w:p>
        </w:tc>
        <w:tc>
          <w:tcPr>
            <w:tcW w:w="2052" w:type="dxa"/>
            <w:tcMar/>
          </w:tcPr>
          <w:p w:rsidRPr="00CA156B" w:rsidR="00C5713B" w:rsidP="3602F18C" w:rsidRDefault="004E0AFC" w14:paraId="6CE82153" w14:textId="2D8D9F7B">
            <w:pPr>
              <w:jc w:val="left"/>
              <w:rPr>
                <w:rFonts w:ascii="Times New Roman" w:hAnsi="Times New Roman" w:eastAsia="Times New Roman" w:cs="Times New Roman"/>
                <w:sz w:val="20"/>
                <w:szCs w:val="20"/>
              </w:rPr>
            </w:pPr>
            <w:r w:rsidRPr="3602F18C" w:rsidR="6163207E">
              <w:rPr>
                <w:rFonts w:ascii="Times New Roman" w:hAnsi="Times New Roman" w:eastAsia="Times New Roman" w:cs="Times New Roman"/>
                <w:sz w:val="20"/>
                <w:szCs w:val="20"/>
              </w:rPr>
              <w:t xml:space="preserve">Alignment with </w:t>
            </w:r>
            <w:r w:rsidRPr="3602F18C" w:rsidR="6163207E">
              <w:rPr>
                <w:rFonts w:ascii="Times New Roman" w:hAnsi="Times New Roman" w:eastAsia="Times New Roman" w:cs="Times New Roman"/>
                <w:sz w:val="20"/>
                <w:szCs w:val="20"/>
              </w:rPr>
              <w:t>optimal</w:t>
            </w:r>
            <w:r w:rsidRPr="3602F18C" w:rsidR="6163207E">
              <w:rPr>
                <w:rFonts w:ascii="Times New Roman" w:hAnsi="Times New Roman" w:eastAsia="Times New Roman" w:cs="Times New Roman"/>
                <w:sz w:val="20"/>
                <w:szCs w:val="20"/>
              </w:rPr>
              <w:t xml:space="preserve"> pollination window</w:t>
            </w:r>
          </w:p>
        </w:tc>
      </w:tr>
      <w:tr w:rsidR="00C5713B" w:rsidTr="0BC27762" w14:paraId="508514C6" w14:textId="77777777">
        <w:tc>
          <w:tcPr>
            <w:tcW w:w="1560" w:type="dxa"/>
            <w:tcMar/>
          </w:tcPr>
          <w:p w:rsidRPr="00CA156B" w:rsidR="00C5713B" w:rsidP="3602F18C" w:rsidRDefault="0064492F" w14:paraId="3991A516" w14:textId="6A4B9B7B">
            <w:pPr>
              <w:jc w:val="left"/>
              <w:rPr>
                <w:rFonts w:ascii="Times New Roman" w:hAnsi="Times New Roman" w:eastAsia="Times New Roman" w:cs="Times New Roman"/>
                <w:sz w:val="20"/>
                <w:szCs w:val="20"/>
              </w:rPr>
            </w:pPr>
            <w:r w:rsidRPr="3602F18C" w:rsidR="3A81D0CD">
              <w:rPr>
                <w:rFonts w:ascii="Times New Roman" w:hAnsi="Times New Roman" w:eastAsia="Times New Roman" w:cs="Times New Roman"/>
                <w:sz w:val="20"/>
                <w:szCs w:val="20"/>
              </w:rPr>
              <w:t>System Efficiency</w:t>
            </w:r>
          </w:p>
        </w:tc>
        <w:tc>
          <w:tcPr>
            <w:tcW w:w="1350" w:type="dxa"/>
            <w:tcMar/>
          </w:tcPr>
          <w:p w:rsidRPr="00CA156B" w:rsidR="00C5713B" w:rsidP="3602F18C" w:rsidRDefault="00A6172D" w14:paraId="237703E0" w14:textId="2BE00639">
            <w:pPr>
              <w:jc w:val="left"/>
              <w:rPr>
                <w:rFonts w:ascii="Times New Roman" w:hAnsi="Times New Roman" w:eastAsia="Times New Roman" w:cs="Times New Roman"/>
                <w:sz w:val="20"/>
                <w:szCs w:val="20"/>
              </w:rPr>
            </w:pPr>
            <w:r w:rsidRPr="3602F18C" w:rsidR="014310BE">
              <w:rPr>
                <w:rFonts w:ascii="Times New Roman" w:hAnsi="Times New Roman" w:eastAsia="Times New Roman" w:cs="Times New Roman"/>
                <w:sz w:val="20"/>
                <w:szCs w:val="20"/>
              </w:rPr>
              <w:t>Decision Latency</w:t>
            </w:r>
          </w:p>
        </w:tc>
        <w:tc>
          <w:tcPr>
            <w:tcW w:w="2052" w:type="dxa"/>
            <w:tcMar/>
          </w:tcPr>
          <w:p w:rsidRPr="00CA156B" w:rsidR="00C5713B" w:rsidP="3602F18C" w:rsidRDefault="00190C9E" w14:paraId="27DC7BC6" w14:textId="7026DE0D">
            <w:pPr>
              <w:jc w:val="left"/>
              <w:rPr>
                <w:rFonts w:ascii="Times New Roman" w:hAnsi="Times New Roman" w:eastAsia="Times New Roman" w:cs="Times New Roman"/>
                <w:sz w:val="20"/>
                <w:szCs w:val="20"/>
              </w:rPr>
            </w:pPr>
            <w:r w:rsidRPr="3602F18C" w:rsidR="18C71494">
              <w:rPr>
                <w:rFonts w:ascii="Times New Roman" w:hAnsi="Times New Roman" w:eastAsia="Times New Roman" w:cs="Times New Roman"/>
                <w:sz w:val="20"/>
                <w:szCs w:val="20"/>
              </w:rPr>
              <w:t>Speed of recommendation generation</w:t>
            </w:r>
          </w:p>
        </w:tc>
      </w:tr>
      <w:tr w:rsidR="00C5713B" w:rsidTr="0BC27762" w14:paraId="5A286BF8" w14:textId="77777777">
        <w:tc>
          <w:tcPr>
            <w:tcW w:w="1560" w:type="dxa"/>
            <w:tcMar/>
          </w:tcPr>
          <w:p w:rsidRPr="00CA156B" w:rsidR="00C5713B" w:rsidP="3602F18C" w:rsidRDefault="0064492F" w14:paraId="1C7AD276" w14:textId="767F449E">
            <w:pPr>
              <w:jc w:val="left"/>
              <w:rPr>
                <w:rFonts w:ascii="Times New Roman" w:hAnsi="Times New Roman" w:eastAsia="Times New Roman" w:cs="Times New Roman"/>
                <w:sz w:val="20"/>
                <w:szCs w:val="20"/>
              </w:rPr>
            </w:pPr>
            <w:r w:rsidRPr="3602F18C" w:rsidR="3A81D0CD">
              <w:rPr>
                <w:rFonts w:ascii="Times New Roman" w:hAnsi="Times New Roman" w:eastAsia="Times New Roman" w:cs="Times New Roman"/>
                <w:sz w:val="20"/>
                <w:szCs w:val="20"/>
              </w:rPr>
              <w:t>Adaptability</w:t>
            </w:r>
          </w:p>
        </w:tc>
        <w:tc>
          <w:tcPr>
            <w:tcW w:w="1350" w:type="dxa"/>
            <w:tcMar/>
          </w:tcPr>
          <w:p w:rsidRPr="00CA156B" w:rsidR="00C5713B" w:rsidP="3602F18C" w:rsidRDefault="00A6172D" w14:paraId="2EE8CD3D" w14:textId="4E4E71EC">
            <w:pPr>
              <w:jc w:val="left"/>
              <w:rPr>
                <w:rFonts w:ascii="Times New Roman" w:hAnsi="Times New Roman" w:eastAsia="Times New Roman" w:cs="Times New Roman"/>
                <w:sz w:val="20"/>
                <w:szCs w:val="20"/>
              </w:rPr>
            </w:pPr>
            <w:r w:rsidRPr="3602F18C" w:rsidR="014310BE">
              <w:rPr>
                <w:rFonts w:ascii="Times New Roman" w:hAnsi="Times New Roman" w:eastAsia="Times New Roman" w:cs="Times New Roman"/>
                <w:sz w:val="20"/>
                <w:szCs w:val="20"/>
              </w:rPr>
              <w:t>Accuracy Improvement</w:t>
            </w:r>
          </w:p>
        </w:tc>
        <w:tc>
          <w:tcPr>
            <w:tcW w:w="2052" w:type="dxa"/>
            <w:tcMar/>
          </w:tcPr>
          <w:p w:rsidRPr="00CA156B" w:rsidR="00C5713B" w:rsidP="3602F18C" w:rsidRDefault="00CA156B" w14:paraId="341664DE" w14:textId="5EF8D07E">
            <w:pPr>
              <w:jc w:val="left"/>
              <w:rPr>
                <w:rFonts w:ascii="Times New Roman" w:hAnsi="Times New Roman" w:eastAsia="Times New Roman" w:cs="Times New Roman"/>
                <w:sz w:val="20"/>
                <w:szCs w:val="20"/>
              </w:rPr>
            </w:pPr>
            <w:r w:rsidRPr="3602F18C" w:rsidR="2E0BF702">
              <w:rPr>
                <w:rFonts w:ascii="Times New Roman" w:hAnsi="Times New Roman" w:eastAsia="Times New Roman" w:cs="Times New Roman"/>
                <w:sz w:val="20"/>
                <w:szCs w:val="20"/>
              </w:rPr>
              <w:t>Performance gain after active learning</w:t>
            </w:r>
          </w:p>
        </w:tc>
      </w:tr>
      <w:tr w:rsidR="00C5713B" w:rsidTr="0BC27762" w14:paraId="06E0E0A6" w14:textId="77777777">
        <w:tc>
          <w:tcPr>
            <w:tcW w:w="1560" w:type="dxa"/>
            <w:tcMar/>
          </w:tcPr>
          <w:p w:rsidRPr="00CA156B" w:rsidR="00C5713B" w:rsidP="3602F18C" w:rsidRDefault="006A026D" w14:paraId="5BC2E255" w14:textId="45B98F3E">
            <w:pPr>
              <w:jc w:val="both"/>
              <w:rPr>
                <w:rFonts w:ascii="Times New Roman" w:hAnsi="Times New Roman" w:eastAsia="Times New Roman" w:cs="Times New Roman"/>
                <w:sz w:val="20"/>
                <w:szCs w:val="20"/>
              </w:rPr>
            </w:pPr>
            <w:r w:rsidRPr="3602F18C" w:rsidR="2C49A9B2">
              <w:rPr>
                <w:rFonts w:ascii="Times New Roman" w:hAnsi="Times New Roman" w:eastAsia="Times New Roman" w:cs="Times New Roman"/>
                <w:sz w:val="20"/>
                <w:szCs w:val="20"/>
              </w:rPr>
              <w:t>Practical Impact</w:t>
            </w:r>
          </w:p>
        </w:tc>
        <w:tc>
          <w:tcPr>
            <w:tcW w:w="1350" w:type="dxa"/>
            <w:tcMar/>
          </w:tcPr>
          <w:p w:rsidRPr="00CA156B" w:rsidR="00C5713B" w:rsidP="3602F18C" w:rsidRDefault="00A6172D" w14:paraId="5E71BD87" w14:textId="5B46632D">
            <w:pPr>
              <w:jc w:val="both"/>
              <w:rPr>
                <w:rFonts w:ascii="Times New Roman" w:hAnsi="Times New Roman" w:eastAsia="Times New Roman" w:cs="Times New Roman"/>
                <w:sz w:val="20"/>
                <w:szCs w:val="20"/>
              </w:rPr>
            </w:pPr>
            <w:r w:rsidRPr="3602F18C" w:rsidR="014310BE">
              <w:rPr>
                <w:rFonts w:ascii="Times New Roman" w:hAnsi="Times New Roman" w:eastAsia="Times New Roman" w:cs="Times New Roman"/>
                <w:sz w:val="20"/>
                <w:szCs w:val="20"/>
              </w:rPr>
              <w:t>Labor Reduction (%)</w:t>
            </w:r>
          </w:p>
        </w:tc>
        <w:tc>
          <w:tcPr>
            <w:tcW w:w="2052" w:type="dxa"/>
            <w:tcMar/>
          </w:tcPr>
          <w:p w:rsidRPr="00CA156B" w:rsidR="00C5713B" w:rsidP="3602F18C" w:rsidRDefault="00CA156B" w14:paraId="4C80DE67" w14:textId="19D24AC1">
            <w:pPr>
              <w:jc w:val="both"/>
              <w:rPr>
                <w:rFonts w:ascii="Times New Roman" w:hAnsi="Times New Roman" w:eastAsia="Times New Roman" w:cs="Times New Roman"/>
                <w:sz w:val="20"/>
                <w:szCs w:val="20"/>
              </w:rPr>
            </w:pPr>
            <w:r w:rsidRPr="3602F18C" w:rsidR="2E0BF702">
              <w:rPr>
                <w:rFonts w:ascii="Times New Roman" w:hAnsi="Times New Roman" w:eastAsia="Times New Roman" w:cs="Times New Roman"/>
                <w:sz w:val="20"/>
                <w:szCs w:val="20"/>
              </w:rPr>
              <w:t>Reduction in manual pollination effort</w:t>
            </w:r>
          </w:p>
        </w:tc>
      </w:tr>
    </w:tbl>
    <w:p w:rsidR="3602F18C" w:rsidP="0BC27762" w:rsidRDefault="3602F18C" w14:paraId="5AB47B72" w14:textId="388B10C3">
      <w:pPr>
        <w:pStyle w:val="Caption"/>
        <w:jc w:val="both"/>
      </w:pPr>
      <w:r w:rsidRPr="0BC27762" w:rsidR="6A9F0747">
        <w:rPr>
          <w:rFonts w:ascii="Times New Roman" w:hAnsi="Times New Roman" w:eastAsia="Times New Roman" w:cs="Times New Roman"/>
          <w:sz w:val="20"/>
          <w:szCs w:val="20"/>
          <w:lang w:val="en-GB"/>
        </w:rPr>
        <w:t xml:space="preserve">Table </w:t>
      </w:r>
      <w:r w:rsidRPr="0BC27762" w:rsidR="0BCA8A74">
        <w:rPr>
          <w:rFonts w:ascii="Times New Roman" w:hAnsi="Times New Roman" w:eastAsia="Times New Roman" w:cs="Times New Roman"/>
          <w:sz w:val="20"/>
          <w:szCs w:val="20"/>
          <w:lang w:val="en-GB"/>
        </w:rPr>
        <w:t>2</w:t>
      </w:r>
      <w:r w:rsidRPr="0BC27762" w:rsidR="6A9F0747">
        <w:rPr>
          <w:rFonts w:ascii="Times New Roman" w:hAnsi="Times New Roman" w:eastAsia="Times New Roman" w:cs="Times New Roman"/>
          <w:sz w:val="20"/>
          <w:szCs w:val="20"/>
          <w:lang w:val="en-GB"/>
        </w:rPr>
        <w:t>: Evaluation Metrics for the Proposed Smart Pollination Assistant</w:t>
      </w:r>
    </w:p>
    <w:p w:rsidR="0BC27762" w:rsidP="0BC27762" w:rsidRDefault="0BC27762" w14:paraId="2A30BD2F" w14:textId="5B817283">
      <w:pPr>
        <w:pStyle w:val="Normal"/>
        <w:rPr>
          <w:lang w:val="en-GB"/>
        </w:rPr>
      </w:pPr>
    </w:p>
    <w:p w:rsidR="00697AB1" w:rsidP="0BC27762" w:rsidRDefault="00A74E90" w14:paraId="1DEEA590" w14:textId="7AD3D635">
      <w:pPr>
        <w:pStyle w:val="Heading4"/>
        <w:spacing w:before="0" w:beforeAutospacing="off"/>
        <w:rPr>
          <w:rFonts w:ascii="Times New Roman" w:hAnsi="Times New Roman" w:eastAsia="Times New Roman" w:cs="Times New Roman"/>
          <w:sz w:val="20"/>
          <w:szCs w:val="20"/>
        </w:rPr>
      </w:pPr>
      <w:r w:rsidRPr="0BC27762" w:rsidR="48CFB5F5">
        <w:rPr>
          <w:rFonts w:ascii="Times New Roman" w:hAnsi="Times New Roman" w:eastAsia="Times New Roman" w:cs="Times New Roman"/>
          <w:sz w:val="20"/>
          <w:szCs w:val="20"/>
        </w:rPr>
        <w:t>System Overview</w:t>
      </w:r>
    </w:p>
    <w:p w:rsidR="00A73B3B" w:rsidP="3602F18C" w:rsidRDefault="00B458ED" w14:paraId="22ECC871" w14:textId="62222B70">
      <w:pPr>
        <w:jc w:val="both"/>
        <w:rPr>
          <w:rFonts w:ascii="Times New Roman" w:hAnsi="Times New Roman" w:eastAsia="Times New Roman" w:cs="Times New Roman"/>
          <w:sz w:val="20"/>
          <w:szCs w:val="20"/>
        </w:rPr>
      </w:pPr>
      <w:r w:rsidRPr="3602F18C" w:rsidR="00B458ED">
        <w:rPr>
          <w:rFonts w:ascii="Times New Roman" w:hAnsi="Times New Roman" w:eastAsia="Times New Roman" w:cs="Times New Roman"/>
          <w:sz w:val="20"/>
          <w:szCs w:val="20"/>
        </w:rPr>
        <w:t xml:space="preserve">The system architecture follows a layered design that integrates field sensing, visual perception, intelligent decision making, and user interaction. At the lowest level, the Sensing Layer consists of IoT sensors deployed in raised-bed pumpkin fields to </w:t>
      </w:r>
      <w:r w:rsidRPr="3602F18C" w:rsidR="00B458ED">
        <w:rPr>
          <w:rFonts w:ascii="Times New Roman" w:hAnsi="Times New Roman" w:eastAsia="Times New Roman" w:cs="Times New Roman"/>
          <w:sz w:val="20"/>
          <w:szCs w:val="20"/>
        </w:rPr>
        <w:t>monitor</w:t>
      </w:r>
      <w:r w:rsidRPr="3602F18C" w:rsidR="00B458ED">
        <w:rPr>
          <w:rFonts w:ascii="Times New Roman" w:hAnsi="Times New Roman" w:eastAsia="Times New Roman" w:cs="Times New Roman"/>
          <w:sz w:val="20"/>
          <w:szCs w:val="20"/>
        </w:rPr>
        <w:t xml:space="preserve"> environmental parameters such as temperature, humidity, light intensity, and soil moisture. These data are transmitted wirelessly to the backend processing unit.</w:t>
      </w:r>
    </w:p>
    <w:p w:rsidR="00B458ED" w:rsidP="3602F18C" w:rsidRDefault="00423954" w14:paraId="45E5E743" w14:textId="0AC2E2D0">
      <w:pPr>
        <w:jc w:val="both"/>
        <w:rPr>
          <w:rFonts w:ascii="Times New Roman" w:hAnsi="Times New Roman" w:eastAsia="Times New Roman" w:cs="Times New Roman"/>
          <w:sz w:val="20"/>
          <w:szCs w:val="20"/>
        </w:rPr>
      </w:pPr>
      <w:r w:rsidRPr="3602F18C" w:rsidR="00423954">
        <w:rPr>
          <w:rFonts w:ascii="Times New Roman" w:hAnsi="Times New Roman" w:eastAsia="Times New Roman" w:cs="Times New Roman"/>
          <w:sz w:val="20"/>
          <w:szCs w:val="20"/>
        </w:rPr>
        <w:t>The Perception Layer uses a smartphone camera to capture images of pumpkin flowers during the early morning pollination window. A deep learning</w:t>
      </w:r>
      <w:r w:rsidRPr="3602F18C" w:rsidR="00423954">
        <w:rPr>
          <w:rFonts w:ascii="Times New Roman" w:hAnsi="Times New Roman" w:eastAsia="Times New Roman" w:cs="Times New Roman"/>
          <w:sz w:val="20"/>
          <w:szCs w:val="20"/>
        </w:rPr>
        <w:t>-</w:t>
      </w:r>
      <w:r w:rsidRPr="3602F18C" w:rsidR="00423954">
        <w:rPr>
          <w:rFonts w:ascii="Times New Roman" w:hAnsi="Times New Roman" w:eastAsia="Times New Roman" w:cs="Times New Roman"/>
          <w:sz w:val="20"/>
          <w:szCs w:val="20"/>
        </w:rPr>
        <w:t xml:space="preserve">based computer vision model processes these images to </w:t>
      </w:r>
      <w:r w:rsidRPr="3602F18C" w:rsidR="00423954">
        <w:rPr>
          <w:rFonts w:ascii="Times New Roman" w:hAnsi="Times New Roman" w:eastAsia="Times New Roman" w:cs="Times New Roman"/>
          <w:sz w:val="20"/>
          <w:szCs w:val="20"/>
        </w:rPr>
        <w:t>identify</w:t>
      </w:r>
      <w:r w:rsidRPr="3602F18C" w:rsidR="00423954">
        <w:rPr>
          <w:rFonts w:ascii="Times New Roman" w:hAnsi="Times New Roman" w:eastAsia="Times New Roman" w:cs="Times New Roman"/>
          <w:sz w:val="20"/>
          <w:szCs w:val="20"/>
        </w:rPr>
        <w:t xml:space="preserve"> male and female flowers. Outputs from the sensing and </w:t>
      </w:r>
      <w:r w:rsidRPr="3602F18C" w:rsidR="00423954">
        <w:rPr>
          <w:rFonts w:ascii="Times New Roman" w:hAnsi="Times New Roman" w:eastAsia="Times New Roman" w:cs="Times New Roman"/>
          <w:sz w:val="20"/>
          <w:szCs w:val="20"/>
        </w:rPr>
        <w:t>perception</w:t>
      </w:r>
      <w:r w:rsidRPr="3602F18C" w:rsidR="00423954">
        <w:rPr>
          <w:rFonts w:ascii="Times New Roman" w:hAnsi="Times New Roman" w:eastAsia="Times New Roman" w:cs="Times New Roman"/>
          <w:sz w:val="20"/>
          <w:szCs w:val="20"/>
        </w:rPr>
        <w:t xml:space="preserve"> layers are fused within the Intelligence Layer, where pollination readiness is evaluated using decision logic and adaptive machine learning. An active learning mechanism incorporates farmer feedback to continuously improve model performance.</w:t>
      </w:r>
    </w:p>
    <w:p w:rsidR="57E0B9D2" w:rsidP="0BC27762" w:rsidRDefault="57E0B9D2" w14:paraId="52BF03F6" w14:textId="54377A85">
      <w:pPr>
        <w:ind/>
        <w:jc w:val="both"/>
      </w:pPr>
      <w:r w:rsidRPr="0BC27762" w:rsidR="6A6B3848">
        <w:rPr>
          <w:rFonts w:ascii="Times New Roman" w:hAnsi="Times New Roman" w:eastAsia="Times New Roman" w:cs="Times New Roman"/>
          <w:sz w:val="20"/>
          <w:szCs w:val="20"/>
        </w:rPr>
        <w:t>Finally, the Application Layer provides real time pollination recommendations, environmental alerts, and feedback interfaces through a mobile application, enabling practical and low</w:t>
      </w:r>
      <w:r w:rsidRPr="0BC27762" w:rsidR="1266C740">
        <w:rPr>
          <w:rFonts w:ascii="Times New Roman" w:hAnsi="Times New Roman" w:eastAsia="Times New Roman" w:cs="Times New Roman"/>
          <w:sz w:val="20"/>
          <w:szCs w:val="20"/>
        </w:rPr>
        <w:t>-</w:t>
      </w:r>
      <w:r w:rsidRPr="0BC27762" w:rsidR="6A6B3848">
        <w:rPr>
          <w:rFonts w:ascii="Times New Roman" w:hAnsi="Times New Roman" w:eastAsia="Times New Roman" w:cs="Times New Roman"/>
          <w:sz w:val="20"/>
          <w:szCs w:val="20"/>
        </w:rPr>
        <w:t>cost deployment for pumpkin farmers.</w:t>
      </w:r>
    </w:p>
    <w:p w:rsidR="57E0B9D2" w:rsidP="3602F18C" w:rsidRDefault="57E0B9D2" w14:paraId="7F25EA93" w14:textId="4182C3DC">
      <w:pPr>
        <w:pStyle w:val="Normal"/>
        <w:ind w:left="0"/>
        <w:jc w:val="both"/>
      </w:pPr>
      <w:r w:rsidR="1D1407E2">
        <w:drawing>
          <wp:inline wp14:editId="3FF1142B" wp14:anchorId="0045300A">
            <wp:extent cx="3095625" cy="1509720"/>
            <wp:effectExtent l="9525" t="9525" r="9525" b="9525"/>
            <wp:docPr id="10637976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3797617" name="Picture 1063797617"/>
                    <pic:cNvPicPr/>
                  </pic:nvPicPr>
                  <pic:blipFill>
                    <a:blip xmlns:r="http://schemas.openxmlformats.org/officeDocument/2006/relationships" r:embed="rId1234989575">
                      <a:extLst>
                        <a:ext uri="{28A0092B-C50C-407E-A947-70E740481C1C}">
                          <a14:useLocalDpi xmlns:a14="http://schemas.microsoft.com/office/drawing/2010/main"/>
                        </a:ext>
                      </a:extLst>
                    </a:blip>
                    <a:srcRect l="0" t="11188" r="0" b="15432"/>
                    <a:stretch>
                      <a:fillRect/>
                    </a:stretch>
                  </pic:blipFill>
                  <pic:spPr>
                    <a:xfrm rot="0">
                      <a:off x="0" y="0"/>
                      <a:ext cx="3095625" cy="1509720"/>
                    </a:xfrm>
                    <a:prstGeom prst="rect">
                      <a:avLst/>
                    </a:prstGeom>
                    <a:ln w="9525">
                      <a:solidFill>
                        <a:schemeClr val="tx1"/>
                      </a:solidFill>
                      <a:prstDash val="solid"/>
                    </a:ln>
                  </pic:spPr>
                </pic:pic>
              </a:graphicData>
            </a:graphic>
          </wp:inline>
        </w:drawing>
      </w:r>
    </w:p>
    <w:p w:rsidR="73855FEB" w:rsidP="0BC27762" w:rsidRDefault="73855FEB" w14:paraId="5CF97933" w14:textId="32933F0B">
      <w:pPr>
        <w:pStyle w:val="Caption"/>
        <w:jc w:val="both"/>
      </w:pPr>
      <w:r w:rsidR="73855FEB">
        <w:rPr/>
        <w:t>Figure 1 illustrates the complete architecture of the proposed Smart Pollination Assistant. The sensing layer continuously collects environmental data using IoT sensors connected through the ESP32 microcontroller. Simultaneously, the smartphone application captures pumpkin flower images and forwards them to the deep learning inference module for flower and gender classification. The backend server integrates environmental analysis, pollination readiness logic, and active learning feedback mechanisms. Based on these analyses, the system generates pollination recommendations and environmental alerts that are delivered to farmers through the mobile application interface.</w:t>
      </w:r>
    </w:p>
    <w:p w:rsidR="002F2A82" w:rsidP="3602F18C" w:rsidRDefault="00E8213D" w14:paraId="39EEED07" w14:textId="752507EE">
      <w:pPr>
        <w:pStyle w:val="Heading4"/>
        <w:rPr>
          <w:rFonts w:ascii="Times New Roman" w:hAnsi="Times New Roman" w:eastAsia="Times New Roman" w:cs="Times New Roman"/>
          <w:sz w:val="20"/>
          <w:szCs w:val="20"/>
        </w:rPr>
      </w:pPr>
      <w:r w:rsidRPr="3602F18C" w:rsidR="00E8213D">
        <w:rPr>
          <w:rFonts w:ascii="Times New Roman" w:hAnsi="Times New Roman" w:eastAsia="Times New Roman" w:cs="Times New Roman"/>
          <w:sz w:val="20"/>
          <w:szCs w:val="20"/>
        </w:rPr>
        <w:t xml:space="preserve">      </w:t>
      </w:r>
      <w:r w:rsidRPr="3602F18C" w:rsidR="002F2A82">
        <w:rPr>
          <w:rFonts w:ascii="Times New Roman" w:hAnsi="Times New Roman" w:eastAsia="Times New Roman" w:cs="Times New Roman"/>
          <w:sz w:val="20"/>
          <w:szCs w:val="20"/>
        </w:rPr>
        <w:t>Image Processing Mode</w:t>
      </w:r>
      <w:r w:rsidRPr="3602F18C" w:rsidR="00D7460F">
        <w:rPr>
          <w:rFonts w:ascii="Times New Roman" w:hAnsi="Times New Roman" w:eastAsia="Times New Roman" w:cs="Times New Roman"/>
          <w:sz w:val="20"/>
          <w:szCs w:val="20"/>
        </w:rPr>
        <w:t>l</w:t>
      </w:r>
    </w:p>
    <w:p w:rsidRPr="00D65BD1" w:rsidR="00E8213D" w:rsidP="3602F18C" w:rsidRDefault="00105E32" w14:paraId="25A3780A" w14:textId="7123C5D6">
      <w:pPr>
        <w:pStyle w:val="Heading4"/>
        <w:numPr>
          <w:ilvl w:val="0"/>
          <w:numId w:val="0"/>
        </w:numPr>
        <w:rPr>
          <w:rFonts w:ascii="Times New Roman" w:hAnsi="Times New Roman" w:eastAsia="Times New Roman" w:cs="Times New Roman"/>
          <w:i w:val="0"/>
          <w:iCs w:val="0"/>
          <w:sz w:val="20"/>
          <w:szCs w:val="20"/>
        </w:rPr>
      </w:pPr>
      <w:r w:rsidRPr="3602F18C" w:rsidR="00105E32">
        <w:rPr>
          <w:rFonts w:ascii="Times New Roman" w:hAnsi="Times New Roman" w:eastAsia="Times New Roman" w:cs="Times New Roman"/>
          <w:i w:val="0"/>
          <w:iCs w:val="0"/>
          <w:sz w:val="20"/>
          <w:szCs w:val="20"/>
        </w:rPr>
        <w:t>The image processing model is designed to automatically identify and classify male and female pumpkin flowers using images captured through a smartphone camera. This capability is critical for pumpkin cultivation, as pumpkins are monoecious plants and successful pollination depends on accurate identification of receptive female flowers within a narrow early morning time window.</w:t>
      </w:r>
      <w:r w:rsidRPr="3602F18C" w:rsidR="001020EE">
        <w:rPr>
          <w:rFonts w:ascii="Times New Roman" w:hAnsi="Times New Roman" w:eastAsia="Times New Roman" w:cs="Times New Roman"/>
          <w:i w:val="0"/>
          <w:iCs w:val="0"/>
          <w:sz w:val="20"/>
          <w:szCs w:val="20"/>
        </w:rPr>
        <w:t xml:space="preserve"> </w:t>
      </w:r>
      <w:r>
        <w:tab/>
      </w:r>
    </w:p>
    <w:p w:rsidRPr="00165345" w:rsidR="001020EE" w:rsidP="3602F18C" w:rsidRDefault="001C4327" w14:paraId="67C2F3F6" w14:textId="48DA89A1">
      <w:pPr>
        <w:pStyle w:val="Heading6"/>
        <w:numPr>
          <w:ilvl w:val="0"/>
          <w:numId w:val="26"/>
        </w:numPr>
        <w:jc w:val="both"/>
        <w:rPr>
          <w:rStyle w:val="Emphasis"/>
          <w:rFonts w:ascii="Times New Roman" w:hAnsi="Times New Roman" w:eastAsia="Times New Roman" w:cs="Times New Roman"/>
          <w:i w:val="0"/>
          <w:iCs w:val="0"/>
          <w:color w:val="auto"/>
          <w:sz w:val="20"/>
          <w:szCs w:val="20"/>
        </w:rPr>
      </w:pPr>
      <w:r w:rsidRPr="3602F18C" w:rsidR="001C4327">
        <w:rPr>
          <w:rStyle w:val="Emphasis"/>
          <w:rFonts w:ascii="Times New Roman" w:hAnsi="Times New Roman" w:eastAsia="Times New Roman" w:cs="Times New Roman"/>
          <w:i w:val="0"/>
          <w:iCs w:val="0"/>
          <w:color w:val="auto"/>
          <w:sz w:val="20"/>
          <w:szCs w:val="20"/>
        </w:rPr>
        <w:t>Image Acquisition and Preprocessing</w:t>
      </w:r>
    </w:p>
    <w:p w:rsidR="001C4327" w:rsidP="3602F18C" w:rsidRDefault="00D65BD1" w14:paraId="6A57C7BC" w14:textId="092F8BB5">
      <w:pPr>
        <w:jc w:val="both"/>
        <w:rPr>
          <w:rFonts w:ascii="Times New Roman" w:hAnsi="Times New Roman" w:eastAsia="Times New Roman" w:cs="Times New Roman"/>
          <w:sz w:val="20"/>
          <w:szCs w:val="20"/>
        </w:rPr>
      </w:pPr>
      <w:r w:rsidRPr="3602F18C" w:rsidR="00D65BD1">
        <w:rPr>
          <w:rFonts w:ascii="Times New Roman" w:hAnsi="Times New Roman" w:eastAsia="Times New Roman" w:cs="Times New Roman"/>
          <w:sz w:val="20"/>
          <w:szCs w:val="20"/>
        </w:rPr>
        <w:t>Flower images are captured using the smartphone application during peak flowering hours under natural field conditions. To ensure robustness, images include variations in lighting, background clutter, flower orientation, and growth stages. Preprocessing steps include image resizing, normalization, and noise reduction to standardize input quality and improve model stability.</w:t>
      </w:r>
    </w:p>
    <w:p w:rsidR="00D65BD1" w:rsidP="3602F18C" w:rsidRDefault="00165345" w14:paraId="629DB517" w14:textId="3FA967A2">
      <w:pPr>
        <w:pStyle w:val="ListParagraph"/>
        <w:numPr>
          <w:ilvl w:val="0"/>
          <w:numId w:val="26"/>
        </w:numPr>
        <w:jc w:val="both"/>
        <w:rPr>
          <w:rFonts w:ascii="Times New Roman" w:hAnsi="Times New Roman" w:eastAsia="Times New Roman" w:cs="Times New Roman"/>
          <w:sz w:val="20"/>
          <w:szCs w:val="20"/>
        </w:rPr>
      </w:pPr>
      <w:r w:rsidRPr="3602F18C" w:rsidR="00165345">
        <w:rPr>
          <w:rFonts w:ascii="Times New Roman" w:hAnsi="Times New Roman" w:eastAsia="Times New Roman" w:cs="Times New Roman"/>
          <w:sz w:val="20"/>
          <w:szCs w:val="20"/>
        </w:rPr>
        <w:t>Feature Extraction and Classification</w:t>
      </w:r>
    </w:p>
    <w:p w:rsidR="00D7460F" w:rsidP="3602F18C" w:rsidRDefault="00D7460F" w14:paraId="03A240B0" w14:textId="0233F702">
      <w:pPr>
        <w:jc w:val="both"/>
        <w:rPr>
          <w:rFonts w:ascii="Times New Roman" w:hAnsi="Times New Roman" w:eastAsia="Times New Roman" w:cs="Times New Roman"/>
          <w:sz w:val="20"/>
          <w:szCs w:val="20"/>
        </w:rPr>
      </w:pPr>
      <w:r w:rsidRPr="0BC27762" w:rsidR="2CDCF0B8">
        <w:rPr>
          <w:rFonts w:ascii="Times New Roman" w:hAnsi="Times New Roman" w:eastAsia="Times New Roman" w:cs="Times New Roman"/>
          <w:sz w:val="20"/>
          <w:szCs w:val="20"/>
        </w:rPr>
        <w:t xml:space="preserve">A deep </w:t>
      </w:r>
      <w:r w:rsidRPr="0BC27762" w:rsidR="165E5308">
        <w:rPr>
          <w:rFonts w:ascii="Times New Roman" w:hAnsi="Times New Roman" w:eastAsia="Times New Roman" w:cs="Times New Roman"/>
          <w:sz w:val="20"/>
          <w:szCs w:val="20"/>
        </w:rPr>
        <w:t>learning-based</w:t>
      </w:r>
      <w:r w:rsidRPr="0BC27762" w:rsidR="2CDCF0B8">
        <w:rPr>
          <w:rFonts w:ascii="Times New Roman" w:hAnsi="Times New Roman" w:eastAsia="Times New Roman" w:cs="Times New Roman"/>
          <w:sz w:val="20"/>
          <w:szCs w:val="20"/>
        </w:rPr>
        <w:t xml:space="preserve"> convolutional neural network is employed to extract discriminative visual features from pumpkin flower images. The model learns morphological characteristics such as ovary presence, flower size, petal structure, and color patterns to differentiate male and female flowers. These features are automatically learned through multiple convolutional and pooling layers, </w:t>
      </w:r>
      <w:r w:rsidRPr="0BC27762" w:rsidR="2CDCF0B8">
        <w:rPr>
          <w:rFonts w:ascii="Times New Roman" w:hAnsi="Times New Roman" w:eastAsia="Times New Roman" w:cs="Times New Roman"/>
          <w:sz w:val="20"/>
          <w:szCs w:val="20"/>
        </w:rPr>
        <w:t>eliminating</w:t>
      </w:r>
      <w:r w:rsidRPr="0BC27762" w:rsidR="2CDCF0B8">
        <w:rPr>
          <w:rFonts w:ascii="Times New Roman" w:hAnsi="Times New Roman" w:eastAsia="Times New Roman" w:cs="Times New Roman"/>
          <w:sz w:val="20"/>
          <w:szCs w:val="20"/>
        </w:rPr>
        <w:t xml:space="preserve"> the need for manual feature engineering. The final classification layer outputs the predicted flower type along with a confidence score.</w:t>
      </w:r>
    </w:p>
    <w:p w:rsidR="00DF193D" w:rsidP="3602F18C" w:rsidRDefault="00DF193D" w14:paraId="36A95D84" w14:textId="77777777">
      <w:pPr>
        <w:pStyle w:val="ListParagraph"/>
        <w:numPr>
          <w:ilvl w:val="0"/>
          <w:numId w:val="26"/>
        </w:numPr>
        <w:jc w:val="both"/>
        <w:rPr>
          <w:rFonts w:ascii="Times New Roman" w:hAnsi="Times New Roman" w:eastAsia="Times New Roman" w:cs="Times New Roman"/>
          <w:sz w:val="20"/>
          <w:szCs w:val="20"/>
        </w:rPr>
      </w:pPr>
      <w:r w:rsidRPr="3602F18C" w:rsidR="00DF193D">
        <w:rPr>
          <w:rFonts w:ascii="Times New Roman" w:hAnsi="Times New Roman" w:eastAsia="Times New Roman" w:cs="Times New Roman"/>
          <w:sz w:val="20"/>
          <w:szCs w:val="20"/>
        </w:rPr>
        <w:t>Model Training and Adaptation</w:t>
      </w:r>
    </w:p>
    <w:p w:rsidR="00D7460F" w:rsidP="3602F18C" w:rsidRDefault="00DF193D" w14:paraId="40AE2DEF" w14:textId="1A75549E">
      <w:pPr>
        <w:jc w:val="both"/>
      </w:pPr>
      <w:r w:rsidRPr="0BC27762" w:rsidR="67B3C8DD">
        <w:rPr>
          <w:rFonts w:ascii="Times New Roman" w:hAnsi="Times New Roman" w:eastAsia="Times New Roman" w:cs="Times New Roman"/>
          <w:sz w:val="20"/>
          <w:szCs w:val="20"/>
        </w:rPr>
        <w:t xml:space="preserve">The model is initially trained using a labeled dataset of pumpkin flower images. Data augmentation techniques such as rotation, scaling, and brightness adjustment are applied to address class imbalance and environmental variability. To </w:t>
      </w:r>
      <w:r w:rsidRPr="0BC27762" w:rsidR="67B3C8DD">
        <w:rPr>
          <w:rFonts w:ascii="Times New Roman" w:hAnsi="Times New Roman" w:eastAsia="Times New Roman" w:cs="Times New Roman"/>
          <w:sz w:val="20"/>
          <w:szCs w:val="20"/>
        </w:rPr>
        <w:t>maintain</w:t>
      </w:r>
      <w:r w:rsidRPr="0BC27762" w:rsidR="67B3C8DD">
        <w:rPr>
          <w:rFonts w:ascii="Times New Roman" w:hAnsi="Times New Roman" w:eastAsia="Times New Roman" w:cs="Times New Roman"/>
          <w:sz w:val="20"/>
          <w:szCs w:val="20"/>
        </w:rPr>
        <w:t xml:space="preserve"> performance under changing field conditions, an active learning mechanism is integrated. Misclassified samples and farmer </w:t>
      </w:r>
      <w:r w:rsidRPr="0BC27762" w:rsidR="67B3C8DD">
        <w:rPr>
          <w:rFonts w:ascii="Times New Roman" w:hAnsi="Times New Roman" w:eastAsia="Times New Roman" w:cs="Times New Roman"/>
          <w:sz w:val="20"/>
          <w:szCs w:val="20"/>
        </w:rPr>
        <w:t>validated</w:t>
      </w:r>
      <w:r w:rsidRPr="0BC27762" w:rsidR="67B3C8DD">
        <w:rPr>
          <w:rFonts w:ascii="Times New Roman" w:hAnsi="Times New Roman" w:eastAsia="Times New Roman" w:cs="Times New Roman"/>
          <w:sz w:val="20"/>
          <w:szCs w:val="20"/>
        </w:rPr>
        <w:t xml:space="preserve"> feedback are selectively incorporated into </w:t>
      </w:r>
      <w:r w:rsidRPr="0BC27762" w:rsidR="67B3C8DD">
        <w:rPr>
          <w:rFonts w:ascii="Times New Roman" w:hAnsi="Times New Roman" w:eastAsia="Times New Roman" w:cs="Times New Roman"/>
          <w:sz w:val="20"/>
          <w:szCs w:val="20"/>
        </w:rPr>
        <w:t>subsequent</w:t>
      </w:r>
      <w:r w:rsidRPr="0BC27762" w:rsidR="67B3C8DD">
        <w:rPr>
          <w:rFonts w:ascii="Times New Roman" w:hAnsi="Times New Roman" w:eastAsia="Times New Roman" w:cs="Times New Roman"/>
          <w:sz w:val="20"/>
          <w:szCs w:val="20"/>
        </w:rPr>
        <w:t xml:space="preserve"> training cycles, enabling continuous improvement without extensive manual labeling.</w:t>
      </w:r>
    </w:p>
    <w:p w:rsidR="18E53937" w:rsidP="0BC27762" w:rsidRDefault="18E53937" w14:paraId="637D7B25" w14:textId="0EF7599A">
      <w:pPr>
        <w:pStyle w:val="Heading4"/>
        <w:rPr>
          <w:noProof w:val="0"/>
          <w:lang w:val="en-US"/>
        </w:rPr>
      </w:pPr>
      <w:r w:rsidRPr="0BC27762" w:rsidR="18E53937">
        <w:rPr>
          <w:noProof w:val="0"/>
          <w:lang w:val="en-US"/>
        </w:rPr>
        <w:t>Data Preprocessing</w:t>
      </w:r>
    </w:p>
    <w:p w:rsidR="18E53937" w:rsidP="0BC27762" w:rsidRDefault="18E53937" w14:paraId="627CDC15" w14:textId="0715BB26">
      <w:pPr>
        <w:pStyle w:val="Normal"/>
        <w:jc w:val="both"/>
      </w:pPr>
      <w:r w:rsidRPr="0BC27762" w:rsidR="18E53937">
        <w:rPr>
          <w:noProof w:val="0"/>
          <w:lang w:val="en-US"/>
        </w:rPr>
        <w:t>Data preprocessing is an important step in the disease detection function to improve the quality and consistency of the dataset before training the Vision Transformer (ViT) model. The collected pumpkin leaf images are first resized to a fixed resolution and normalized to maintain uniformity across the dataset. Noise reduction and image enhancement techniques are also applied to improve image clarity and feature visibility.</w:t>
      </w:r>
    </w:p>
    <w:p w:rsidR="18E53937" w:rsidP="0BC27762" w:rsidRDefault="18E53937" w14:paraId="7224D1B5" w14:textId="2D5F829D">
      <w:pPr>
        <w:pStyle w:val="Normal"/>
        <w:jc w:val="both"/>
      </w:pPr>
      <w:r w:rsidRPr="0BC27762" w:rsidR="18E53937">
        <w:rPr>
          <w:noProof w:val="0"/>
          <w:lang w:val="en-US"/>
        </w:rPr>
        <w:t>To increase dataset diversity and reduce overfitting, data augmentation techniques such as rotation, flipping, zooming, cropping, and brightness adjustment are performed. These transformations help the model adapt to real-world farming conditions including lighting variations, different leaf orientations, and complex backgrounds.</w:t>
      </w:r>
    </w:p>
    <w:p w:rsidR="18E53937" w:rsidP="0BC27762" w:rsidRDefault="18E53937" w14:paraId="17761C41" w14:textId="0EFE6C7C">
      <w:pPr>
        <w:pStyle w:val="Normal"/>
        <w:jc w:val="both"/>
      </w:pPr>
      <w:r w:rsidRPr="0BC27762" w:rsidR="18E53937">
        <w:rPr>
          <w:noProof w:val="0"/>
          <w:lang w:val="en-US"/>
        </w:rPr>
        <w:t>In addition to image preprocessing, environmental data collected from IoT sensors such as temperature, humidity, soil moisture, and light intensity is cleaned and formatted to remove inconsistencies and missing values. The processed image and sensor data are then prepared for model training and classification.</w:t>
      </w:r>
    </w:p>
    <w:p w:rsidR="18E53937" w:rsidP="0BC27762" w:rsidRDefault="18E53937" w14:paraId="2672DD20" w14:textId="4FFB69F5">
      <w:pPr>
        <w:pStyle w:val="Normal"/>
        <w:jc w:val="both"/>
      </w:pPr>
      <w:r w:rsidRPr="0BC27762" w:rsidR="18E53937">
        <w:rPr>
          <w:noProof w:val="0"/>
          <w:lang w:val="en-US"/>
        </w:rPr>
        <w:t>This preprocessing stage improves the robustness, accuracy, and generalization ability of the disease detection system.</w:t>
      </w:r>
    </w:p>
    <w:p w:rsidR="00DF193D" w:rsidP="3602F18C" w:rsidRDefault="00007273" w14:paraId="670EE9D9" w14:textId="407E7419">
      <w:pPr>
        <w:pStyle w:val="Heading1"/>
        <w:rPr>
          <w:rFonts w:ascii="Times New Roman" w:hAnsi="Times New Roman" w:eastAsia="Times New Roman" w:cs="Times New Roman"/>
          <w:sz w:val="20"/>
          <w:szCs w:val="20"/>
        </w:rPr>
      </w:pPr>
      <w:r w:rsidRPr="3602F18C" w:rsidR="00007273">
        <w:rPr>
          <w:rFonts w:ascii="Times New Roman" w:hAnsi="Times New Roman" w:eastAsia="Times New Roman" w:cs="Times New Roman"/>
          <w:sz w:val="20"/>
          <w:szCs w:val="20"/>
        </w:rPr>
        <w:t>Re</w:t>
      </w:r>
      <w:r w:rsidRPr="3602F18C" w:rsidR="00BD700B">
        <w:rPr>
          <w:rFonts w:ascii="Times New Roman" w:hAnsi="Times New Roman" w:eastAsia="Times New Roman" w:cs="Times New Roman"/>
          <w:sz w:val="20"/>
          <w:szCs w:val="20"/>
        </w:rPr>
        <w:t>sult</w:t>
      </w:r>
    </w:p>
    <w:p w:rsidR="67B3C8DD" w:rsidP="0BC27762" w:rsidRDefault="67B3C8DD" w14:paraId="48CE34BA" w14:textId="72956BE9">
      <w:pPr>
        <w:jc w:val="both"/>
        <w:rPr>
          <w:rFonts w:ascii="Times New Roman" w:hAnsi="Times New Roman" w:eastAsia="Times New Roman" w:cs="Times New Roman"/>
          <w:sz w:val="20"/>
          <w:szCs w:val="20"/>
        </w:rPr>
      </w:pPr>
      <w:r w:rsidRPr="0BC27762" w:rsidR="67B3C8DD">
        <w:rPr>
          <w:rFonts w:ascii="Times New Roman" w:hAnsi="Times New Roman" w:eastAsia="Times New Roman" w:cs="Times New Roman"/>
          <w:sz w:val="20"/>
          <w:szCs w:val="20"/>
        </w:rPr>
        <w:t xml:space="preserve">The classification results are passed to the decision support module, where they are fused with real time environmental sensor data to </w:t>
      </w:r>
      <w:r w:rsidRPr="0BC27762" w:rsidR="67B3C8DD">
        <w:rPr>
          <w:rFonts w:ascii="Times New Roman" w:hAnsi="Times New Roman" w:eastAsia="Times New Roman" w:cs="Times New Roman"/>
          <w:sz w:val="20"/>
          <w:szCs w:val="20"/>
        </w:rPr>
        <w:t>determine</w:t>
      </w:r>
      <w:r w:rsidRPr="0BC27762" w:rsidR="67B3C8DD">
        <w:rPr>
          <w:rFonts w:ascii="Times New Roman" w:hAnsi="Times New Roman" w:eastAsia="Times New Roman" w:cs="Times New Roman"/>
          <w:sz w:val="20"/>
          <w:szCs w:val="20"/>
        </w:rPr>
        <w:t xml:space="preserve"> pollination readiness. This integration ensures that pollination recommendations are </w:t>
      </w:r>
      <w:r w:rsidRPr="0BC27762" w:rsidR="67B3C8DD">
        <w:rPr>
          <w:rFonts w:ascii="Times New Roman" w:hAnsi="Times New Roman" w:eastAsia="Times New Roman" w:cs="Times New Roman"/>
          <w:sz w:val="20"/>
          <w:szCs w:val="20"/>
        </w:rPr>
        <w:t>generated only when receptive female flowers are detected under favorable environmental conditions.</w:t>
      </w:r>
    </w:p>
    <w:tbl>
      <w:tblPr>
        <w:tblStyle w:val="TableGrid"/>
        <w:tblW w:w="0" w:type="auto"/>
        <w:tblLook w:val="04A0" w:firstRow="1" w:lastRow="0" w:firstColumn="1" w:lastColumn="0" w:noHBand="0" w:noVBand="1"/>
      </w:tblPr>
      <w:tblGrid>
        <w:gridCol w:w="3397"/>
        <w:gridCol w:w="1459"/>
      </w:tblGrid>
      <w:tr w:rsidR="00A641D0" w:rsidTr="3602F18C" w14:paraId="487A7DCC" w14:textId="77777777">
        <w:tc>
          <w:tcPr>
            <w:tcW w:w="3397" w:type="dxa"/>
            <w:tcMar/>
          </w:tcPr>
          <w:p w:rsidRPr="002579E1" w:rsidR="00A641D0" w:rsidP="3602F18C" w:rsidRDefault="00F00490" w14:paraId="2EE3FD02" w14:textId="31DFD326">
            <w:pPr>
              <w:jc w:val="both"/>
              <w:rPr>
                <w:rFonts w:ascii="Times New Roman" w:hAnsi="Times New Roman" w:eastAsia="Times New Roman" w:cs="Times New Roman"/>
                <w:b w:val="1"/>
                <w:bCs w:val="1"/>
                <w:sz w:val="20"/>
                <w:szCs w:val="20"/>
              </w:rPr>
            </w:pPr>
            <w:r w:rsidRPr="3602F18C" w:rsidR="2D41632D">
              <w:rPr>
                <w:rFonts w:ascii="Times New Roman" w:hAnsi="Times New Roman" w:eastAsia="Times New Roman" w:cs="Times New Roman"/>
                <w:b w:val="1"/>
                <w:bCs w:val="1"/>
                <w:sz w:val="20"/>
                <w:szCs w:val="20"/>
              </w:rPr>
              <w:t>Metric</w:t>
            </w:r>
          </w:p>
        </w:tc>
        <w:tc>
          <w:tcPr>
            <w:tcW w:w="1459" w:type="dxa"/>
            <w:tcMar/>
          </w:tcPr>
          <w:p w:rsidRPr="002579E1" w:rsidR="00A641D0" w:rsidP="3602F18C" w:rsidRDefault="00F00490" w14:paraId="7B6E1076" w14:textId="3B834224">
            <w:pPr>
              <w:jc w:val="both"/>
              <w:rPr>
                <w:rFonts w:ascii="Times New Roman" w:hAnsi="Times New Roman" w:eastAsia="Times New Roman" w:cs="Times New Roman"/>
                <w:b w:val="1"/>
                <w:bCs w:val="1"/>
                <w:sz w:val="20"/>
                <w:szCs w:val="20"/>
              </w:rPr>
            </w:pPr>
            <w:r w:rsidRPr="3602F18C" w:rsidR="2D41632D">
              <w:rPr>
                <w:rFonts w:ascii="Times New Roman" w:hAnsi="Times New Roman" w:eastAsia="Times New Roman" w:cs="Times New Roman"/>
                <w:b w:val="1"/>
                <w:bCs w:val="1"/>
                <w:sz w:val="20"/>
                <w:szCs w:val="20"/>
              </w:rPr>
              <w:t>Value</w:t>
            </w:r>
          </w:p>
        </w:tc>
      </w:tr>
      <w:tr w:rsidR="00A641D0" w:rsidTr="3602F18C" w14:paraId="2C29474A" w14:textId="77777777">
        <w:tc>
          <w:tcPr>
            <w:tcW w:w="3397" w:type="dxa"/>
            <w:tcMar/>
          </w:tcPr>
          <w:p w:rsidR="00A641D0" w:rsidP="3602F18C" w:rsidRDefault="00F00490" w14:paraId="1E38C990" w14:textId="764869CD">
            <w:pPr>
              <w:jc w:val="both"/>
              <w:rPr>
                <w:rFonts w:ascii="Times New Roman" w:hAnsi="Times New Roman" w:eastAsia="Times New Roman" w:cs="Times New Roman"/>
                <w:sz w:val="20"/>
                <w:szCs w:val="20"/>
              </w:rPr>
            </w:pPr>
            <w:r w:rsidRPr="3602F18C" w:rsidR="2D41632D">
              <w:rPr>
                <w:rFonts w:ascii="Times New Roman" w:hAnsi="Times New Roman" w:eastAsia="Times New Roman" w:cs="Times New Roman"/>
                <w:sz w:val="20"/>
                <w:szCs w:val="20"/>
              </w:rPr>
              <w:t>Classification Accuracy</w:t>
            </w:r>
          </w:p>
        </w:tc>
        <w:tc>
          <w:tcPr>
            <w:tcW w:w="1459" w:type="dxa"/>
            <w:tcMar/>
          </w:tcPr>
          <w:p w:rsidR="00A641D0" w:rsidP="3602F18C" w:rsidRDefault="00DA4DB6" w14:paraId="0399539C" w14:textId="3D55FDF1">
            <w:pPr>
              <w:jc w:val="both"/>
              <w:rPr>
                <w:rFonts w:ascii="Times New Roman" w:hAnsi="Times New Roman" w:eastAsia="Times New Roman" w:cs="Times New Roman"/>
                <w:sz w:val="20"/>
                <w:szCs w:val="20"/>
              </w:rPr>
            </w:pPr>
            <w:r w:rsidRPr="3602F18C" w:rsidR="57565E85">
              <w:rPr>
                <w:rFonts w:ascii="Times New Roman" w:hAnsi="Times New Roman" w:eastAsia="Times New Roman" w:cs="Times New Roman"/>
                <w:sz w:val="20"/>
                <w:szCs w:val="20"/>
              </w:rPr>
              <w:t>94.6 %</w:t>
            </w:r>
          </w:p>
        </w:tc>
      </w:tr>
      <w:tr w:rsidR="00A641D0" w:rsidTr="3602F18C" w14:paraId="07CDD432" w14:textId="77777777">
        <w:tc>
          <w:tcPr>
            <w:tcW w:w="3397" w:type="dxa"/>
            <w:tcMar/>
          </w:tcPr>
          <w:p w:rsidR="00A641D0" w:rsidP="3602F18C" w:rsidRDefault="00007923" w14:paraId="46A09D87" w14:textId="14502EB2">
            <w:pPr>
              <w:jc w:val="both"/>
              <w:rPr>
                <w:rFonts w:ascii="Times New Roman" w:hAnsi="Times New Roman" w:eastAsia="Times New Roman" w:cs="Times New Roman"/>
                <w:sz w:val="20"/>
                <w:szCs w:val="20"/>
              </w:rPr>
            </w:pPr>
            <w:r w:rsidRPr="3602F18C" w:rsidR="1C63C3E1">
              <w:rPr>
                <w:rFonts w:ascii="Times New Roman" w:hAnsi="Times New Roman" w:eastAsia="Times New Roman" w:cs="Times New Roman"/>
                <w:sz w:val="20"/>
                <w:szCs w:val="20"/>
              </w:rPr>
              <w:t>Precision</w:t>
            </w:r>
          </w:p>
        </w:tc>
        <w:tc>
          <w:tcPr>
            <w:tcW w:w="1459" w:type="dxa"/>
            <w:tcMar/>
          </w:tcPr>
          <w:p w:rsidR="00A641D0" w:rsidP="3602F18C" w:rsidRDefault="00007923" w14:paraId="1AC80E00" w14:textId="0CC9474A">
            <w:pPr>
              <w:jc w:val="both"/>
              <w:rPr>
                <w:rFonts w:ascii="Times New Roman" w:hAnsi="Times New Roman" w:eastAsia="Times New Roman" w:cs="Times New Roman"/>
                <w:sz w:val="20"/>
                <w:szCs w:val="20"/>
              </w:rPr>
            </w:pPr>
            <w:r w:rsidRPr="3602F18C" w:rsidR="1C63C3E1">
              <w:rPr>
                <w:rFonts w:ascii="Times New Roman" w:hAnsi="Times New Roman" w:eastAsia="Times New Roman" w:cs="Times New Roman"/>
                <w:sz w:val="20"/>
                <w:szCs w:val="20"/>
              </w:rPr>
              <w:t>93.8 %</w:t>
            </w:r>
          </w:p>
        </w:tc>
      </w:tr>
      <w:tr w:rsidR="00A641D0" w:rsidTr="3602F18C" w14:paraId="61C847FA" w14:textId="77777777">
        <w:tc>
          <w:tcPr>
            <w:tcW w:w="3397" w:type="dxa"/>
            <w:tcMar/>
          </w:tcPr>
          <w:p w:rsidR="00A641D0" w:rsidP="3602F18C" w:rsidRDefault="00007923" w14:paraId="7E522C7F" w14:textId="78F8BF47">
            <w:pPr>
              <w:jc w:val="both"/>
              <w:rPr>
                <w:rFonts w:ascii="Times New Roman" w:hAnsi="Times New Roman" w:eastAsia="Times New Roman" w:cs="Times New Roman"/>
                <w:sz w:val="20"/>
                <w:szCs w:val="20"/>
              </w:rPr>
            </w:pPr>
            <w:r w:rsidRPr="3602F18C" w:rsidR="1C63C3E1">
              <w:rPr>
                <w:rFonts w:ascii="Times New Roman" w:hAnsi="Times New Roman" w:eastAsia="Times New Roman" w:cs="Times New Roman"/>
                <w:sz w:val="20"/>
                <w:szCs w:val="20"/>
              </w:rPr>
              <w:t>Recall</w:t>
            </w:r>
          </w:p>
        </w:tc>
        <w:tc>
          <w:tcPr>
            <w:tcW w:w="1459" w:type="dxa"/>
            <w:tcMar/>
          </w:tcPr>
          <w:p w:rsidR="00A641D0" w:rsidP="3602F18C" w:rsidRDefault="00826DCF" w14:paraId="3181F607" w14:textId="1544E99B">
            <w:pPr>
              <w:jc w:val="both"/>
              <w:rPr>
                <w:rFonts w:ascii="Times New Roman" w:hAnsi="Times New Roman" w:eastAsia="Times New Roman" w:cs="Times New Roman"/>
                <w:sz w:val="20"/>
                <w:szCs w:val="20"/>
              </w:rPr>
            </w:pPr>
            <w:r w:rsidRPr="3602F18C" w:rsidR="59D511BE">
              <w:rPr>
                <w:rFonts w:ascii="Times New Roman" w:hAnsi="Times New Roman" w:eastAsia="Times New Roman" w:cs="Times New Roman"/>
                <w:sz w:val="20"/>
                <w:szCs w:val="20"/>
              </w:rPr>
              <w:t>95.2 %</w:t>
            </w:r>
          </w:p>
        </w:tc>
      </w:tr>
      <w:tr w:rsidR="00A641D0" w:rsidTr="3602F18C" w14:paraId="47982B3F" w14:textId="77777777">
        <w:tc>
          <w:tcPr>
            <w:tcW w:w="3397" w:type="dxa"/>
            <w:tcMar/>
          </w:tcPr>
          <w:p w:rsidR="00A641D0" w:rsidP="3602F18C" w:rsidRDefault="00826DCF" w14:paraId="5B7E2F10" w14:textId="58588A13">
            <w:pPr>
              <w:jc w:val="both"/>
              <w:rPr>
                <w:rFonts w:ascii="Times New Roman" w:hAnsi="Times New Roman" w:eastAsia="Times New Roman" w:cs="Times New Roman"/>
                <w:sz w:val="20"/>
                <w:szCs w:val="20"/>
              </w:rPr>
            </w:pPr>
            <w:r w:rsidRPr="3602F18C" w:rsidR="59D511BE">
              <w:rPr>
                <w:rFonts w:ascii="Times New Roman" w:hAnsi="Times New Roman" w:eastAsia="Times New Roman" w:cs="Times New Roman"/>
                <w:sz w:val="20"/>
                <w:szCs w:val="20"/>
              </w:rPr>
              <w:t>F1-Score</w:t>
            </w:r>
          </w:p>
        </w:tc>
        <w:tc>
          <w:tcPr>
            <w:tcW w:w="1459" w:type="dxa"/>
            <w:tcMar/>
          </w:tcPr>
          <w:p w:rsidR="00A641D0" w:rsidP="3602F18C" w:rsidRDefault="00826DCF" w14:paraId="12E07293" w14:textId="3C2FE8E1">
            <w:pPr>
              <w:jc w:val="both"/>
              <w:rPr>
                <w:rFonts w:ascii="Times New Roman" w:hAnsi="Times New Roman" w:eastAsia="Times New Roman" w:cs="Times New Roman"/>
                <w:sz w:val="20"/>
                <w:szCs w:val="20"/>
              </w:rPr>
            </w:pPr>
            <w:r w:rsidRPr="3602F18C" w:rsidR="59D511BE">
              <w:rPr>
                <w:rFonts w:ascii="Times New Roman" w:hAnsi="Times New Roman" w:eastAsia="Times New Roman" w:cs="Times New Roman"/>
                <w:sz w:val="20"/>
                <w:szCs w:val="20"/>
              </w:rPr>
              <w:t>94.5 %</w:t>
            </w:r>
          </w:p>
        </w:tc>
      </w:tr>
      <w:tr w:rsidR="00A641D0" w:rsidTr="3602F18C" w14:paraId="22BF5D3B" w14:textId="77777777">
        <w:tc>
          <w:tcPr>
            <w:tcW w:w="3397" w:type="dxa"/>
            <w:tcMar/>
          </w:tcPr>
          <w:p w:rsidR="00A641D0" w:rsidP="3602F18C" w:rsidRDefault="00826DCF" w14:paraId="33BFF26B" w14:textId="4D1264F2">
            <w:pPr>
              <w:jc w:val="left"/>
              <w:rPr>
                <w:rFonts w:ascii="Times New Roman" w:hAnsi="Times New Roman" w:eastAsia="Times New Roman" w:cs="Times New Roman"/>
                <w:sz w:val="20"/>
                <w:szCs w:val="20"/>
              </w:rPr>
            </w:pPr>
            <w:r w:rsidRPr="3602F18C" w:rsidR="59D511BE">
              <w:rPr>
                <w:rFonts w:ascii="Times New Roman" w:hAnsi="Times New Roman" w:eastAsia="Times New Roman" w:cs="Times New Roman"/>
                <w:sz w:val="20"/>
                <w:szCs w:val="20"/>
              </w:rPr>
              <w:t>Average Detection Latency</w:t>
            </w:r>
          </w:p>
        </w:tc>
        <w:tc>
          <w:tcPr>
            <w:tcW w:w="1459" w:type="dxa"/>
            <w:tcMar/>
          </w:tcPr>
          <w:p w:rsidR="00A641D0" w:rsidP="3602F18C" w:rsidRDefault="003A564D" w14:paraId="65C3C73D" w14:textId="33AB7A4E">
            <w:pPr>
              <w:jc w:val="both"/>
              <w:rPr>
                <w:rFonts w:ascii="Times New Roman" w:hAnsi="Times New Roman" w:eastAsia="Times New Roman" w:cs="Times New Roman"/>
                <w:sz w:val="20"/>
                <w:szCs w:val="20"/>
              </w:rPr>
            </w:pPr>
            <w:r w:rsidRPr="3602F18C" w:rsidR="6257F4F7">
              <w:rPr>
                <w:rFonts w:ascii="Times New Roman" w:hAnsi="Times New Roman" w:eastAsia="Times New Roman" w:cs="Times New Roman"/>
                <w:sz w:val="20"/>
                <w:szCs w:val="20"/>
              </w:rPr>
              <w:t xml:space="preserve">210 </w:t>
            </w:r>
            <w:r w:rsidRPr="3602F18C" w:rsidR="6257F4F7">
              <w:rPr>
                <w:rFonts w:ascii="Times New Roman" w:hAnsi="Times New Roman" w:eastAsia="Times New Roman" w:cs="Times New Roman"/>
                <w:sz w:val="20"/>
                <w:szCs w:val="20"/>
              </w:rPr>
              <w:t>ms</w:t>
            </w:r>
          </w:p>
        </w:tc>
      </w:tr>
    </w:tbl>
    <w:p w:rsidRPr="008F6E7E" w:rsidR="00BD7941" w:rsidP="3602F18C" w:rsidRDefault="00BD7941" w14:paraId="7DC48D23" w14:textId="0035A8DF">
      <w:pPr>
        <w:pStyle w:val="Caption"/>
        <w:ind/>
        <w:jc w:val="both"/>
        <w:rPr>
          <w:rFonts w:ascii="Times New Roman" w:hAnsi="Times New Roman" w:eastAsia="Times New Roman" w:cs="Times New Roman"/>
          <w:i w:val="0"/>
          <w:iCs w:val="0"/>
          <w:sz w:val="20"/>
          <w:szCs w:val="20"/>
        </w:rPr>
      </w:pPr>
      <w:r w:rsidRPr="3602F18C" w:rsidR="00BD7941">
        <w:rPr>
          <w:rFonts w:ascii="Times New Roman" w:hAnsi="Times New Roman" w:eastAsia="Times New Roman" w:cs="Times New Roman"/>
          <w:sz w:val="20"/>
          <w:szCs w:val="20"/>
        </w:rPr>
        <w:t>Table3:</w:t>
      </w:r>
      <w:r w:rsidRPr="3602F18C" w:rsidR="00F039E8">
        <w:rPr>
          <w:rFonts w:ascii="Times New Roman" w:hAnsi="Times New Roman" w:eastAsia="Times New Roman" w:cs="Times New Roman"/>
          <w:sz w:val="20"/>
          <w:szCs w:val="20"/>
        </w:rPr>
        <w:t xml:space="preserve"> </w:t>
      </w:r>
      <w:r w:rsidRPr="3602F18C" w:rsidR="00F039E8">
        <w:rPr>
          <w:rFonts w:ascii="Times New Roman" w:hAnsi="Times New Roman" w:eastAsia="Times New Roman" w:cs="Times New Roman"/>
          <w:sz w:val="20"/>
          <w:szCs w:val="20"/>
          <w:lang w:val="en-GB"/>
        </w:rPr>
        <w:t xml:space="preserve"> </w:t>
      </w:r>
      <w:r w:rsidRPr="3602F18C" w:rsidR="00BD7941">
        <w:rPr>
          <w:rFonts w:ascii="Times New Roman" w:hAnsi="Times New Roman" w:eastAsia="Times New Roman" w:cs="Times New Roman"/>
          <w:sz w:val="20"/>
          <w:szCs w:val="20"/>
          <w:lang w:val="en-GB"/>
        </w:rPr>
        <w:t>Flower and Gender Detection Performance</w:t>
      </w:r>
    </w:p>
    <w:tbl>
      <w:tblPr>
        <w:tblStyle w:val="TableGrid"/>
        <w:tblW w:w="0" w:type="auto"/>
        <w:tblLook w:val="04A0" w:firstRow="1" w:lastRow="0" w:firstColumn="1" w:lastColumn="0" w:noHBand="0" w:noVBand="1"/>
      </w:tblPr>
      <w:tblGrid>
        <w:gridCol w:w="3397"/>
        <w:gridCol w:w="1459"/>
      </w:tblGrid>
      <w:tr w:rsidR="001D5553" w:rsidTr="3602F18C" w14:paraId="43800C25" w14:textId="77777777">
        <w:tc>
          <w:tcPr>
            <w:tcW w:w="3397" w:type="dxa"/>
            <w:tcMar/>
          </w:tcPr>
          <w:p w:rsidRPr="002579E1" w:rsidR="001D5553" w:rsidP="3602F18C" w:rsidRDefault="00BB1124" w14:paraId="5D39328E" w14:textId="4526EFC9">
            <w:pPr>
              <w:jc w:val="both"/>
              <w:rPr>
                <w:rFonts w:ascii="Times New Roman" w:hAnsi="Times New Roman" w:eastAsia="Times New Roman" w:cs="Times New Roman"/>
                <w:b w:val="1"/>
                <w:bCs w:val="1"/>
                <w:sz w:val="20"/>
                <w:szCs w:val="20"/>
              </w:rPr>
            </w:pPr>
            <w:r w:rsidRPr="3602F18C" w:rsidR="22491EE2">
              <w:rPr>
                <w:rFonts w:ascii="Times New Roman" w:hAnsi="Times New Roman" w:eastAsia="Times New Roman" w:cs="Times New Roman"/>
                <w:b w:val="1"/>
                <w:bCs w:val="1"/>
                <w:sz w:val="20"/>
                <w:szCs w:val="20"/>
              </w:rPr>
              <w:t>Metric</w:t>
            </w:r>
          </w:p>
        </w:tc>
        <w:tc>
          <w:tcPr>
            <w:tcW w:w="1459" w:type="dxa"/>
            <w:tcMar/>
          </w:tcPr>
          <w:p w:rsidRPr="002579E1" w:rsidR="001D5553" w:rsidP="3602F18C" w:rsidRDefault="00BB1124" w14:paraId="76555A8F" w14:textId="3BE7C2DA">
            <w:pPr>
              <w:jc w:val="both"/>
              <w:rPr>
                <w:rFonts w:ascii="Times New Roman" w:hAnsi="Times New Roman" w:eastAsia="Times New Roman" w:cs="Times New Roman"/>
                <w:b w:val="1"/>
                <w:bCs w:val="1"/>
                <w:sz w:val="20"/>
                <w:szCs w:val="20"/>
              </w:rPr>
            </w:pPr>
            <w:r w:rsidRPr="3602F18C" w:rsidR="22491EE2">
              <w:rPr>
                <w:rFonts w:ascii="Times New Roman" w:hAnsi="Times New Roman" w:eastAsia="Times New Roman" w:cs="Times New Roman"/>
                <w:b w:val="1"/>
                <w:bCs w:val="1"/>
                <w:sz w:val="20"/>
                <w:szCs w:val="20"/>
              </w:rPr>
              <w:t>Value</w:t>
            </w:r>
          </w:p>
        </w:tc>
      </w:tr>
      <w:tr w:rsidR="001D5553" w:rsidTr="3602F18C" w14:paraId="2459AE3A" w14:textId="77777777">
        <w:tc>
          <w:tcPr>
            <w:tcW w:w="3397" w:type="dxa"/>
            <w:tcMar/>
          </w:tcPr>
          <w:p w:rsidR="001D5553" w:rsidP="3602F18C" w:rsidRDefault="00BB1124" w14:paraId="225ECC5F" w14:textId="00FD8292">
            <w:pPr>
              <w:jc w:val="both"/>
              <w:rPr>
                <w:rFonts w:ascii="Times New Roman" w:hAnsi="Times New Roman" w:eastAsia="Times New Roman" w:cs="Times New Roman"/>
                <w:sz w:val="20"/>
                <w:szCs w:val="20"/>
              </w:rPr>
            </w:pPr>
            <w:r w:rsidRPr="3602F18C" w:rsidR="22491EE2">
              <w:rPr>
                <w:rFonts w:ascii="Times New Roman" w:hAnsi="Times New Roman" w:eastAsia="Times New Roman" w:cs="Times New Roman"/>
                <w:sz w:val="20"/>
                <w:szCs w:val="20"/>
              </w:rPr>
              <w:t>Fruit Set Rate Improvement</w:t>
            </w:r>
          </w:p>
        </w:tc>
        <w:tc>
          <w:tcPr>
            <w:tcW w:w="1459" w:type="dxa"/>
            <w:tcMar/>
          </w:tcPr>
          <w:p w:rsidR="001D5553" w:rsidP="3602F18C" w:rsidRDefault="00A15571" w14:paraId="29D325B1" w14:textId="08F67CC3">
            <w:pPr>
              <w:jc w:val="both"/>
              <w:rPr>
                <w:rFonts w:ascii="Times New Roman" w:hAnsi="Times New Roman" w:eastAsia="Times New Roman" w:cs="Times New Roman"/>
                <w:sz w:val="20"/>
                <w:szCs w:val="20"/>
              </w:rPr>
            </w:pPr>
            <w:r w:rsidRPr="3602F18C" w:rsidR="59F6B126">
              <w:rPr>
                <w:rFonts w:ascii="Times New Roman" w:hAnsi="Times New Roman" w:eastAsia="Times New Roman" w:cs="Times New Roman"/>
                <w:sz w:val="20"/>
                <w:szCs w:val="20"/>
              </w:rPr>
              <w:t>+18 %</w:t>
            </w:r>
          </w:p>
        </w:tc>
      </w:tr>
      <w:tr w:rsidR="001D5553" w:rsidTr="3602F18C" w14:paraId="471472D0" w14:textId="77777777">
        <w:tc>
          <w:tcPr>
            <w:tcW w:w="3397" w:type="dxa"/>
            <w:tcMar/>
          </w:tcPr>
          <w:p w:rsidR="001D5553" w:rsidP="3602F18C" w:rsidRDefault="00A15571" w14:paraId="1F7DA005" w14:textId="61F8FE6D">
            <w:pPr>
              <w:jc w:val="both"/>
              <w:rPr>
                <w:rFonts w:ascii="Times New Roman" w:hAnsi="Times New Roman" w:eastAsia="Times New Roman" w:cs="Times New Roman"/>
                <w:sz w:val="20"/>
                <w:szCs w:val="20"/>
              </w:rPr>
            </w:pPr>
            <w:r w:rsidRPr="3602F18C" w:rsidR="59F6B126">
              <w:rPr>
                <w:rFonts w:ascii="Times New Roman" w:hAnsi="Times New Roman" w:eastAsia="Times New Roman" w:cs="Times New Roman"/>
                <w:sz w:val="20"/>
                <w:szCs w:val="20"/>
              </w:rPr>
              <w:t>Pollination Timing Accuracy</w:t>
            </w:r>
          </w:p>
        </w:tc>
        <w:tc>
          <w:tcPr>
            <w:tcW w:w="1459" w:type="dxa"/>
            <w:tcMar/>
          </w:tcPr>
          <w:p w:rsidR="001D5553" w:rsidP="3602F18C" w:rsidRDefault="00834AE5" w14:paraId="31709517" w14:textId="4CCC2E9B">
            <w:pPr>
              <w:jc w:val="both"/>
              <w:rPr>
                <w:rFonts w:ascii="Times New Roman" w:hAnsi="Times New Roman" w:eastAsia="Times New Roman" w:cs="Times New Roman"/>
                <w:sz w:val="20"/>
                <w:szCs w:val="20"/>
              </w:rPr>
            </w:pPr>
            <w:r w:rsidRPr="3602F18C" w:rsidR="53FA5B8A">
              <w:rPr>
                <w:rFonts w:ascii="Times New Roman" w:hAnsi="Times New Roman" w:eastAsia="Times New Roman" w:cs="Times New Roman"/>
                <w:sz w:val="20"/>
                <w:szCs w:val="20"/>
              </w:rPr>
              <w:t>92 %</w:t>
            </w:r>
          </w:p>
        </w:tc>
      </w:tr>
      <w:tr w:rsidR="001D5553" w:rsidTr="3602F18C" w14:paraId="7E73ECC8" w14:textId="77777777">
        <w:tc>
          <w:tcPr>
            <w:tcW w:w="3397" w:type="dxa"/>
            <w:tcMar/>
          </w:tcPr>
          <w:p w:rsidR="001D5553" w:rsidP="3602F18C" w:rsidRDefault="00A15571" w14:paraId="76857F22" w14:textId="56FE3C3A">
            <w:pPr>
              <w:jc w:val="both"/>
              <w:rPr>
                <w:rFonts w:ascii="Times New Roman" w:hAnsi="Times New Roman" w:eastAsia="Times New Roman" w:cs="Times New Roman"/>
                <w:sz w:val="20"/>
                <w:szCs w:val="20"/>
              </w:rPr>
            </w:pPr>
            <w:r w:rsidRPr="3602F18C" w:rsidR="59F6B126">
              <w:rPr>
                <w:rFonts w:ascii="Times New Roman" w:hAnsi="Times New Roman" w:eastAsia="Times New Roman" w:cs="Times New Roman"/>
                <w:sz w:val="20"/>
                <w:szCs w:val="20"/>
              </w:rPr>
              <w:t>Labor Reduction</w:t>
            </w:r>
          </w:p>
        </w:tc>
        <w:tc>
          <w:tcPr>
            <w:tcW w:w="1459" w:type="dxa"/>
            <w:tcMar/>
          </w:tcPr>
          <w:p w:rsidR="001D5553" w:rsidP="3602F18C" w:rsidRDefault="00834AE5" w14:paraId="7A6B38EE" w14:textId="68134700">
            <w:pPr>
              <w:jc w:val="both"/>
              <w:rPr>
                <w:rFonts w:ascii="Times New Roman" w:hAnsi="Times New Roman" w:eastAsia="Times New Roman" w:cs="Times New Roman"/>
                <w:sz w:val="20"/>
                <w:szCs w:val="20"/>
              </w:rPr>
            </w:pPr>
            <w:r w:rsidRPr="3602F18C" w:rsidR="53FA5B8A">
              <w:rPr>
                <w:rFonts w:ascii="Times New Roman" w:hAnsi="Times New Roman" w:eastAsia="Times New Roman" w:cs="Times New Roman"/>
                <w:sz w:val="20"/>
                <w:szCs w:val="20"/>
              </w:rPr>
              <w:t>35 %</w:t>
            </w:r>
          </w:p>
        </w:tc>
      </w:tr>
      <w:tr w:rsidR="001D5553" w:rsidTr="3602F18C" w14:paraId="290606F5" w14:textId="77777777">
        <w:tc>
          <w:tcPr>
            <w:tcW w:w="3397" w:type="dxa"/>
            <w:tcMar/>
          </w:tcPr>
          <w:p w:rsidR="001D5553" w:rsidP="3602F18C" w:rsidRDefault="00A15571" w14:paraId="1949EB5C" w14:textId="178115E1">
            <w:pPr>
              <w:jc w:val="both"/>
              <w:rPr>
                <w:rFonts w:ascii="Times New Roman" w:hAnsi="Times New Roman" w:eastAsia="Times New Roman" w:cs="Times New Roman"/>
                <w:sz w:val="20"/>
                <w:szCs w:val="20"/>
              </w:rPr>
            </w:pPr>
            <w:r w:rsidRPr="3602F18C" w:rsidR="59F6B126">
              <w:rPr>
                <w:rFonts w:ascii="Times New Roman" w:hAnsi="Times New Roman" w:eastAsia="Times New Roman" w:cs="Times New Roman"/>
                <w:sz w:val="20"/>
                <w:szCs w:val="20"/>
              </w:rPr>
              <w:t>Farmer Satisfaction Score</w:t>
            </w:r>
          </w:p>
        </w:tc>
        <w:tc>
          <w:tcPr>
            <w:tcW w:w="1459" w:type="dxa"/>
            <w:tcMar/>
          </w:tcPr>
          <w:p w:rsidR="001D5553" w:rsidP="3602F18C" w:rsidRDefault="00834AE5" w14:paraId="43D6F872" w14:textId="238ACD0E">
            <w:pPr>
              <w:jc w:val="both"/>
              <w:rPr>
                <w:rFonts w:ascii="Times New Roman" w:hAnsi="Times New Roman" w:eastAsia="Times New Roman" w:cs="Times New Roman"/>
                <w:sz w:val="20"/>
                <w:szCs w:val="20"/>
              </w:rPr>
            </w:pPr>
            <w:r w:rsidRPr="3602F18C" w:rsidR="53FA5B8A">
              <w:rPr>
                <w:rFonts w:ascii="Times New Roman" w:hAnsi="Times New Roman" w:eastAsia="Times New Roman" w:cs="Times New Roman"/>
                <w:sz w:val="20"/>
                <w:szCs w:val="20"/>
              </w:rPr>
              <w:t>High</w:t>
            </w:r>
          </w:p>
        </w:tc>
      </w:tr>
    </w:tbl>
    <w:p w:rsidRPr="00EB267D" w:rsidR="009B4D0D" w:rsidP="3602F18C" w:rsidRDefault="00B74DA4" w14:textId="5631D852" w14:paraId="6FCF7B14">
      <w:pPr>
        <w:pStyle w:val="Caption"/>
        <w:ind w:firstLine="0"/>
        <w:jc w:val="both"/>
        <w:rPr>
          <w:rFonts w:ascii="Times New Roman" w:hAnsi="Times New Roman" w:eastAsia="Times New Roman" w:cs="Times New Roman"/>
          <w:i w:val="0"/>
          <w:iCs w:val="0"/>
          <w:sz w:val="20"/>
          <w:szCs w:val="20"/>
        </w:rPr>
      </w:pPr>
      <w:r w:rsidRPr="3602F18C" w:rsidR="00F039E8">
        <w:rPr>
          <w:rFonts w:ascii="Times New Roman" w:hAnsi="Times New Roman" w:eastAsia="Times New Roman" w:cs="Times New Roman"/>
          <w:sz w:val="20"/>
          <w:szCs w:val="20"/>
        </w:rPr>
        <w:t xml:space="preserve">Table </w:t>
      </w:r>
      <w:r w:rsidRPr="3602F18C" w:rsidR="00F039E8">
        <w:rPr>
          <w:rFonts w:ascii="Times New Roman" w:hAnsi="Times New Roman" w:eastAsia="Times New Roman" w:cs="Times New Roman"/>
          <w:sz w:val="20"/>
          <w:szCs w:val="20"/>
          <w:lang w:val="en-GB"/>
        </w:rPr>
        <w:t xml:space="preserve"> 4</w:t>
      </w:r>
      <w:r w:rsidRPr="3602F18C" w:rsidR="00F039E8">
        <w:rPr>
          <w:rFonts w:ascii="Times New Roman" w:hAnsi="Times New Roman" w:eastAsia="Times New Roman" w:cs="Times New Roman"/>
          <w:sz w:val="20"/>
          <w:szCs w:val="20"/>
          <w:lang w:val="en-GB"/>
        </w:rPr>
        <w:t>: Pollination Effectiveness and System Impact</w:t>
      </w:r>
    </w:p>
    <w:p w:rsidR="207E77D0" w:rsidP="3602F18C" w:rsidRDefault="207E77D0" w14:paraId="24C289C9" w14:textId="4A691265">
      <w:pPr>
        <w:pStyle w:val="Normal"/>
        <w:ind w:firstLine="0"/>
        <w:jc w:val="both"/>
        <w:rPr>
          <w:rFonts w:ascii="Times New Roman" w:hAnsi="Times New Roman" w:eastAsia="Times New Roman" w:cs="Times New Roman"/>
          <w:sz w:val="20"/>
          <w:szCs w:val="20"/>
        </w:rPr>
      </w:pPr>
      <w:r w:rsidR="207E77D0">
        <w:drawing>
          <wp:inline wp14:editId="79CEFED4" wp14:anchorId="5A8AF28F">
            <wp:extent cx="2791067" cy="1680585"/>
            <wp:effectExtent l="0" t="0" r="0" b="0"/>
            <wp:docPr id="11015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15344" name="Picture 11015344"/>
                    <pic:cNvPicPr/>
                  </pic:nvPicPr>
                  <pic:blipFill>
                    <a:blip xmlns:r="http://schemas.openxmlformats.org/officeDocument/2006/relationships" r:embed="rId1663645412">
                      <a:extLst>
                        <a:ext uri="{28A0092B-C50C-407E-A947-70E740481C1C}">
                          <a14:useLocalDpi xmlns:a14="http://schemas.microsoft.com/office/drawing/2010/main"/>
                        </a:ext>
                      </a:extLst>
                    </a:blip>
                    <a:stretch>
                      <a:fillRect/>
                    </a:stretch>
                  </pic:blipFill>
                  <pic:spPr>
                    <a:xfrm rot="0">
                      <a:off x="0" y="0"/>
                      <a:ext cx="2791067" cy="1680585"/>
                    </a:xfrm>
                    <a:prstGeom prst="rect">
                      <a:avLst/>
                    </a:prstGeom>
                  </pic:spPr>
                </pic:pic>
              </a:graphicData>
            </a:graphic>
          </wp:inline>
        </w:drawing>
      </w:r>
    </w:p>
    <w:p w:rsidRPr="001C4327" w:rsidR="00165345" w:rsidP="0BC27762" w:rsidRDefault="00165345" w14:paraId="5F658300" w14:textId="5B9F2A3B">
      <w:pPr>
        <w:pStyle w:val="Caption"/>
        <w:rPr>
          <w:rFonts w:ascii="Times New Roman" w:hAnsi="Times New Roman" w:eastAsia="Times New Roman" w:cs="Times New Roman"/>
          <w:i w:val="1"/>
          <w:iCs w:val="1"/>
          <w:sz w:val="20"/>
          <w:szCs w:val="20"/>
        </w:rPr>
      </w:pPr>
      <w:r w:rsidR="61BA0224">
        <w:rPr/>
        <w:t>Figure 2: Result from image processing function with coordinates.</w:t>
      </w:r>
      <w:commentRangeStart w:id="4"/>
      <w:commentRangeEnd w:id="4"/>
      <w:r>
        <w:rPr>
          <w:rStyle w:val="CommentReference"/>
        </w:rPr>
        <w:commentReference w:id="4"/>
      </w:r>
    </w:p>
    <w:p w:rsidR="009303D9" w:rsidP="3602F18C" w:rsidRDefault="009303D9" w14:paraId="61CACB01" w14:textId="77777777">
      <w:pPr>
        <w:pStyle w:val="Heading2"/>
        <w:rPr>
          <w:rFonts w:ascii="Times New Roman" w:hAnsi="Times New Roman" w:eastAsia="Times New Roman" w:cs="Times New Roman"/>
          <w:sz w:val="20"/>
          <w:szCs w:val="20"/>
        </w:rPr>
      </w:pPr>
      <w:r w:rsidRPr="3602F18C" w:rsidR="009303D9">
        <w:rPr>
          <w:rFonts w:ascii="Times New Roman" w:hAnsi="Times New Roman" w:eastAsia="Times New Roman" w:cs="Times New Roman"/>
          <w:sz w:val="20"/>
          <w:szCs w:val="20"/>
        </w:rPr>
        <w:t>Equations</w:t>
      </w:r>
    </w:p>
    <w:p w:rsidRPr="0088412D" w:rsidR="00895F56" w:rsidP="3602F18C" w:rsidRDefault="0088412D" w14:paraId="3E7410E3" w14:textId="0C15DDF4">
      <w:pPr>
        <w:pStyle w:val="Heading4"/>
        <w:rPr>
          <w:rFonts w:ascii="Times New Roman" w:hAnsi="Times New Roman" w:eastAsia="Times New Roman" w:cs="Times New Roman"/>
          <w:sz w:val="20"/>
          <w:szCs w:val="20"/>
        </w:rPr>
      </w:pPr>
      <w:r w:rsidRPr="3602F18C" w:rsidR="0088412D">
        <w:rPr>
          <w:rFonts w:ascii="Times New Roman" w:hAnsi="Times New Roman" w:eastAsia="Times New Roman" w:cs="Times New Roman"/>
          <w:sz w:val="20"/>
          <w:szCs w:val="20"/>
        </w:rPr>
        <w:t>CNN Model Formulation</w:t>
      </w:r>
    </w:p>
    <w:p w:rsidR="0088412D" w:rsidP="3602F18C" w:rsidRDefault="00AA03C1" w14:paraId="52E38CBB" w14:textId="7A77539F">
      <w:pPr>
        <w:jc w:val="both"/>
        <w:rPr>
          <w:rFonts w:ascii="Times New Roman" w:hAnsi="Times New Roman" w:eastAsia="Times New Roman" w:cs="Times New Roman"/>
          <w:sz w:val="20"/>
          <w:szCs w:val="20"/>
        </w:rPr>
      </w:pPr>
      <w:r w:rsidRPr="3602F18C" w:rsidR="00AA03C1">
        <w:rPr>
          <w:rFonts w:ascii="Times New Roman" w:hAnsi="Times New Roman" w:eastAsia="Times New Roman" w:cs="Times New Roman"/>
          <w:sz w:val="20"/>
          <w:szCs w:val="20"/>
        </w:rPr>
        <w:t xml:space="preserve">Let </w:t>
      </w:r>
      <m:oMath>
        <m:r>
          <w:rPr>
            <w:rFonts w:ascii="Cambria Math" w:hAnsi="Cambria Math"/>
          </w:rPr>
          <m:t xml:space="preserve">X ∈ </m:t>
        </m:r>
        <m:sSup>
          <m:sSupPr>
            <m:ctrlPr>
              <w:rPr>
                <w:rFonts w:ascii="Cambria Math" w:hAnsi="Cambria Math"/>
                <w:i/>
              </w:rPr>
            </m:ctrlPr>
          </m:sSupPr>
          <m:e>
            <m:r>
              <m:rPr>
                <m:scr m:val="double-struck"/>
              </m:rPr>
              <w:rPr>
                <w:rFonts w:ascii="Cambria Math" w:hAnsi="Cambria Math"/>
              </w:rPr>
              <m:t>R</m:t>
            </m:r>
          </m:e>
          <m:sup>
            <m:r>
              <w:rPr>
                <w:rFonts w:ascii="Cambria Math" w:hAnsi="Cambria Math"/>
              </w:rPr>
              <m:t>H×W×C</m:t>
            </m:r>
          </m:sup>
        </m:sSup>
      </m:oMath>
      <w:r w:rsidRPr="3602F18C" w:rsidR="004B5AAC">
        <w:rPr>
          <w:rFonts w:ascii="Times New Roman" w:hAnsi="Times New Roman" w:eastAsia="Times New Roman" w:cs="Times New Roman"/>
          <w:sz w:val="20"/>
          <w:szCs w:val="20"/>
        </w:rPr>
        <w:t xml:space="preserve"> </w:t>
      </w:r>
      <w:r w:rsidRPr="3602F18C" w:rsidR="00145466">
        <w:rPr>
          <w:rFonts w:ascii="Times New Roman" w:hAnsi="Times New Roman" w:eastAsia="Times New Roman" w:cs="Times New Roman"/>
          <w:sz w:val="20"/>
          <w:szCs w:val="20"/>
        </w:rPr>
        <w:t xml:space="preserve"> </w:t>
      </w:r>
      <w:r w:rsidRPr="3602F18C" w:rsidR="00903CBC">
        <w:rPr>
          <w:rFonts w:ascii="Times New Roman" w:hAnsi="Times New Roman" w:eastAsia="Times New Roman" w:cs="Times New Roman"/>
          <w:sz w:val="20"/>
          <w:szCs w:val="20"/>
        </w:rPr>
        <w:t>denote an input pumpkin flower image with height (</w:t>
      </w:r>
      <w:r w:rsidRPr="3602F18C" w:rsidR="3E15469C">
        <w:rPr>
          <w:rFonts w:ascii="Times New Roman" w:hAnsi="Times New Roman" w:eastAsia="Times New Roman" w:cs="Times New Roman"/>
          <w:sz w:val="20"/>
          <w:szCs w:val="20"/>
        </w:rPr>
        <w:t>H),</w:t>
      </w:r>
      <w:r w:rsidRPr="3602F18C" w:rsidR="00903CBC">
        <w:rPr>
          <w:rFonts w:ascii="Times New Roman" w:hAnsi="Times New Roman" w:eastAsia="Times New Roman" w:cs="Times New Roman"/>
          <w:sz w:val="20"/>
          <w:szCs w:val="20"/>
        </w:rPr>
        <w:t xml:space="preserve"> width (W), </w:t>
      </w:r>
      <w:r w:rsidRPr="3602F18C" w:rsidR="462A70CE">
        <w:rPr>
          <w:rFonts w:ascii="Times New Roman" w:hAnsi="Times New Roman" w:eastAsia="Times New Roman" w:cs="Times New Roman"/>
          <w:sz w:val="20"/>
          <w:szCs w:val="20"/>
        </w:rPr>
        <w:t>and</w:t>
      </w:r>
      <w:r w:rsidRPr="3602F18C" w:rsidR="547830BB">
        <w:rPr>
          <w:rFonts w:ascii="Times New Roman" w:hAnsi="Times New Roman" w:eastAsia="Times New Roman" w:cs="Times New Roman"/>
          <w:sz w:val="20"/>
          <w:szCs w:val="20"/>
        </w:rPr>
        <w:t xml:space="preserve"> </w:t>
      </w:r>
      <w:r w:rsidRPr="3602F18C" w:rsidR="00903CBC">
        <w:rPr>
          <w:rFonts w:ascii="Times New Roman" w:hAnsi="Times New Roman" w:eastAsia="Times New Roman" w:cs="Times New Roman"/>
          <w:sz w:val="20"/>
          <w:szCs w:val="20"/>
        </w:rPr>
        <w:t>col</w:t>
      </w:r>
      <w:r w:rsidRPr="3602F18C" w:rsidR="00903CBC">
        <w:rPr>
          <w:rFonts w:ascii="Times New Roman" w:hAnsi="Times New Roman" w:eastAsia="Times New Roman" w:cs="Times New Roman"/>
          <w:sz w:val="20"/>
          <w:szCs w:val="20"/>
        </w:rPr>
        <w:t>or channels. The convolutional neural network consists of multipl</w:t>
      </w:r>
      <w:r w:rsidRPr="3602F18C" w:rsidR="00857799">
        <w:rPr>
          <w:rFonts w:ascii="Times New Roman" w:hAnsi="Times New Roman" w:eastAsia="Times New Roman" w:cs="Times New Roman"/>
          <w:sz w:val="20"/>
          <w:szCs w:val="20"/>
        </w:rPr>
        <w:t>e-</w:t>
      </w:r>
      <w:r w:rsidRPr="3602F18C" w:rsidR="00903CBC">
        <w:rPr>
          <w:rFonts w:ascii="Times New Roman" w:hAnsi="Times New Roman" w:eastAsia="Times New Roman" w:cs="Times New Roman"/>
          <w:sz w:val="20"/>
          <w:szCs w:val="20"/>
        </w:rPr>
        <w:t>convolution, activation, pooling, and fully connected layers.</w:t>
      </w:r>
    </w:p>
    <w:p w:rsidR="00EF2064" w:rsidP="3602F18C" w:rsidRDefault="00EF2064" w14:paraId="1F31B0D1" w14:textId="041C1281">
      <w:pPr>
        <w:jc w:val="both"/>
        <w:rPr>
          <w:rFonts w:ascii="Times New Roman" w:hAnsi="Times New Roman" w:eastAsia="Times New Roman" w:cs="Times New Roman"/>
          <w:sz w:val="20"/>
          <w:szCs w:val="20"/>
        </w:rPr>
      </w:pPr>
      <w:r w:rsidRPr="3602F18C" w:rsidR="00EF2064">
        <w:rPr>
          <w:rFonts w:ascii="Times New Roman" w:hAnsi="Times New Roman" w:eastAsia="Times New Roman" w:cs="Times New Roman"/>
          <w:sz w:val="20"/>
          <w:szCs w:val="20"/>
        </w:rPr>
        <w:t xml:space="preserve">The output of the </w:t>
      </w:r>
      <w:r w:rsidRPr="3602F18C" w:rsidR="00EF2064">
        <w:rPr>
          <w:rFonts w:ascii="Times New Roman" w:hAnsi="Times New Roman" w:eastAsia="Times New Roman" w:cs="Times New Roman"/>
          <w:sz w:val="20"/>
          <w:szCs w:val="20"/>
        </w:rPr>
        <w:t>𝑙</w:t>
      </w:r>
      <w:r w:rsidRPr="3602F18C" w:rsidR="00EF2064">
        <w:rPr>
          <w:rFonts w:ascii="Times New Roman" w:hAnsi="Times New Roman" w:eastAsia="Times New Roman" w:cs="Times New Roman"/>
          <w:sz w:val="20"/>
          <w:szCs w:val="20"/>
          <w:vertAlign w:val="superscript"/>
        </w:rPr>
        <w:t>th</w:t>
      </w:r>
      <w:r w:rsidRPr="3602F18C" w:rsidR="00EF2064">
        <w:rPr>
          <w:rFonts w:ascii="Times New Roman" w:hAnsi="Times New Roman" w:eastAsia="Times New Roman" w:cs="Times New Roman"/>
          <w:sz w:val="20"/>
          <w:szCs w:val="20"/>
        </w:rPr>
        <w:t xml:space="preserve"> convolutional layer is given by:</w:t>
      </w:r>
    </w:p>
    <w:p w:rsidR="001F27C4" w:rsidP="3602F18C" w:rsidRDefault="001F27C4" w14:paraId="7DC40D7C" w14:textId="77777777">
      <w:pPr>
        <w:jc w:val="both"/>
        <w:rPr>
          <w:rFonts w:ascii="Times New Roman" w:hAnsi="Times New Roman" w:eastAsia="Times New Roman" w:cs="Times New Roman"/>
          <w:sz w:val="20"/>
          <w:szCs w:val="20"/>
        </w:rPr>
      </w:pPr>
    </w:p>
    <w:p w:rsidR="00EF2064" w:rsidP="3602F18C" w:rsidRDefault="00D45BED" w14:paraId="1AA540BA" w14:textId="6141F132">
      <w:pPr>
        <w:jc w:val="both"/>
        <w:rPr>
          <w:rFonts w:ascii="Times New Roman" w:hAnsi="Times New Roman" w:eastAsia="Times New Roman" w:cs="Times New Roman"/>
          <w:sz w:val="20"/>
          <w:szCs w:val="20"/>
        </w:rPr>
      </w:pPr>
      <w:r>
        <w:tab/>
      </w:r>
      <m:oMath xmlns:m="http://schemas.openxmlformats.org/officeDocument/2006/math">
        <m:sSubSup xmlns:m="http://schemas.openxmlformats.org/officeDocument/2006/math">
          <m:sSubSupPr>
            <m:ctrlPr>
              <w:rPr xmlns:w="http://schemas.openxmlformats.org/wordprocessingml/2006/main">
                <w:rFonts w:ascii="Cambria Math" w:hAnsi="Cambria Math"/>
                <w:i/>
              </w:rPr>
            </m:ctrlPr>
          </m:sSubSupPr>
          <m:e>
            <m:r>
              <m:rPr>
                <m:sty m:val="p"/>
              </m:rPr>
              <w:rPr xmlns:w="http://schemas.openxmlformats.org/wordprocessingml/2006/main">
                <w:rFonts w:ascii="Cambria Math" w:hAnsi="Cambria Math"/>
              </w:rPr>
              <m:t>Ζ</m:t>
            </m:r>
            <m:ctrlPr>
              <w:rPr xmlns:w="http://schemas.openxmlformats.org/wordprocessingml/2006/main">
                <w:rFonts w:ascii="Cambria Math" w:hAnsi="Cambria Math"/>
              </w:rPr>
            </m:ctrlPr>
          </m:e>
          <m:sub>
            <m:r>
              <w:rPr xmlns:w="http://schemas.openxmlformats.org/wordprocessingml/2006/main">
                <w:rFonts w:ascii="Cambria Math" w:hAnsi="Cambria Math"/>
              </w:rPr>
              <m:t>κ</m:t>
            </m:r>
          </m:sub>
          <m:sup>
            <m:r>
              <w:rPr xmlns:w="http://schemas.openxmlformats.org/wordprocessingml/2006/main">
                <w:rFonts w:ascii="Cambria Math" w:hAnsi="Cambria Math"/>
              </w:rPr>
              <m:t>ı</m:t>
            </m:r>
          </m:sup>
        </m:sSubSup>
        <m:r xmlns:m="http://schemas.openxmlformats.org/officeDocument/2006/math">
          <w:rPr xmlns:w="http://schemas.openxmlformats.org/wordprocessingml/2006/main">
            <w:rFonts w:ascii="Cambria Math" w:hAnsi="Cambria Math"/>
          </w:rPr>
          <m:t xmlns:m="http://schemas.openxmlformats.org/officeDocument/2006/math" xml:space="preserve">= </m:t>
        </m:r>
        <m:sSubSup xmlns:m="http://schemas.openxmlformats.org/officeDocument/2006/math">
          <m:sSubSupPr>
            <m:ctrlPr>
              <w:rPr xmlns:w="http://schemas.openxmlformats.org/wordprocessingml/2006/main">
                <w:rFonts w:ascii="Cambria Math" w:hAnsi="Cambria Math"/>
                <w:i/>
              </w:rPr>
            </m:ctrlPr>
          </m:sSubSupPr>
          <m:e>
            <m:r>
              <w:rPr xmlns:w="http://schemas.openxmlformats.org/wordprocessingml/2006/main">
                <w:rFonts w:ascii="Cambria Math" w:hAnsi="Cambria Math"/>
              </w:rPr>
              <m:t>W</m:t>
            </m:r>
          </m:e>
          <m:sub>
            <m:r>
              <w:rPr xmlns:w="http://schemas.openxmlformats.org/wordprocessingml/2006/main">
                <w:rFonts w:ascii="Cambria Math" w:hAnsi="Cambria Math"/>
              </w:rPr>
              <m:t>κ</m:t>
            </m:r>
          </m:sub>
          <m:sup>
            <m:r>
              <w:rPr xmlns:w="http://schemas.openxmlformats.org/wordprocessingml/2006/main">
                <w:rFonts w:ascii="Cambria Math" w:hAnsi="Cambria Math"/>
              </w:rPr>
              <m:t>ι</m:t>
            </m:r>
          </m:sup>
        </m:sSubSup>
        <m:r xmlns:m="http://schemas.openxmlformats.org/officeDocument/2006/math">
          <w:rPr xmlns:w="http://schemas.openxmlformats.org/wordprocessingml/2006/main">
            <w:rFonts w:ascii="Cambria Math" w:hAnsi="Cambria Math"/>
          </w:rPr>
          <m:t xmlns:m="http://schemas.openxmlformats.org/officeDocument/2006/math" xml:space="preserve">× </m:t>
        </m:r>
        <m:sSup xmlns:m="http://schemas.openxmlformats.org/officeDocument/2006/math">
          <m:sSupPr>
            <m:ctrlPr>
              <w:rPr xmlns:w="http://schemas.openxmlformats.org/wordprocessingml/2006/main">
                <w:rFonts w:ascii="Cambria Math" w:hAnsi="Cambria Math"/>
                <w:i/>
              </w:rPr>
            </m:ctrlPr>
          </m:sSupPr>
          <m:e>
            <m:r>
              <w:rPr xmlns:w="http://schemas.openxmlformats.org/wordprocessingml/2006/main">
                <w:rFonts w:ascii="Cambria Math" w:hAnsi="Cambria Math"/>
              </w:rPr>
              <m:t>A</m:t>
            </m:r>
          </m:e>
          <m:sup>
            <m:r>
              <w:rPr xmlns:w="http://schemas.openxmlformats.org/wordprocessingml/2006/main">
                <w:rFonts w:ascii="Cambria Math" w:hAnsi="Cambria Math"/>
              </w:rPr>
              <m:t>ι-1</m:t>
            </m:r>
          </m:sup>
        </m:sSup>
        <m:r xmlns:m="http://schemas.openxmlformats.org/officeDocument/2006/math">
          <w:rPr xmlns:w="http://schemas.openxmlformats.org/wordprocessingml/2006/main">
            <w:rFonts w:ascii="Cambria Math" w:hAnsi="Cambria Math"/>
          </w:rPr>
          <m:t xmlns:m="http://schemas.openxmlformats.org/officeDocument/2006/math" xml:space="preserve">+ </m:t>
        </m:r>
        <m:sSubSup xmlns:m="http://schemas.openxmlformats.org/officeDocument/2006/math">
          <m:sSubSupPr>
            <m:ctrlPr>
              <w:rPr xmlns:w="http://schemas.openxmlformats.org/wordprocessingml/2006/main">
                <w:rFonts w:ascii="Cambria Math" w:hAnsi="Cambria Math"/>
                <w:i/>
              </w:rPr>
            </m:ctrlPr>
          </m:sSubSupPr>
          <m:e>
            <m:r>
              <w:rPr xmlns:w="http://schemas.openxmlformats.org/wordprocessingml/2006/main">
                <w:rFonts w:ascii="Cambria Math" w:hAnsi="Cambria Math"/>
              </w:rPr>
              <m:t>b</m:t>
            </m:r>
          </m:e>
          <m:sub>
            <m:r>
              <w:rPr xmlns:w="http://schemas.openxmlformats.org/wordprocessingml/2006/main">
                <w:rFonts w:ascii="Cambria Math" w:hAnsi="Cambria Math"/>
              </w:rPr>
              <m:t>κ</m:t>
            </m:r>
          </m:sub>
          <m:sup>
            <m:r>
              <w:rPr xmlns:w="http://schemas.openxmlformats.org/wordprocessingml/2006/main">
                <w:rFonts w:ascii="Cambria Math" w:hAnsi="Cambria Math"/>
              </w:rPr>
              <m:t>ι</m:t>
            </m:r>
          </m:sup>
        </m:sSubSup>
      </m:oMath>
      <w:r w:rsidRPr="3602F18C" w:rsidR="1B2213A1">
        <w:rPr>
          <w:rFonts w:ascii="Times New Roman" w:hAnsi="Times New Roman" w:eastAsia="Times New Roman" w:cs="Times New Roman"/>
          <w:sz w:val="20"/>
          <w:szCs w:val="20"/>
        </w:rPr>
        <w:t xml:space="preserve">                     </w:t>
      </w:r>
      <w:r w:rsidRPr="0BC27762" w:rsidR="78997F87">
        <w:rPr>
          <w:rFonts w:ascii="Times New Roman" w:hAnsi="Times New Roman" w:eastAsia="Times New Roman" w:cs="Times New Roman"/>
          <w:sz w:val="20"/>
          <w:szCs w:val="20"/>
        </w:rPr>
        <w:t xml:space="preserve">                                               </w:t>
      </w:r>
      <w:r w:rsidRPr="0BC27762" w:rsidR="1B2213A1">
        <w:rPr>
          <w:rFonts w:ascii="Times New Roman" w:hAnsi="Times New Roman" w:eastAsia="Times New Roman" w:cs="Times New Roman"/>
          <w:sz w:val="20"/>
          <w:szCs w:val="20"/>
        </w:rPr>
        <w:t>(1)</w:t>
      </w:r>
    </w:p>
    <w:p w:rsidR="00AB154C" w:rsidP="3602F18C" w:rsidRDefault="00AB154C" w14:paraId="36B490B3" w14:textId="77777777">
      <w:pPr>
        <w:jc w:val="both"/>
        <w:rPr>
          <w:rFonts w:ascii="Times New Roman" w:hAnsi="Times New Roman" w:eastAsia="Times New Roman" w:cs="Times New Roman"/>
          <w:sz w:val="20"/>
          <w:szCs w:val="20"/>
        </w:rPr>
      </w:pPr>
    </w:p>
    <w:p w:rsidR="00903CBC" w:rsidP="3602F18C" w:rsidRDefault="005A5E23" w14:paraId="25412808" w14:textId="09AADB14">
      <w:pPr>
        <w:jc w:val="both"/>
        <w:rPr>
          <w:rFonts w:ascii="Times New Roman" w:hAnsi="Times New Roman" w:eastAsia="Times New Roman" w:cs="Times New Roman"/>
          <w:sz w:val="20"/>
          <w:szCs w:val="20"/>
        </w:rPr>
      </w:pPr>
      <w:r w:rsidRPr="3602F18C" w:rsidR="005A5E23">
        <w:rPr>
          <w:rFonts w:ascii="Times New Roman" w:hAnsi="Times New Roman" w:eastAsia="Times New Roman" w:cs="Times New Roman"/>
          <w:sz w:val="20"/>
          <w:szCs w:val="20"/>
        </w:rPr>
        <w:t>Where</w:t>
      </w:r>
      <w:r w:rsidRPr="3602F18C" w:rsidR="005A5E23">
        <w:rPr>
          <w:rFonts w:ascii="Times New Roman" w:hAnsi="Times New Roman" w:eastAsia="Times New Roman" w:cs="Times New Roman"/>
          <w:sz w:val="20"/>
          <w:szCs w:val="20"/>
        </w:rPr>
        <w:t xml:space="preserve"> </w:t>
      </w:r>
      <m:oMath>
        <m:sSubSup>
          <m:sSubSupPr>
            <m:ctrlPr>
              <w:rPr>
                <w:rFonts w:ascii="Cambria Math" w:hAnsi="Cambria Math"/>
                <w:i/>
              </w:rPr>
            </m:ctrlPr>
          </m:sSubSupPr>
          <m:e>
            <m:r>
              <w:rPr>
                <w:rFonts w:ascii="Cambria Math" w:hAnsi="Cambria Math"/>
              </w:rPr>
              <m:t>W</m:t>
            </m:r>
          </m:e>
          <m:sub>
            <m:r>
              <w:rPr>
                <w:rFonts w:ascii="Cambria Math" w:hAnsi="Cambria Math"/>
              </w:rPr>
              <m:t>κ</m:t>
            </m:r>
          </m:sub>
          <m:sup>
            <m:r>
              <w:rPr>
                <w:rFonts w:ascii="Cambria Math" w:hAnsi="Cambria Math"/>
              </w:rPr>
              <m:t>ι</m:t>
            </m:r>
          </m:sup>
        </m:sSubSup>
      </m:oMath>
      <w:r w:rsidRPr="3602F18C" w:rsidR="00AB154C">
        <w:rPr>
          <w:rFonts w:ascii="Times New Roman" w:hAnsi="Times New Roman" w:eastAsia="Times New Roman" w:cs="Times New Roman"/>
          <w:sz w:val="20"/>
          <w:szCs w:val="20"/>
        </w:rPr>
        <w:t xml:space="preserve"> </w:t>
      </w:r>
      <w:r w:rsidRPr="3602F18C" w:rsidR="00376AEB">
        <w:rPr>
          <w:rFonts w:ascii="Times New Roman" w:hAnsi="Times New Roman" w:eastAsia="Times New Roman" w:cs="Times New Roman"/>
          <w:sz w:val="20"/>
          <w:szCs w:val="20"/>
        </w:rPr>
        <w:t xml:space="preserve">and </w:t>
      </w:r>
      <m:oMath>
        <m:sSubSup>
          <m:sSubSupPr>
            <m:ctrlPr>
              <w:rPr>
                <w:rFonts w:ascii="Cambria Math" w:hAnsi="Cambria Math"/>
                <w:i/>
              </w:rPr>
            </m:ctrlPr>
          </m:sSubSupPr>
          <m:e>
            <m:r>
              <w:rPr>
                <w:rFonts w:ascii="Cambria Math" w:hAnsi="Cambria Math"/>
              </w:rPr>
              <m:t>b</m:t>
            </m:r>
          </m:e>
          <m:sub>
            <m:r>
              <w:rPr>
                <w:rFonts w:ascii="Cambria Math" w:hAnsi="Cambria Math"/>
              </w:rPr>
              <m:t>κ</m:t>
            </m:r>
          </m:sub>
          <m:sup>
            <m:r>
              <w:rPr>
                <w:rFonts w:ascii="Cambria Math" w:hAnsi="Cambria Math"/>
              </w:rPr>
              <m:t>ι</m:t>
            </m:r>
          </m:sup>
        </m:sSubSup>
      </m:oMath>
      <w:r w:rsidRPr="3602F18C" w:rsidR="00376AEB">
        <w:rPr>
          <w:rFonts w:ascii="Times New Roman" w:hAnsi="Times New Roman" w:eastAsia="Times New Roman" w:cs="Times New Roman"/>
          <w:sz w:val="20"/>
          <w:szCs w:val="20"/>
        </w:rPr>
        <w:t xml:space="preserve"> </w:t>
      </w:r>
      <w:r w:rsidRPr="3602F18C" w:rsidR="000769FA">
        <w:rPr>
          <w:rFonts w:ascii="Times New Roman" w:hAnsi="Times New Roman" w:eastAsia="Times New Roman" w:cs="Times New Roman"/>
          <w:sz w:val="20"/>
          <w:szCs w:val="20"/>
        </w:rPr>
        <w:t xml:space="preserve">represent the convolution kernel and bias for the </w:t>
      </w:r>
      <m:oMath>
        <m:r>
          <w:rPr>
            <w:rFonts w:ascii="Cambria Math" w:hAnsi="Cambria Math"/>
          </w:rPr>
          <m:t>κ</m:t>
        </m:r>
      </m:oMath>
      <w:r w:rsidRPr="3602F18C" w:rsidR="004969D9">
        <w:rPr>
          <w:rFonts w:ascii="Times New Roman" w:hAnsi="Times New Roman" w:eastAsia="Times New Roman" w:cs="Times New Roman"/>
          <w:sz w:val="20"/>
          <w:szCs w:val="20"/>
          <w:vertAlign w:val="superscript"/>
        </w:rPr>
        <w:t>th</w:t>
      </w:r>
      <w:r w:rsidRPr="3602F18C" w:rsidR="000769FA">
        <w:rPr>
          <w:rFonts w:ascii="Times New Roman" w:hAnsi="Times New Roman" w:eastAsia="Times New Roman" w:cs="Times New Roman"/>
          <w:sz w:val="20"/>
          <w:szCs w:val="20"/>
        </w:rPr>
        <w:t xml:space="preserve"> </w:t>
      </w:r>
      <w:r w:rsidRPr="3602F18C" w:rsidR="000769FA">
        <w:rPr>
          <w:rFonts w:ascii="Times New Roman" w:hAnsi="Times New Roman" w:eastAsia="Times New Roman" w:cs="Times New Roman"/>
          <w:sz w:val="20"/>
          <w:szCs w:val="20"/>
        </w:rPr>
        <w:t>feature map</w:t>
      </w:r>
      <w:r w:rsidRPr="3602F18C" w:rsidR="004969D9">
        <w:rPr>
          <w:rFonts w:ascii="Times New Roman" w:hAnsi="Times New Roman" w:eastAsia="Times New Roman" w:cs="Times New Roman"/>
          <w:sz w:val="20"/>
          <w:szCs w:val="20"/>
        </w:rPr>
        <w:t xml:space="preserve"> </w:t>
      </w:r>
      <w:r w:rsidRPr="3602F18C" w:rsidR="00304316">
        <w:rPr>
          <w:rFonts w:ascii="Times New Roman" w:hAnsi="Times New Roman" w:eastAsia="Times New Roman" w:cs="Times New Roman"/>
          <w:sz w:val="20"/>
          <w:szCs w:val="20"/>
        </w:rPr>
        <w:t xml:space="preserve">and </w:t>
      </w:r>
      <m:oMath>
        <m:sSup>
          <m:sSupPr>
            <m:ctrlPr>
              <w:rPr>
                <w:rFonts w:ascii="Cambria Math" w:hAnsi="Cambria Math"/>
                <w:i/>
              </w:rPr>
            </m:ctrlPr>
          </m:sSupPr>
          <m:e>
            <m:r>
              <w:rPr>
                <w:rFonts w:ascii="Cambria Math" w:hAnsi="Cambria Math"/>
              </w:rPr>
              <m:t>A</m:t>
            </m:r>
          </m:e>
          <m:sup>
            <m:r>
              <w:rPr>
                <w:rFonts w:ascii="Cambria Math" w:hAnsi="Cambria Math"/>
              </w:rPr>
              <m:t>ι-1</m:t>
            </m:r>
          </m:sup>
        </m:sSup>
      </m:oMath>
      <w:r w:rsidRPr="3602F18C" w:rsidR="00304316">
        <w:rPr>
          <w:rFonts w:ascii="Times New Roman" w:hAnsi="Times New Roman" w:eastAsia="Times New Roman" w:cs="Times New Roman"/>
          <w:sz w:val="20"/>
          <w:szCs w:val="20"/>
        </w:rPr>
        <w:t xml:space="preserve"> </w:t>
      </w:r>
      <w:r w:rsidRPr="3602F18C" w:rsidR="00DF7218">
        <w:rPr>
          <w:rFonts w:ascii="Times New Roman" w:hAnsi="Times New Roman" w:eastAsia="Times New Roman" w:cs="Times New Roman"/>
          <w:sz w:val="20"/>
          <w:szCs w:val="20"/>
        </w:rPr>
        <w:t xml:space="preserve">is the activation from the </w:t>
      </w:r>
      <w:r w:rsidRPr="3602F18C" w:rsidR="00DF7218">
        <w:rPr>
          <w:rFonts w:ascii="Times New Roman" w:hAnsi="Times New Roman" w:eastAsia="Times New Roman" w:cs="Times New Roman"/>
          <w:sz w:val="20"/>
          <w:szCs w:val="20"/>
        </w:rPr>
        <w:t>previous</w:t>
      </w:r>
      <w:r w:rsidRPr="3602F18C" w:rsidR="00DF7218">
        <w:rPr>
          <w:rFonts w:ascii="Times New Roman" w:hAnsi="Times New Roman" w:eastAsia="Times New Roman" w:cs="Times New Roman"/>
          <w:sz w:val="20"/>
          <w:szCs w:val="20"/>
        </w:rPr>
        <w:t xml:space="preserve"> layer.</w:t>
      </w:r>
      <w:r w:rsidRPr="3602F18C" w:rsidR="00DF7218">
        <w:rPr>
          <w:rFonts w:ascii="Times New Roman" w:hAnsi="Times New Roman" w:eastAsia="Times New Roman" w:cs="Times New Roman"/>
          <w:sz w:val="20"/>
          <w:szCs w:val="20"/>
        </w:rPr>
        <w:t xml:space="preserve"> </w:t>
      </w:r>
    </w:p>
    <w:p w:rsidR="00234158" w:rsidP="3602F18C" w:rsidRDefault="00234158" w14:paraId="2BC11F9D" w14:textId="77777777">
      <w:pPr>
        <w:jc w:val="both"/>
        <w:rPr>
          <w:rFonts w:ascii="Times New Roman" w:hAnsi="Times New Roman" w:eastAsia="Times New Roman" w:cs="Times New Roman"/>
          <w:sz w:val="20"/>
          <w:szCs w:val="20"/>
        </w:rPr>
      </w:pPr>
    </w:p>
    <w:p w:rsidRPr="005B520E" w:rsidR="00A16ADE" w:rsidP="3602F18C" w:rsidRDefault="002D0D93" w14:paraId="6F1B4387" w14:textId="38DE03CF">
      <w:pPr>
        <w:pStyle w:val="ListParagraph"/>
        <w:numPr>
          <w:ilvl w:val="0"/>
          <w:numId w:val="26"/>
        </w:numPr>
        <w:jc w:val="both"/>
        <w:rPr>
          <w:rFonts w:ascii="Times New Roman" w:hAnsi="Times New Roman" w:eastAsia="Times New Roman" w:cs="Times New Roman"/>
          <w:sz w:val="20"/>
          <w:szCs w:val="20"/>
        </w:rPr>
      </w:pPr>
      <w:r w:rsidRPr="3602F18C" w:rsidR="002D0D93">
        <w:rPr>
          <w:rFonts w:ascii="Times New Roman" w:hAnsi="Times New Roman" w:eastAsia="Times New Roman" w:cs="Times New Roman"/>
          <w:sz w:val="20"/>
          <w:szCs w:val="20"/>
        </w:rPr>
        <w:t>A nonlinear activation function is applied using the Rectified Linear Unit:</w:t>
      </w:r>
      <w:r w:rsidRPr="3602F18C" w:rsidR="00561088">
        <w:rPr>
          <w:rFonts w:ascii="Times New Roman" w:hAnsi="Times New Roman" w:eastAsia="Times New Roman" w:cs="Times New Roman"/>
          <w:sz w:val="20"/>
          <w:szCs w:val="20"/>
        </w:rPr>
        <w:t xml:space="preserve">   </w:t>
      </w:r>
    </w:p>
    <w:p w:rsidRPr="005B520E" w:rsidR="009303D9" w:rsidP="3602F18C" w:rsidRDefault="000D4A36" w14:paraId="7EB3B0EF" w14:textId="269D9B15">
      <w:pPr>
        <w:pStyle w:val="equation"/>
        <w:ind w:firstLine="0"/>
        <w:rPr>
          <w:rFonts w:ascii="Times New Roman" w:hAnsi="Times New Roman" w:eastAsia="Times New Roman" w:cs="Times New Roman"/>
          <w:sz w:val="20"/>
          <w:szCs w:val="20"/>
        </w:rPr>
      </w:pPr>
      <m:oMath xmlns:m="http://schemas.openxmlformats.org/officeDocument/2006/math">
        <m:sSubSup xmlns:m="http://schemas.openxmlformats.org/officeDocument/2006/math">
          <m:sSubSupPr>
            <m:ctrlPr>
              <w:rPr xmlns:w="http://schemas.openxmlformats.org/wordprocessingml/2006/main">
                <w:rFonts w:ascii="Cambria Math" w:hAnsi="Cambria Math"/>
                <w:i/>
              </w:rPr>
            </m:ctrlPr>
          </m:sSubSupPr>
          <m:e>
            <m:r>
              <w:rPr xmlns:w="http://schemas.openxmlformats.org/wordprocessingml/2006/main">
                <w:rFonts w:ascii="Cambria Math" w:hAnsi="Cambria Math"/>
              </w:rPr>
              <m:t>A</m:t>
            </m:r>
          </m:e>
          <m:sub>
            <m:r>
              <w:rPr xmlns:w="http://schemas.openxmlformats.org/wordprocessingml/2006/main">
                <w:rFonts w:ascii="Cambria Math" w:hAnsi="Cambria Math"/>
              </w:rPr>
              <m:t xml:space="preserve">κ </m:t>
            </m:r>
          </m:sub>
          <m:sup>
            <m:r>
              <w:rPr xmlns:w="http://schemas.openxmlformats.org/wordprocessingml/2006/main">
                <w:rFonts w:ascii="Cambria Math" w:hAnsi="Cambria Math"/>
              </w:rPr>
              <m:t>ι</m:t>
            </m:r>
          </m:sup>
        </m:sSubSup>
        <m:r xmlns:m="http://schemas.openxmlformats.org/officeDocument/2006/math">
          <w:rPr xmlns:w="http://schemas.openxmlformats.org/wordprocessingml/2006/main">
            <w:rFonts w:ascii="Cambria Math" w:hAnsi="Cambria Math"/>
          </w:rPr>
          <m:t xmlns:m="http://schemas.openxmlformats.org/officeDocument/2006/math" xml:space="preserve">=ReLU </m:t>
        </m:r>
        <m:d xmlns:m="http://schemas.openxmlformats.org/officeDocument/2006/math">
          <m:dPr>
            <m:ctrlPr>
              <w:rPr xmlns:w="http://schemas.openxmlformats.org/wordprocessingml/2006/main">
                <w:rFonts w:ascii="Cambria Math" w:hAnsi="Cambria Math"/>
                <w:i/>
              </w:rPr>
            </m:ctrlPr>
          </m:dPr>
          <m:e>
            <m:sSubSup>
              <m:sSubSupPr>
                <m:ctrlPr>
                  <w:rPr xmlns:w="http://schemas.openxmlformats.org/wordprocessingml/2006/main">
                    <w:rFonts w:ascii="Cambria Math" w:hAnsi="Cambria Math"/>
                    <w:i/>
                  </w:rPr>
                </m:ctrlPr>
              </m:sSubSupPr>
              <m:e>
                <m:r>
                  <w:rPr xmlns:w="http://schemas.openxmlformats.org/wordprocessingml/2006/main">
                    <w:rFonts w:ascii="Cambria Math" w:hAnsi="Cambria Math"/>
                  </w:rPr>
                  <m:t>Z</m:t>
                </m:r>
              </m:e>
              <m:sub>
                <m:r>
                  <w:rPr xmlns:w="http://schemas.openxmlformats.org/wordprocessingml/2006/main">
                    <w:rFonts w:ascii="Cambria Math" w:hAnsi="Cambria Math"/>
                  </w:rPr>
                  <m:t>κ</m:t>
                </m:r>
              </m:sub>
              <m:sup>
                <m:r>
                  <w:rPr xmlns:w="http://schemas.openxmlformats.org/wordprocessingml/2006/main">
                    <w:rFonts w:ascii="Cambria Math" w:hAnsi="Cambria Math"/>
                  </w:rPr>
                  <m:t>ι</m:t>
                </m:r>
              </m:sup>
            </m:sSubSup>
          </m:e>
        </m:d>
        <m:r xmlns:m="http://schemas.openxmlformats.org/officeDocument/2006/math">
          <w:rPr xmlns:w="http://schemas.openxmlformats.org/wordprocessingml/2006/main">
            <w:rFonts w:ascii="Cambria Math" w:hAnsi="Cambria Math"/>
          </w:rPr>
          <m:t xmlns:m="http://schemas.openxmlformats.org/officeDocument/2006/math" xml:space="preserve">= </m:t>
        </m:r>
        <m:func xmlns:m="http://schemas.openxmlformats.org/officeDocument/2006/math">
          <m:funcPr>
            <m:ctrlPr>
              <w:rPr xmlns:w="http://schemas.openxmlformats.org/wordprocessingml/2006/main">
                <w:rFonts w:ascii="Cambria Math" w:hAnsi="Cambria Math"/>
                <w:i/>
              </w:rPr>
            </m:ctrlPr>
          </m:funcPr>
          <m:fName>
            <m:limLow>
              <m:limLowPr>
                <m:ctrlPr>
                  <w:rPr xmlns:w="http://schemas.openxmlformats.org/wordprocessingml/2006/main">
                    <w:rFonts w:ascii="Cambria Math" w:hAnsi="Cambria Math"/>
                    <w:i/>
                  </w:rPr>
                </m:ctrlPr>
              </m:limLowPr>
              <m:e>
                <m:r>
                  <m:rPr>
                    <m:sty m:val="p"/>
                  </m:rPr>
                  <w:rPr xmlns:w="http://schemas.openxmlformats.org/wordprocessingml/2006/main">
                    <w:rFonts w:ascii="Cambria Math" w:hAnsi="Cambria Math"/>
                  </w:rPr>
                  <m:t>max</m:t>
                </m:r>
              </m:e>
              <m:lim/>
            </m:limLow>
          </m:fName>
          <m:e>
            <m:r>
              <w:rPr xmlns:w="http://schemas.openxmlformats.org/wordprocessingml/2006/main">
                <w:rFonts w:ascii="Cambria Math" w:hAnsi="Cambria Math"/>
              </w:rPr>
              <m:t xml:space="preserve">(0,  </m:t>
            </m:r>
            <m:sSubSup>
              <m:sSubSupPr>
                <m:ctrlPr>
                  <w:rPr xmlns:w="http://schemas.openxmlformats.org/wordprocessingml/2006/main">
                    <w:rFonts w:ascii="Cambria Math" w:hAnsi="Cambria Math"/>
                    <w:i/>
                  </w:rPr>
                </m:ctrlPr>
              </m:sSubSupPr>
              <m:e>
                <m:r>
                  <w:rPr xmlns:w="http://schemas.openxmlformats.org/wordprocessingml/2006/main">
                    <w:rFonts w:ascii="Cambria Math" w:hAnsi="Cambria Math"/>
                  </w:rPr>
                  <m:t>Z</m:t>
                </m:r>
              </m:e>
              <m:sub>
                <m:r>
                  <w:rPr xmlns:w="http://schemas.openxmlformats.org/wordprocessingml/2006/main">
                    <w:rFonts w:ascii="Cambria Math" w:hAnsi="Cambria Math"/>
                  </w:rPr>
                  <m:t>κ</m:t>
                </m:r>
              </m:sub>
              <m:sup>
                <m:r>
                  <w:rPr xmlns:w="http://schemas.openxmlformats.org/wordprocessingml/2006/main">
                    <w:rFonts w:ascii="Cambria Math" w:hAnsi="Cambria Math"/>
                  </w:rPr>
                  <m:t>ι</m:t>
                </m:r>
              </m:sup>
            </m:sSubSup>
          </m:e>
        </m:func>
        <m:r xmlns:m="http://schemas.openxmlformats.org/officeDocument/2006/math">
          <w:rPr xmlns:w="http://schemas.openxmlformats.org/wordprocessingml/2006/main">
            <w:rFonts w:ascii="Cambria Math" w:hAnsi="Cambria Math"/>
          </w:rPr>
          <m:t xmlns:m="http://schemas.openxmlformats.org/officeDocument/2006/math">)</m:t>
        </m:r>
      </m:oMath>
      <w:r w:rsidRPr="3602F18C" w:rsidR="1B2213A1">
        <w:rPr>
          <w:rFonts w:ascii="Times New Roman" w:hAnsi="Times New Roman" w:eastAsia="Times New Roman" w:cs="Times New Roman"/>
          <w:sz w:val="20"/>
          <w:szCs w:val="20"/>
        </w:rPr>
        <w:t xml:space="preserve">               (</w:t>
      </w:r>
      <w:r w:rsidRPr="3602F18C" w:rsidR="1B2213A1">
        <w:rPr>
          <w:rFonts w:ascii="Times New Roman" w:hAnsi="Times New Roman" w:eastAsia="Times New Roman" w:cs="Times New Roman"/>
          <w:sz w:val="20"/>
          <w:szCs w:val="20"/>
        </w:rPr>
        <w:t xml:space="preserve">2)</w:t>
      </w:r>
      <w:r w:rsidR="008A2C7D">
        <w:tab/>
      </w:r>
    </w:p>
    <w:p w:rsidR="001C0AEA" w:rsidP="0BC27762" w:rsidRDefault="00FA4272" w14:paraId="359F55F3" w14:textId="10821764">
      <w:pPr>
        <w:pStyle w:val="BodyText"/>
        <w:numPr>
          <w:ilvl w:val="0"/>
          <w:numId w:val="26"/>
        </w:numPr>
        <w:ind/>
        <w:rPr>
          <w:rFonts w:ascii="Times New Roman" w:hAnsi="Times New Roman" w:eastAsia="Times New Roman" w:cs="Times New Roman"/>
          <w:sz w:val="20"/>
          <w:szCs w:val="20"/>
          <w:lang w:val="en-US"/>
        </w:rPr>
      </w:pPr>
      <w:r w:rsidRPr="0BC27762" w:rsidR="61ADA914">
        <w:rPr>
          <w:rFonts w:ascii="Times New Roman" w:hAnsi="Times New Roman" w:eastAsia="Times New Roman" w:cs="Times New Roman"/>
          <w:sz w:val="20"/>
          <w:szCs w:val="20"/>
          <w:lang w:val="en-US"/>
        </w:rPr>
        <w:t>Spatial down</w:t>
      </w:r>
      <w:r w:rsidRPr="0BC27762" w:rsidR="61ADA914">
        <w:rPr>
          <w:rFonts w:ascii="Times New Roman" w:hAnsi="Times New Roman" w:eastAsia="Times New Roman" w:cs="Times New Roman"/>
          <w:sz w:val="20"/>
          <w:szCs w:val="20"/>
          <w:lang w:val="en-US"/>
        </w:rPr>
        <w:t xml:space="preserve"> </w:t>
      </w:r>
      <w:r w:rsidRPr="0BC27762" w:rsidR="61ADA914">
        <w:rPr>
          <w:rFonts w:ascii="Times New Roman" w:hAnsi="Times New Roman" w:eastAsia="Times New Roman" w:cs="Times New Roman"/>
          <w:sz w:val="20"/>
          <w:szCs w:val="20"/>
          <w:lang w:val="en-US"/>
        </w:rPr>
        <w:t>sampling is performed using max pooling:</w:t>
      </w:r>
    </w:p>
    <w:p w:rsidR="001C0AEA" w:rsidP="0BC27762" w:rsidRDefault="00FA4272" w14:paraId="3F2F8371" w14:textId="6B638AFE">
      <w:pPr>
        <w:pStyle w:val="BodyText"/>
        <w:ind w:left="720"/>
        <w:rPr>
          <w:rFonts w:ascii="Times New Roman" w:hAnsi="Times New Roman" w:eastAsia="Times New Roman" w:cs="Times New Roman"/>
          <w:sz w:val="20"/>
          <w:szCs w:val="20"/>
          <w:lang w:val="en-US"/>
        </w:rPr>
      </w:pPr>
      <m:oMath xmlns:m="http://schemas.openxmlformats.org/officeDocument/2006/math">
        <m:sSubSup xmlns:m="http://schemas.openxmlformats.org/officeDocument/2006/math">
          <m:sSubSupPr>
            <m:ctrlPr>
              <w:rPr xmlns:w="http://schemas.openxmlformats.org/wordprocessingml/2006/main">
                <w:rFonts w:ascii="Cambria Math" w:hAnsi="Cambria Math"/>
                <w:i/>
                <w:lang w:val="en-US"/>
              </w:rPr>
            </m:ctrlPr>
          </m:sSubSupPr>
          <m:e>
            <m:r>
              <w:rPr xmlns:w="http://schemas.openxmlformats.org/wordprocessingml/2006/main">
                <w:rFonts w:ascii="Cambria Math" w:hAnsi="Cambria Math"/>
                <w:lang w:val="en-US"/>
              </w:rPr>
              <m:t>A</m:t>
            </m:r>
          </m:e>
          <m:sub>
            <m:r>
              <w:rPr xmlns:w="http://schemas.openxmlformats.org/wordprocessingml/2006/main">
                <w:rFonts w:ascii="Cambria Math" w:hAnsi="Cambria Math"/>
                <w:lang w:val="en-US"/>
              </w:rPr>
              <m:t>pool</m:t>
            </m:r>
          </m:sub>
          <m:sup>
            <m:r>
              <w:rPr xmlns:w="http://schemas.openxmlformats.org/wordprocessingml/2006/main">
                <w:rFonts w:ascii="Cambria Math" w:hAnsi="Cambria Math"/>
                <w:lang w:val="en-US"/>
              </w:rPr>
              <m:t>ι</m:t>
            </m:r>
          </m:sup>
        </m:sSubSup>
        <m:r xmlns:m="http://schemas.openxmlformats.org/officeDocument/2006/math">
          <w:rPr xmlns:w="http://schemas.openxmlformats.org/wordprocessingml/2006/main">
            <w:rFonts w:ascii="Cambria Math" w:hAnsi="Cambria Math"/>
            <w:lang w:val="en-US"/>
          </w:rPr>
          <m:t xmlns:m="http://schemas.openxmlformats.org/officeDocument/2006/math" xml:space="preserve">= </m:t>
        </m:r>
        <m:func xmlns:m="http://schemas.openxmlformats.org/officeDocument/2006/math">
          <m:funcPr>
            <m:ctrlPr>
              <w:rPr xmlns:w="http://schemas.openxmlformats.org/wordprocessingml/2006/main">
                <w:rFonts w:ascii="Cambria Math" w:hAnsi="Cambria Math"/>
                <w:i/>
                <w:lang w:val="en-US"/>
              </w:rPr>
            </m:ctrlPr>
          </m:funcPr>
          <m:fName>
            <m:limLow>
              <m:limLowPr>
                <m:ctrlPr>
                  <w:rPr xmlns:w="http://schemas.openxmlformats.org/wordprocessingml/2006/main">
                    <w:rFonts w:ascii="Cambria Math" w:hAnsi="Cambria Math"/>
                    <w:i/>
                    <w:lang w:val="en-US"/>
                  </w:rPr>
                </m:ctrlPr>
              </m:limLowPr>
              <m:e>
                <m:r>
                  <m:rPr>
                    <m:sty m:val="p"/>
                  </m:rPr>
                  <w:rPr xmlns:w="http://schemas.openxmlformats.org/wordprocessingml/2006/main">
                    <w:rFonts w:ascii="Cambria Math" w:hAnsi="Cambria Math"/>
                    <w:lang w:val="en-US"/>
                  </w:rPr>
                  <m:t>max</m:t>
                </m:r>
              </m:e>
              <m:lim>
                <m:d>
                  <m:dPr>
                    <m:ctrlPr>
                      <w:rPr xmlns:w="http://schemas.openxmlformats.org/wordprocessingml/2006/main">
                        <w:rFonts w:ascii="Cambria Math" w:hAnsi="Cambria Math"/>
                        <w:i/>
                        <w:lang w:val="en-US"/>
                      </w:rPr>
                    </m:ctrlPr>
                  </m:dPr>
                  <m:e>
                    <m:r>
                      <w:rPr xmlns:w="http://schemas.openxmlformats.org/wordprocessingml/2006/main">
                        <w:rFonts w:ascii="Cambria Math" w:hAnsi="Cambria Math"/>
                        <w:lang w:val="en-US"/>
                      </w:rPr>
                      <m:t>i,j</m:t>
                    </m:r>
                  </m:e>
                </m:d>
                <m:r>
                  <w:rPr xmlns:w="http://schemas.openxmlformats.org/wordprocessingml/2006/main">
                    <w:rFonts w:ascii="Cambria Math" w:hAnsi="Cambria Math"/>
                    <w:lang w:val="en-US"/>
                  </w:rPr>
                  <m:t xml:space="preserve">ϵ </m:t>
                </m:r>
                <m:r>
                  <m:rPr>
                    <m:sty m:val="p"/>
                  </m:rPr>
                  <w:rPr xmlns:w="http://schemas.openxmlformats.org/wordprocessingml/2006/main">
                    <w:rFonts w:ascii="Cambria Math" w:hAnsi="Cambria Math"/>
                    <w:lang w:val="en-US"/>
                  </w:rPr>
                  <m:t>Ω</m:t>
                </m:r>
              </m:lim>
            </m:limLow>
          </m:fName>
          <m:e>
            <m:sSubSup>
              <m:sSubSupPr>
                <m:ctrlPr>
                  <w:rPr xmlns:w="http://schemas.openxmlformats.org/wordprocessingml/2006/main">
                    <w:rFonts w:ascii="Cambria Math" w:hAnsi="Cambria Math"/>
                    <w:i/>
                    <w:lang w:val="en-US"/>
                  </w:rPr>
                </m:ctrlPr>
              </m:sSubSupPr>
              <m:e>
                <m:r>
                  <w:rPr xmlns:w="http://schemas.openxmlformats.org/wordprocessingml/2006/main">
                    <w:rFonts w:ascii="Cambria Math" w:hAnsi="Cambria Math"/>
                    <w:lang w:val="en-US"/>
                  </w:rPr>
                  <m:t>A</m:t>
                </m:r>
              </m:e>
              <m:sub>
                <m:r>
                  <w:rPr xmlns:w="http://schemas.openxmlformats.org/wordprocessingml/2006/main">
                    <w:rFonts w:ascii="Cambria Math" w:hAnsi="Cambria Math"/>
                    <w:lang w:val="en-US"/>
                  </w:rPr>
                  <m:t>κ</m:t>
                </m:r>
              </m:sub>
              <m:sup>
                <m:r>
                  <w:rPr xmlns:w="http://schemas.openxmlformats.org/wordprocessingml/2006/main">
                    <w:rFonts w:ascii="Cambria Math" w:hAnsi="Cambria Math"/>
                    <w:lang w:val="en-US"/>
                  </w:rPr>
                  <m:t>ι</m:t>
                </m:r>
              </m:sup>
            </m:sSubSup>
            <m:r>
              <w:rPr xmlns:w="http://schemas.openxmlformats.org/wordprocessingml/2006/main">
                <w:rFonts w:ascii="Cambria Math" w:hAnsi="Cambria Math"/>
                <w:lang w:val="en-US"/>
              </w:rPr>
              <m:t xml:space="preserve"> (i,j)</m:t>
            </m:r>
          </m:e>
        </m:func>
      </m:oMath>
      <w:r w:rsidRPr="0BC27762" w:rsidR="1B2213A1">
        <w:rPr>
          <w:rFonts w:ascii="Times New Roman" w:hAnsi="Times New Roman" w:eastAsia="Times New Roman" w:cs="Times New Roman"/>
          <w:sz w:val="20"/>
          <w:szCs w:val="20"/>
          <w:lang w:val="en-US"/>
        </w:rPr>
        <w:t xml:space="preserve">               </w:t>
      </w:r>
      <w:r w:rsidRPr="0BC27762" w:rsidR="4F53CF08">
        <w:rPr>
          <w:rFonts w:ascii="Times New Roman" w:hAnsi="Times New Roman" w:eastAsia="Times New Roman" w:cs="Times New Roman"/>
          <w:sz w:val="20"/>
          <w:szCs w:val="20"/>
          <w:lang w:val="en-US"/>
        </w:rPr>
        <w:t xml:space="preserve">      </w:t>
      </w:r>
      <w:r w:rsidRPr="0BC27762" w:rsidR="1B2213A1">
        <w:rPr>
          <w:rFonts w:ascii="Times New Roman" w:hAnsi="Times New Roman" w:eastAsia="Times New Roman" w:cs="Times New Roman"/>
          <w:sz w:val="20"/>
          <w:szCs w:val="20"/>
          <w:lang w:val="en-US"/>
        </w:rPr>
        <w:t>(3)</w:t>
      </w:r>
      <w:commentRangeStart w:id="5"/>
      <w:commentRangeEnd w:id="5"/>
      <w:r>
        <w:rPr>
          <w:rStyle w:val="CommentReference"/>
        </w:rPr>
        <w:commentReference w:id="5"/>
      </w:r>
    </w:p>
    <w:p w:rsidR="005A0865" w:rsidP="3602F18C" w:rsidRDefault="009435D1" w14:paraId="626A0D59" w14:textId="7EEA3236">
      <w:pPr>
        <w:pStyle w:val="BodyText"/>
        <w:numPr>
          <w:ilvl w:val="0"/>
          <w:numId w:val="26"/>
        </w:numPr>
        <w:rPr>
          <w:rFonts w:ascii="Times New Roman" w:hAnsi="Times New Roman" w:eastAsia="Times New Roman" w:cs="Times New Roman"/>
          <w:sz w:val="20"/>
          <w:szCs w:val="20"/>
        </w:rPr>
      </w:pPr>
      <w:r w:rsidRPr="3602F18C" w:rsidR="009435D1">
        <w:rPr>
          <w:rFonts w:ascii="Times New Roman" w:hAnsi="Times New Roman" w:eastAsia="Times New Roman" w:cs="Times New Roman"/>
          <w:sz w:val="20"/>
          <w:szCs w:val="20"/>
        </w:rPr>
        <w:t>The extracted feature maps are flattened and passed to a fully connected layer:</w:t>
      </w:r>
    </w:p>
    <w:p w:rsidR="009435D1" w:rsidP="3602F18C" w:rsidRDefault="00771A0F" w14:paraId="6F5E17C6" w14:textId="7A2AB0D3">
      <w:pPr>
        <w:pStyle w:val="BodyText"/>
        <w:ind w:firstLine="0"/>
        <w:rPr>
          <w:rFonts w:ascii="Times New Roman" w:hAnsi="Times New Roman" w:eastAsia="Times New Roman" w:cs="Times New Roman"/>
          <w:sz w:val="20"/>
          <w:szCs w:val="20"/>
          <w:lang w:val="en-GB"/>
        </w:rPr>
      </w:pPr>
      <w:r>
        <w:tab/>
      </w:r>
      <w:r>
        <w:tab/>
      </w:r>
      <m:oMath xmlns:m="http://schemas.openxmlformats.org/officeDocument/2006/math">
        <m:sSup xmlns:m="http://schemas.openxmlformats.org/officeDocument/2006/math">
          <m:sSupPr>
            <m:ctrlPr>
              <w:rPr xmlns:w="http://schemas.openxmlformats.org/wordprocessingml/2006/main">
                <w:rFonts w:ascii="Cambria Math" w:hAnsi="Cambria Math"/>
                <w:i/>
              </w:rPr>
            </m:ctrlPr>
          </m:sSupPr>
          <m:e>
            <m:r>
              <w:rPr xmlns:w="http://schemas.openxmlformats.org/wordprocessingml/2006/main">
                <w:rFonts w:ascii="Cambria Math" w:hAnsi="Cambria Math"/>
              </w:rPr>
              <m:t>Z</m:t>
            </m:r>
          </m:e>
          <m:sup>
            <m:r>
              <w:rPr xmlns:w="http://schemas.openxmlformats.org/wordprocessingml/2006/main">
                <w:rFonts w:ascii="Cambria Math" w:hAnsi="Cambria Math"/>
              </w:rPr>
              <m:t>fc</m:t>
            </m:r>
          </m:sup>
        </m:sSup>
        <m:r xmlns:m="http://schemas.openxmlformats.org/officeDocument/2006/math">
          <w:rPr xmlns:w="http://schemas.openxmlformats.org/wordprocessingml/2006/main">
            <w:rFonts w:ascii="Cambria Math" w:hAnsi="Cambria Math"/>
          </w:rPr>
          <m:t xmlns:m="http://schemas.openxmlformats.org/officeDocument/2006/math" xml:space="preserve">= </m:t>
        </m:r>
        <m:sSup xmlns:m="http://schemas.openxmlformats.org/officeDocument/2006/math">
          <m:sSupPr>
            <m:ctrlPr>
              <w:rPr xmlns:w="http://schemas.openxmlformats.org/wordprocessingml/2006/main">
                <w:rFonts w:ascii="Cambria Math" w:hAnsi="Cambria Math"/>
                <w:i/>
              </w:rPr>
            </m:ctrlPr>
          </m:sSupPr>
          <m:e>
            <m:r>
              <w:rPr xmlns:w="http://schemas.openxmlformats.org/wordprocessingml/2006/main">
                <w:rFonts w:ascii="Cambria Math" w:hAnsi="Cambria Math"/>
              </w:rPr>
              <m:t>W</m:t>
            </m:r>
          </m:e>
          <m:sup>
            <m:r>
              <w:rPr xmlns:w="http://schemas.openxmlformats.org/wordprocessingml/2006/main">
                <w:rFonts w:ascii="Cambria Math" w:hAnsi="Cambria Math"/>
              </w:rPr>
              <m:t>fc</m:t>
            </m:r>
          </m:sup>
        </m:sSup>
        <m:r xmlns:m="http://schemas.openxmlformats.org/officeDocument/2006/math">
          <w:rPr xmlns:w="http://schemas.openxmlformats.org/wordprocessingml/2006/main">
            <w:rFonts w:ascii="Cambria Math" w:hAnsi="Cambria Math"/>
          </w:rPr>
          <m:t xmlns:m="http://schemas.openxmlformats.org/officeDocument/2006/math" xml:space="preserve"> </m:t>
        </m:r>
        <m:sSup xmlns:m="http://schemas.openxmlformats.org/officeDocument/2006/math">
          <m:sSupPr>
            <m:ctrlPr>
              <w:rPr xmlns:w="http://schemas.openxmlformats.org/wordprocessingml/2006/main">
                <w:rFonts w:ascii="Cambria Math" w:hAnsi="Cambria Math"/>
                <w:i/>
              </w:rPr>
            </m:ctrlPr>
          </m:sSupPr>
          <m:e>
            <m:r>
              <w:rPr xmlns:w="http://schemas.openxmlformats.org/wordprocessingml/2006/main">
                <w:rFonts w:ascii="Cambria Math" w:hAnsi="Cambria Math"/>
              </w:rPr>
              <m:t>A</m:t>
            </m:r>
          </m:e>
          <m:sup>
            <m:r>
              <w:rPr xmlns:w="http://schemas.openxmlformats.org/wordprocessingml/2006/main">
                <w:rFonts w:ascii="Cambria Math" w:hAnsi="Cambria Math"/>
              </w:rPr>
              <m:t>L</m:t>
            </m:r>
          </m:sup>
        </m:sSup>
        <m:r xmlns:m="http://schemas.openxmlformats.org/officeDocument/2006/math">
          <w:rPr xmlns:w="http://schemas.openxmlformats.org/wordprocessingml/2006/main">
            <w:rFonts w:ascii="Cambria Math" w:hAnsi="Cambria Math"/>
          </w:rPr>
          <m:t xmlns:m="http://schemas.openxmlformats.org/officeDocument/2006/math" xml:space="preserve"> + </m:t>
        </m:r>
        <m:sSup xmlns:m="http://schemas.openxmlformats.org/officeDocument/2006/math">
          <m:sSupPr>
            <m:ctrlPr>
              <w:rPr xmlns:w="http://schemas.openxmlformats.org/wordprocessingml/2006/main">
                <w:rFonts w:ascii="Cambria Math" w:hAnsi="Cambria Math"/>
                <w:i/>
              </w:rPr>
            </m:ctrlPr>
          </m:sSupPr>
          <m:e>
            <m:r>
              <w:rPr xmlns:w="http://schemas.openxmlformats.org/wordprocessingml/2006/main">
                <w:rFonts w:ascii="Cambria Math" w:hAnsi="Cambria Math"/>
              </w:rPr>
              <m:t>b</m:t>
            </m:r>
          </m:e>
          <m:sup>
            <m:r>
              <w:rPr xmlns:w="http://schemas.openxmlformats.org/wordprocessingml/2006/main">
                <w:rFonts w:ascii="Cambria Math" w:hAnsi="Cambria Math"/>
              </w:rPr>
              <m:t>fc</m:t>
            </m:r>
          </m:sup>
        </m:sSup>
      </m:oMath>
      <w:r w:rsidRPr="3602F18C" w:rsidR="3F34F441">
        <w:rPr>
          <w:rFonts w:ascii="Times New Roman" w:hAnsi="Times New Roman" w:eastAsia="Times New Roman" w:cs="Times New Roman"/>
          <w:sz w:val="20"/>
          <w:szCs w:val="20"/>
          <w:lang w:val="en-GB"/>
        </w:rPr>
        <w:t xml:space="preserve">                                           </w:t>
      </w:r>
      <w:r w:rsidRPr="0BC27762" w:rsidR="6008F071">
        <w:rPr>
          <w:rFonts w:ascii="Times New Roman" w:hAnsi="Times New Roman" w:eastAsia="Times New Roman" w:cs="Times New Roman"/>
          <w:sz w:val="20"/>
          <w:szCs w:val="20"/>
          <w:lang w:val="en-GB"/>
        </w:rPr>
        <w:t xml:space="preserve">                            </w:t>
      </w:r>
      <w:r w:rsidRPr="0BC27762" w:rsidR="3F34F441">
        <w:rPr>
          <w:rFonts w:ascii="Times New Roman" w:hAnsi="Times New Roman" w:eastAsia="Times New Roman" w:cs="Times New Roman"/>
          <w:sz w:val="20"/>
          <w:szCs w:val="20"/>
          <w:lang w:val="en-GB"/>
        </w:rPr>
        <w:t>(</w:t>
      </w:r>
      <w:r w:rsidRPr="0BC27762" w:rsidR="28C981AC">
        <w:rPr>
          <w:rFonts w:ascii="Times New Roman" w:hAnsi="Times New Roman" w:eastAsia="Times New Roman" w:cs="Times New Roman"/>
          <w:sz w:val="20"/>
          <w:szCs w:val="20"/>
          <w:lang w:val="en-GB"/>
        </w:rPr>
        <w:t>4</w:t>
      </w:r>
      <w:r w:rsidRPr="0BC27762" w:rsidR="3F34F441">
        <w:rPr>
          <w:rFonts w:ascii="Times New Roman" w:hAnsi="Times New Roman" w:eastAsia="Times New Roman" w:cs="Times New Roman"/>
          <w:sz w:val="20"/>
          <w:szCs w:val="20"/>
          <w:lang w:val="en-GB"/>
        </w:rPr>
        <w:t>)</w:t>
      </w:r>
    </w:p>
    <w:p w:rsidRPr="009B1B53" w:rsidR="00E10A4B" w:rsidP="3602F18C" w:rsidRDefault="00E10A4B" w14:paraId="705C9507" w14:textId="47CA0F19">
      <w:pPr>
        <w:pStyle w:val="BodyText"/>
        <w:numPr>
          <w:ilvl w:val="0"/>
          <w:numId w:val="26"/>
        </w:numPr>
        <w:rPr>
          <w:rFonts w:ascii="Times New Roman" w:hAnsi="Times New Roman" w:eastAsia="Times New Roman" w:cs="Times New Roman"/>
          <w:sz w:val="20"/>
          <w:szCs w:val="20"/>
          <w:lang w:val="en-GB"/>
        </w:rPr>
      </w:pPr>
      <w:r w:rsidRPr="3602F18C" w:rsidR="00E10A4B">
        <w:rPr>
          <w:rFonts w:ascii="Times New Roman" w:hAnsi="Times New Roman" w:eastAsia="Times New Roman" w:cs="Times New Roman"/>
          <w:sz w:val="20"/>
          <w:szCs w:val="20"/>
          <w:lang w:val="en-GB"/>
        </w:rPr>
        <w:t>For binary classification of male and female pumpkin flowers, a soft</w:t>
      </w:r>
      <w:r w:rsidRPr="3602F18C" w:rsidR="00E10A4B">
        <w:rPr>
          <w:rFonts w:ascii="Times New Roman" w:hAnsi="Times New Roman" w:eastAsia="Times New Roman" w:cs="Times New Roman"/>
          <w:sz w:val="20"/>
          <w:szCs w:val="20"/>
          <w:lang w:val="en-GB"/>
        </w:rPr>
        <w:t xml:space="preserve"> </w:t>
      </w:r>
      <w:r w:rsidRPr="3602F18C" w:rsidR="00E10A4B">
        <w:rPr>
          <w:rFonts w:ascii="Times New Roman" w:hAnsi="Times New Roman" w:eastAsia="Times New Roman" w:cs="Times New Roman"/>
          <w:sz w:val="20"/>
          <w:szCs w:val="20"/>
          <w:lang w:val="en-GB"/>
        </w:rPr>
        <w:t>max function is used at the output layer:</w:t>
      </w:r>
    </w:p>
    <w:p w:rsidR="00D53CE2" w:rsidP="3602F18C" w:rsidRDefault="00D53CE2" w14:paraId="17F6C703" w14:textId="4FA69D17">
      <w:pPr>
        <w:pStyle w:val="BodyText"/>
        <w:ind w:firstLine="0"/>
        <w:rPr>
          <w:rFonts w:ascii="Times New Roman" w:hAnsi="Times New Roman" w:eastAsia="Times New Roman" w:cs="Times New Roman"/>
          <w:sz w:val="20"/>
          <w:szCs w:val="20"/>
          <w:lang w:val="en-GB"/>
        </w:rPr>
      </w:pPr>
      <w:r>
        <w:rPr>
          <w:vertAlign w:val="superscript"/>
          <w:lang w:val="en-GB"/>
        </w:rPr>
        <w:tab/>
      </w:r>
      <w:r>
        <w:rPr>
          <w:vertAlign w:val="superscript"/>
          <w:lang w:val="en-GB"/>
        </w:rPr>
        <w:tab/>
      </w:r>
      <m:oMath xmlns:m="http://schemas.openxmlformats.org/officeDocument/2006/math">
        <m:acc xmlns:m="http://schemas.openxmlformats.org/officeDocument/2006/math">
          <m:accPr>
            <m:ctrlPr>
              <w:rPr xmlns:w="http://schemas.openxmlformats.org/wordprocessingml/2006/main">
                <w:rFonts w:ascii="Cambria Math" w:hAnsi="Cambria Math"/>
                <w:i/>
                <w:vertAlign w:val="superscript"/>
                <w:lang w:val="en-GB"/>
              </w:rPr>
            </m:ctrlPr>
          </m:accPr>
          <m:e>
            <m:r>
              <m:rPr>
                <m:scr m:val="double-struck"/>
              </m:rPr>
              <w:rPr xmlns:w="http://schemas.openxmlformats.org/wordprocessingml/2006/main">
                <w:rFonts w:ascii="Cambria Math" w:hAnsi="Cambria Math"/>
                <w:vertAlign w:val="superscript"/>
                <w:lang w:val="en-GB"/>
              </w:rPr>
              <m:t>y</m:t>
            </m:r>
          </m:e>
        </m:acc>
        <m:r xmlns:m="http://schemas.openxmlformats.org/officeDocument/2006/math">
          <w:rPr xmlns:w="http://schemas.openxmlformats.org/wordprocessingml/2006/main">
            <w:rFonts w:ascii="Cambria Math" w:hAnsi="Cambria Math"/>
            <w:vertAlign w:val="superscript"/>
            <w:lang w:val="en-GB"/>
          </w:rPr>
          <m:t xmlns:m="http://schemas.openxmlformats.org/officeDocument/2006/math" xml:space="preserve">= </m:t>
        </m:r>
        <m:f xmlns:m="http://schemas.openxmlformats.org/officeDocument/2006/math">
          <m:fPr>
            <m:ctrlPr>
              <w:rPr xmlns:w="http://schemas.openxmlformats.org/wordprocessingml/2006/main">
                <w:rFonts w:ascii="Cambria Math" w:hAnsi="Cambria Math"/>
                <w:i/>
                <w:vertAlign w:val="superscript"/>
                <w:lang w:val="en-GB"/>
              </w:rPr>
            </m:ctrlPr>
          </m:fPr>
          <m:num>
            <m:sSup>
              <m:sSupPr>
                <m:ctrlPr>
                  <w:rPr xmlns:w="http://schemas.openxmlformats.org/wordprocessingml/2006/main">
                    <w:rFonts w:ascii="Cambria Math" w:hAnsi="Cambria Math"/>
                    <w:i/>
                    <w:vertAlign w:val="superscript"/>
                    <w:lang w:val="en-GB"/>
                  </w:rPr>
                </m:ctrlPr>
              </m:sSupPr>
              <m:e>
                <m:r>
                  <w:rPr xmlns:w="http://schemas.openxmlformats.org/wordprocessingml/2006/main">
                    <w:rFonts w:ascii="Cambria Math" w:hAnsi="Cambria Math"/>
                    <w:vertAlign w:val="superscript"/>
                    <w:lang w:val="en-GB"/>
                  </w:rPr>
                  <m:t>℮</m:t>
                </m:r>
              </m:e>
              <m:sup>
                <m:sSub>
                  <m:sSubPr>
                    <m:ctrlPr>
                      <w:rPr xmlns:w="http://schemas.openxmlformats.org/wordprocessingml/2006/main">
                        <w:rFonts w:ascii="Cambria Math" w:hAnsi="Cambria Math"/>
                        <w:i/>
                        <w:vertAlign w:val="superscript"/>
                        <w:lang w:val="en-GB"/>
                      </w:rPr>
                    </m:ctrlPr>
                  </m:sSubPr>
                  <m:e>
                    <m:r>
                      <w:rPr xmlns:w="http://schemas.openxmlformats.org/wordprocessingml/2006/main">
                        <w:rFonts w:ascii="Cambria Math" w:hAnsi="Cambria Math"/>
                        <w:vertAlign w:val="superscript"/>
                        <w:lang w:val="en-GB"/>
                      </w:rPr>
                      <m:t>Z</m:t>
                    </m:r>
                  </m:e>
                  <m:sub>
                    <m:r>
                      <w:rPr xmlns:w="http://schemas.openxmlformats.org/wordprocessingml/2006/main">
                        <w:rFonts w:ascii="Cambria Math" w:hAnsi="Cambria Math"/>
                        <w:vertAlign w:val="superscript"/>
                        <w:lang w:val="en-GB"/>
                      </w:rPr>
                      <m:t>i</m:t>
                    </m:r>
                  </m:sub>
                </m:sSub>
              </m:sup>
            </m:sSup>
          </m:num>
          <m:den>
            <m:nary>
              <m:naryPr>
                <m:chr m:val="∑"/>
                <m:limLoc m:val="undOvr"/>
                <m:ctrlPr>
                  <w:rPr xmlns:w="http://schemas.openxmlformats.org/wordprocessingml/2006/main">
                    <w:rFonts w:ascii="Cambria Math" w:hAnsi="Cambria Math"/>
                    <w:i/>
                    <w:vertAlign w:val="superscript"/>
                    <w:lang w:val="en-GB"/>
                  </w:rPr>
                </m:ctrlPr>
              </m:naryPr>
              <m:sub>
                <m:r>
                  <w:rPr xmlns:w="http://schemas.openxmlformats.org/wordprocessingml/2006/main">
                    <w:rFonts w:ascii="Cambria Math" w:hAnsi="Cambria Math"/>
                    <w:vertAlign w:val="superscript"/>
                    <w:lang w:val="en-GB"/>
                  </w:rPr>
                  <m:t>j=1</m:t>
                </m:r>
              </m:sub>
              <m:sup>
                <m:r>
                  <w:rPr xmlns:w="http://schemas.openxmlformats.org/wordprocessingml/2006/main">
                    <w:rFonts w:ascii="Cambria Math" w:hAnsi="Cambria Math"/>
                    <w:vertAlign w:val="superscript"/>
                    <w:lang w:val="en-GB"/>
                  </w:rPr>
                  <m:t>2</m:t>
                </m:r>
              </m:sup>
              <m:e>
                <m:sSup>
                  <m:sSupPr>
                    <m:ctrlPr>
                      <w:rPr xmlns:w="http://schemas.openxmlformats.org/wordprocessingml/2006/main">
                        <w:rFonts w:ascii="Cambria Math" w:hAnsi="Cambria Math"/>
                        <w:i/>
                        <w:vertAlign w:val="superscript"/>
                        <w:lang w:val="en-GB"/>
                      </w:rPr>
                    </m:ctrlPr>
                  </m:sSupPr>
                  <m:e>
                    <m:r>
                      <w:rPr xmlns:w="http://schemas.openxmlformats.org/wordprocessingml/2006/main">
                        <w:rFonts w:ascii="Cambria Math" w:hAnsi="Cambria Math"/>
                        <w:vertAlign w:val="superscript"/>
                        <w:lang w:val="en-GB"/>
                      </w:rPr>
                      <m:t>℮</m:t>
                    </m:r>
                  </m:e>
                  <m:sup>
                    <m:sSub>
                      <m:sSubPr>
                        <m:ctrlPr>
                          <w:rPr xmlns:w="http://schemas.openxmlformats.org/wordprocessingml/2006/main">
                            <w:rFonts w:ascii="Cambria Math" w:hAnsi="Cambria Math"/>
                            <w:i/>
                            <w:vertAlign w:val="superscript"/>
                            <w:lang w:val="en-GB"/>
                          </w:rPr>
                        </m:ctrlPr>
                      </m:sSubPr>
                      <m:e>
                        <m:r>
                          <w:rPr xmlns:w="http://schemas.openxmlformats.org/wordprocessingml/2006/main">
                            <w:rFonts w:ascii="Cambria Math" w:hAnsi="Cambria Math"/>
                            <w:vertAlign w:val="superscript"/>
                            <w:lang w:val="en-GB"/>
                          </w:rPr>
                          <m:t>Z</m:t>
                        </m:r>
                      </m:e>
                      <m:sub>
                        <m:r>
                          <w:rPr xmlns:w="http://schemas.openxmlformats.org/wordprocessingml/2006/main">
                            <w:rFonts w:ascii="Cambria Math" w:hAnsi="Cambria Math"/>
                            <w:vertAlign w:val="superscript"/>
                            <w:lang w:val="en-GB"/>
                          </w:rPr>
                          <m:t>j</m:t>
                        </m:r>
                      </m:sub>
                    </m:sSub>
                  </m:sup>
                </m:sSup>
              </m:e>
            </m:nary>
          </m:den>
        </m:f>
      </m:oMath>
      <w:r w:rsidRPr="3602F18C" w:rsidR="1B2213A1">
        <w:rPr>
          <w:rFonts w:ascii="Times New Roman" w:hAnsi="Times New Roman" w:eastAsia="Times New Roman" w:cs="Times New Roman"/>
          <w:sz w:val="20"/>
          <w:szCs w:val="20"/>
          <w:vertAlign w:val="superscript"/>
          <w:lang w:val="en-GB"/>
        </w:rPr>
        <w:t xml:space="preserve">                                              </w:t>
      </w:r>
      <w:r w:rsidRPr="0BC27762" w:rsidR="0F0A7052">
        <w:rPr>
          <w:rFonts w:ascii="Times New Roman" w:hAnsi="Times New Roman" w:eastAsia="Times New Roman" w:cs="Times New Roman"/>
          <w:sz w:val="20"/>
          <w:szCs w:val="20"/>
          <w:vertAlign w:val="superscript"/>
          <w:lang w:val="en-GB"/>
        </w:rPr>
        <w:t xml:space="preserve">                                        </w:t>
      </w:r>
      <w:r w:rsidRPr="0BC27762" w:rsidR="1B2213A1">
        <w:rPr>
          <w:rFonts w:ascii="Times New Roman" w:hAnsi="Times New Roman" w:eastAsia="Times New Roman" w:cs="Times New Roman"/>
          <w:sz w:val="20"/>
          <w:szCs w:val="20"/>
          <w:lang w:val="en-GB"/>
        </w:rPr>
        <w:t>(4</w:t>
      </w:r>
      <w:r w:rsidRPr="0BC27762" w:rsidR="1E34F1C8">
        <w:rPr>
          <w:rFonts w:ascii="Times New Roman" w:hAnsi="Times New Roman" w:eastAsia="Times New Roman" w:cs="Times New Roman"/>
          <w:sz w:val="20"/>
          <w:szCs w:val="20"/>
          <w:lang w:val="en-GB"/>
        </w:rPr>
        <w:t xml:space="preserve"> </w:t>
      </w:r>
      <w:r w:rsidRPr="0BC27762" w:rsidR="1B2213A1">
        <w:rPr>
          <w:rFonts w:ascii="Times New Roman" w:hAnsi="Times New Roman" w:eastAsia="Times New Roman" w:cs="Times New Roman"/>
          <w:sz w:val="20"/>
          <w:szCs w:val="20"/>
          <w:lang w:val="en-GB"/>
        </w:rPr>
        <w:t>)</w:t>
      </w:r>
    </w:p>
    <w:p w:rsidR="0049294C" w:rsidP="3602F18C" w:rsidRDefault="009C4BE3" w14:paraId="5F39DF9D" w14:textId="096F07EC">
      <w:pPr>
        <w:pStyle w:val="Heading4"/>
        <w:rPr>
          <w:rFonts w:ascii="Times New Roman" w:hAnsi="Times New Roman" w:eastAsia="Times New Roman" w:cs="Times New Roman"/>
          <w:sz w:val="20"/>
          <w:szCs w:val="20"/>
          <w:lang w:val="en-GB"/>
        </w:rPr>
      </w:pPr>
      <w:r w:rsidRPr="3602F18C" w:rsidR="009C4BE3">
        <w:rPr>
          <w:rFonts w:ascii="Times New Roman" w:hAnsi="Times New Roman" w:eastAsia="Times New Roman" w:cs="Times New Roman"/>
          <w:sz w:val="20"/>
          <w:szCs w:val="20"/>
          <w:lang w:val="en-GB"/>
        </w:rPr>
        <w:t>Loss Function</w:t>
      </w:r>
    </w:p>
    <w:p w:rsidRPr="00A10A46" w:rsidR="0049294C" w:rsidP="3602F18C" w:rsidRDefault="009C4BE3" w14:paraId="1F49B72A" w14:textId="4E2785AB">
      <w:pPr>
        <w:pStyle w:val="ListParagraph"/>
        <w:numPr>
          <w:ilvl w:val="0"/>
          <w:numId w:val="26"/>
        </w:numPr>
        <w:jc w:val="both"/>
        <w:rPr>
          <w:rFonts w:ascii="Times New Roman" w:hAnsi="Times New Roman" w:eastAsia="Times New Roman" w:cs="Times New Roman"/>
          <w:sz w:val="20"/>
          <w:szCs w:val="20"/>
          <w:lang w:val="en-GB"/>
        </w:rPr>
      </w:pPr>
      <w:r w:rsidRPr="3602F18C" w:rsidR="009C4BE3">
        <w:rPr>
          <w:rFonts w:ascii="Times New Roman" w:hAnsi="Times New Roman" w:eastAsia="Times New Roman" w:cs="Times New Roman"/>
          <w:sz w:val="20"/>
          <w:szCs w:val="20"/>
          <w:lang w:val="en-GB"/>
        </w:rPr>
        <w:t>The model is trained using categorical cross-entropy loss:</w:t>
      </w:r>
    </w:p>
    <w:p w:rsidRPr="00463F1E" w:rsidR="00946A67" w:rsidP="3602F18C" w:rsidRDefault="00946A67" w14:paraId="3D34D33D" w14:textId="3883D735">
      <w:pPr>
        <w:pStyle w:val="BodyText"/>
        <w:ind w:firstLine="0"/>
        <w:rPr>
          <w:rFonts w:ascii="Times New Roman" w:hAnsi="Times New Roman" w:eastAsia="Times New Roman" w:cs="Times New Roman"/>
          <w:sz w:val="20"/>
          <w:szCs w:val="20"/>
          <w:lang w:val="en-GB"/>
        </w:rPr>
      </w:pPr>
      <w:r>
        <w:rPr>
          <w:lang w:val="en-GB"/>
        </w:rPr>
        <w:tab/>
      </w:r>
      <w:r>
        <w:rPr>
          <w:lang w:val="en-GB"/>
        </w:rPr>
        <w:tab/>
      </w:r>
      <m:oMath xmlns:m="http://schemas.openxmlformats.org/officeDocument/2006/math">
        <m:r xmlns:m="http://schemas.openxmlformats.org/officeDocument/2006/math">
          <m:rPr xmlns:m="http://schemas.openxmlformats.org/officeDocument/2006/math">
            <m:scr m:val="script"/>
          </m:rPr>
          <w:rPr xmlns:w="http://schemas.openxmlformats.org/wordprocessingml/2006/main">
            <w:rFonts w:ascii="Cambria Math" w:hAnsi="Cambria Math"/>
            <w:lang w:val="en-GB"/>
          </w:rPr>
          <m:t xmlns:m="http://schemas.openxmlformats.org/officeDocument/2006/math" xml:space="preserve">L = - </m:t>
        </m:r>
        <m:nary xmlns:m="http://schemas.openxmlformats.org/officeDocument/2006/math">
          <m:naryPr>
            <m:chr m:val="∑"/>
            <m:limLoc m:val="subSup"/>
            <m:ctrlPr>
              <w:rPr xmlns:w="http://schemas.openxmlformats.org/wordprocessingml/2006/main">
                <w:rFonts w:ascii="Cambria Math" w:hAnsi="Cambria Math"/>
                <w:i/>
                <w:lang w:val="en-GB"/>
              </w:rPr>
            </m:ctrlPr>
          </m:naryPr>
          <m:sub>
            <m:r>
              <w:rPr xmlns:w="http://schemas.openxmlformats.org/wordprocessingml/2006/main">
                <w:rFonts w:ascii="Cambria Math" w:hAnsi="Cambria Math"/>
                <w:lang w:val="en-GB"/>
              </w:rPr>
              <m:t>i=1</m:t>
            </m:r>
          </m:sub>
          <m:sup>
            <m:r>
              <w:rPr xmlns:w="http://schemas.openxmlformats.org/wordprocessingml/2006/main">
                <w:rFonts w:ascii="Cambria Math" w:hAnsi="Cambria Math"/>
                <w:lang w:val="en-GB"/>
              </w:rPr>
              <m:t>2</m:t>
            </m:r>
          </m:sup>
          <m:e>
            <m:sSub>
              <m:sSubPr>
                <m:ctrlPr>
                  <w:rPr xmlns:w="http://schemas.openxmlformats.org/wordprocessingml/2006/main">
                    <w:rFonts w:ascii="Cambria Math" w:hAnsi="Cambria Math"/>
                    <w:i/>
                    <w:lang w:val="en-GB"/>
                  </w:rPr>
                </m:ctrlPr>
              </m:sSubPr>
              <m:e>
                <m:r>
                  <w:rPr xmlns:w="http://schemas.openxmlformats.org/wordprocessingml/2006/main">
                    <w:rFonts w:ascii="Cambria Math" w:hAnsi="Cambria Math"/>
                    <w:lang w:val="en-GB"/>
                  </w:rPr>
                  <m:t>y</m:t>
                </m:r>
              </m:e>
              <m:sub>
                <m:r>
                  <w:rPr xmlns:w="http://schemas.openxmlformats.org/wordprocessingml/2006/main">
                    <w:rFonts w:ascii="Cambria Math" w:hAnsi="Cambria Math"/>
                    <w:lang w:val="en-GB"/>
                  </w:rPr>
                  <m:t>i</m:t>
                </m:r>
              </m:sub>
            </m:sSub>
          </m:e>
        </m:nary>
        <m:r xmlns:m="http://schemas.openxmlformats.org/officeDocument/2006/math">
          <w:rPr xmlns:w="http://schemas.openxmlformats.org/wordprocessingml/2006/main">
            <w:rFonts w:ascii="Cambria Math" w:hAnsi="Cambria Math"/>
            <w:lang w:val="en-GB"/>
          </w:rPr>
          <m:t xmlns:m="http://schemas.openxmlformats.org/officeDocument/2006/math" xml:space="preserve"> </m:t>
        </m:r>
        <m:func xmlns:m="http://schemas.openxmlformats.org/officeDocument/2006/math">
          <m:funcPr>
            <m:ctrlPr>
              <w:rPr xmlns:w="http://schemas.openxmlformats.org/wordprocessingml/2006/main">
                <w:rFonts w:ascii="Cambria Math" w:hAnsi="Cambria Math"/>
                <w:i/>
                <w:lang w:val="en-GB"/>
              </w:rPr>
            </m:ctrlPr>
          </m:funcPr>
          <m:fName>
            <m:r>
              <m:rPr>
                <m:sty m:val="p"/>
              </m:rPr>
              <w:rPr xmlns:w="http://schemas.openxmlformats.org/wordprocessingml/2006/main">
                <w:rFonts w:ascii="Cambria Math" w:hAnsi="Cambria Math"/>
              </w:rPr>
              <m:t>log</m:t>
            </m:r>
          </m:fName>
          <m:e>
            <m:r>
              <w:rPr xmlns:w="http://schemas.openxmlformats.org/wordprocessingml/2006/main">
                <w:rFonts w:ascii="Cambria Math" w:hAnsi="Cambria Math"/>
                <w:lang w:val="en-GB"/>
              </w:rPr>
              <m:t xml:space="preserve"> (</m:t>
            </m:r>
            <m:sSub>
              <m:sSubPr>
                <m:ctrlPr>
                  <w:rPr xmlns:w="http://schemas.openxmlformats.org/wordprocessingml/2006/main">
                    <w:rFonts w:ascii="Cambria Math" w:hAnsi="Cambria Math"/>
                    <w:i/>
                    <w:lang w:val="en-GB"/>
                  </w:rPr>
                </m:ctrlPr>
              </m:sSubPr>
              <m:e>
                <m:acc>
                  <m:accPr>
                    <m:ctrlPr>
                      <w:rPr xmlns:w="http://schemas.openxmlformats.org/wordprocessingml/2006/main">
                        <w:rFonts w:ascii="Cambria Math" w:hAnsi="Cambria Math"/>
                        <w:i/>
                        <w:lang w:val="en-GB"/>
                      </w:rPr>
                    </m:ctrlPr>
                  </m:accPr>
                  <m:e>
                    <m:r>
                      <w:rPr xmlns:w="http://schemas.openxmlformats.org/wordprocessingml/2006/main">
                        <w:rFonts w:ascii="Cambria Math" w:hAnsi="Cambria Math"/>
                        <w:lang w:val="en-GB"/>
                      </w:rPr>
                      <m:t>y</m:t>
                    </m:r>
                  </m:e>
                </m:acc>
              </m:e>
              <m:sub>
                <m:r>
                  <w:rPr xmlns:w="http://schemas.openxmlformats.org/wordprocessingml/2006/main">
                    <w:rFonts w:ascii="Cambria Math" w:hAnsi="Cambria Math"/>
                    <w:lang w:val="en-GB"/>
                  </w:rPr>
                  <m:t>i</m:t>
                </m:r>
              </m:sub>
            </m:sSub>
          </m:e>
        </m:func>
        <m:r xmlns:m="http://schemas.openxmlformats.org/officeDocument/2006/math">
          <w:rPr xmlns:w="http://schemas.openxmlformats.org/wordprocessingml/2006/main">
            <w:rFonts w:ascii="Cambria Math" w:hAnsi="Cambria Math"/>
            <w:lang w:val="en-GB"/>
          </w:rPr>
          <m:t xmlns:m="http://schemas.openxmlformats.org/officeDocument/2006/math">)</m:t>
        </m:r>
      </m:oMath>
      <w:r w:rsidRPr="3602F18C" w:rsidR="1B2213A1">
        <w:rPr>
          <w:rFonts w:ascii="Times New Roman" w:hAnsi="Times New Roman" w:eastAsia="Times New Roman" w:cs="Times New Roman"/>
          <w:sz w:val="20"/>
          <w:szCs w:val="20"/>
          <w:lang w:val="en-GB"/>
        </w:rPr>
        <w:t xml:space="preserve">             </w:t>
      </w:r>
      <w:r w:rsidRPr="0BC27762" w:rsidR="15C785CA">
        <w:rPr>
          <w:rFonts w:ascii="Times New Roman" w:hAnsi="Times New Roman" w:eastAsia="Times New Roman" w:cs="Times New Roman"/>
          <w:sz w:val="20"/>
          <w:szCs w:val="20"/>
          <w:lang w:val="en-GB"/>
        </w:rPr>
        <w:t xml:space="preserve">                                                       </w:t>
      </w:r>
      <w:r w:rsidRPr="0BC27762" w:rsidR="35ED82BF">
        <w:rPr>
          <w:rFonts w:ascii="Times New Roman" w:hAnsi="Times New Roman" w:eastAsia="Times New Roman" w:cs="Times New Roman"/>
          <w:sz w:val="20"/>
          <w:szCs w:val="20"/>
          <w:lang w:val="en-GB"/>
        </w:rPr>
        <w:t>(5)</w:t>
      </w:r>
    </w:p>
    <w:p w:rsidR="0049294C" w:rsidP="3602F18C" w:rsidRDefault="001F671B" w14:paraId="40B7AC02" w14:textId="5B355371">
      <w:pPr>
        <w:pStyle w:val="BodyText"/>
        <w:ind w:firstLine="0"/>
        <w:rPr>
          <w:rFonts w:ascii="Times New Roman" w:hAnsi="Times New Roman" w:eastAsia="Times New Roman" w:cs="Times New Roman"/>
          <w:sz w:val="20"/>
          <w:szCs w:val="20"/>
          <w:lang w:val="en-GB"/>
        </w:rPr>
      </w:pPr>
      <w:r w:rsidRPr="3602F18C" w:rsidR="001F671B">
        <w:rPr>
          <w:rFonts w:ascii="Times New Roman" w:hAnsi="Times New Roman" w:eastAsia="Times New Roman" w:cs="Times New Roman"/>
          <w:sz w:val="20"/>
          <w:szCs w:val="20"/>
          <w:lang w:val="en-GB"/>
        </w:rPr>
        <w:t>w</w:t>
      </w:r>
      <w:r w:rsidRPr="3602F18C" w:rsidR="001F671B">
        <w:rPr>
          <w:rFonts w:ascii="Times New Roman" w:hAnsi="Times New Roman" w:eastAsia="Times New Roman" w:cs="Times New Roman"/>
          <w:sz w:val="20"/>
          <w:szCs w:val="20"/>
          <w:lang w:val="en-GB"/>
        </w:rPr>
        <w:t>here</w:t>
      </w:r>
      <w:r w:rsidRPr="3602F18C" w:rsidR="001F671B">
        <w:rPr>
          <w:rFonts w:ascii="Times New Roman" w:hAnsi="Times New Roman" w:eastAsia="Times New Roman" w:cs="Times New Roman"/>
          <w:sz w:val="20"/>
          <w:szCs w:val="20"/>
          <w:lang w:val="en-GB"/>
        </w:rPr>
        <w:t xml:space="preserve"> </w:t>
      </w:r>
      <w:r w:rsidRPr="3602F18C" w:rsidR="00110BA7">
        <w:rPr>
          <w:rFonts w:ascii="Times New Roman" w:hAnsi="Times New Roman" w:eastAsia="Times New Roman" w:cs="Times New Roman"/>
          <w:sz w:val="20"/>
          <w:szCs w:val="20"/>
          <w:lang w:val="en-GB"/>
        </w:rPr>
        <w:t>y</w:t>
      </w:r>
      <w:r w:rsidRPr="3602F18C" w:rsidR="00110BA7">
        <w:rPr>
          <w:rFonts w:ascii="Times New Roman" w:hAnsi="Times New Roman" w:eastAsia="Times New Roman" w:cs="Times New Roman"/>
          <w:sz w:val="20"/>
          <w:szCs w:val="20"/>
          <w:vertAlign w:val="subscript"/>
          <w:lang w:val="en-GB"/>
        </w:rPr>
        <w:t>i</w:t>
      </w:r>
      <w:r w:rsidRPr="3602F18C" w:rsidR="00110BA7">
        <w:rPr>
          <w:rFonts w:ascii="Times New Roman" w:hAnsi="Times New Roman" w:eastAsia="Times New Roman" w:cs="Times New Roman"/>
          <w:sz w:val="20"/>
          <w:szCs w:val="20"/>
          <w:vertAlign w:val="subscript"/>
          <w:lang w:val="en-GB"/>
        </w:rPr>
        <w:t xml:space="preserve"> </w:t>
      </w:r>
      <w:r w:rsidRPr="3602F18C" w:rsidR="00110BA7">
        <w:rPr>
          <w:rFonts w:ascii="Times New Roman" w:hAnsi="Times New Roman" w:eastAsia="Times New Roman" w:cs="Times New Roman"/>
          <w:sz w:val="20"/>
          <w:szCs w:val="20"/>
          <w:lang w:val="en-GB"/>
        </w:rPr>
        <w:t>is the ground truth label and</w:t>
      </w:r>
      <w:r w:rsidRPr="3602F18C" w:rsidR="00110BA7">
        <w:rPr>
          <w:rFonts w:ascii="Times New Roman" w:hAnsi="Times New Roman" w:eastAsia="Times New Roman" w:cs="Times New Roman"/>
          <w:sz w:val="20"/>
          <w:szCs w:val="20"/>
          <w:lang w:val="en-GB"/>
        </w:rPr>
        <w:t xml:space="preserve"> </w:t>
      </w:r>
      <w:r w:rsidRPr="3602F18C" w:rsidR="00F97279">
        <w:rPr>
          <w:rFonts w:ascii="Times New Roman" w:hAnsi="Times New Roman" w:eastAsia="Times New Roman" w:cs="Times New Roman"/>
          <w:sz w:val="20"/>
          <w:szCs w:val="20"/>
          <w:lang w:val="en-GB"/>
        </w:rPr>
        <w:t>ŷ</w:t>
      </w:r>
      <w:r w:rsidRPr="3602F18C" w:rsidR="00F97279">
        <w:rPr>
          <w:rFonts w:ascii="Times New Roman" w:hAnsi="Times New Roman" w:eastAsia="Times New Roman" w:cs="Times New Roman"/>
          <w:sz w:val="20"/>
          <w:szCs w:val="20"/>
          <w:vertAlign w:val="subscript"/>
          <w:lang w:val="en-GB"/>
        </w:rPr>
        <w:t>i</w:t>
      </w:r>
      <w:r w:rsidRPr="3602F18C" w:rsidR="00F97279">
        <w:rPr>
          <w:rFonts w:ascii="Times New Roman" w:hAnsi="Times New Roman" w:eastAsia="Times New Roman" w:cs="Times New Roman"/>
          <w:sz w:val="20"/>
          <w:szCs w:val="20"/>
          <w:vertAlign w:val="subscript"/>
          <w:lang w:val="en-GB"/>
        </w:rPr>
        <w:t xml:space="preserve"> </w:t>
      </w:r>
      <w:r w:rsidRPr="3602F18C" w:rsidR="00F97279">
        <w:rPr>
          <w:rFonts w:ascii="Times New Roman" w:hAnsi="Times New Roman" w:eastAsia="Times New Roman" w:cs="Times New Roman"/>
          <w:sz w:val="20"/>
          <w:szCs w:val="20"/>
          <w:lang w:val="en-GB"/>
        </w:rPr>
        <w:t>is the predicted probability.</w:t>
      </w:r>
    </w:p>
    <w:p w:rsidR="00520DD4" w:rsidP="3602F18C" w:rsidRDefault="00520DD4" w14:paraId="230BFFA9" w14:textId="0D2A3139">
      <w:pPr>
        <w:pStyle w:val="Heading4"/>
        <w:rPr>
          <w:rFonts w:ascii="Times New Roman" w:hAnsi="Times New Roman" w:eastAsia="Times New Roman" w:cs="Times New Roman"/>
          <w:sz w:val="20"/>
          <w:szCs w:val="20"/>
          <w:lang w:val="en-GB"/>
        </w:rPr>
      </w:pPr>
      <w:r w:rsidRPr="3602F18C" w:rsidR="00520DD4">
        <w:rPr>
          <w:rFonts w:ascii="Times New Roman" w:hAnsi="Times New Roman" w:eastAsia="Times New Roman" w:cs="Times New Roman"/>
          <w:sz w:val="20"/>
          <w:szCs w:val="20"/>
          <w:lang w:val="en-GB"/>
        </w:rPr>
        <w:t xml:space="preserve">YOLO-Style Detection Formulation for Pumpkin </w:t>
      </w:r>
      <w:r w:rsidRPr="3602F18C" w:rsidR="00520DD4">
        <w:rPr>
          <w:rFonts w:ascii="Times New Roman" w:hAnsi="Times New Roman" w:eastAsia="Times New Roman" w:cs="Times New Roman"/>
          <w:sz w:val="20"/>
          <w:szCs w:val="20"/>
          <w:lang w:val="en-GB"/>
        </w:rPr>
        <w:t xml:space="preserve"> </w:t>
      </w:r>
      <w:r w:rsidRPr="3602F18C" w:rsidR="00520DD4">
        <w:rPr>
          <w:rFonts w:ascii="Times New Roman" w:hAnsi="Times New Roman" w:eastAsia="Times New Roman" w:cs="Times New Roman"/>
          <w:sz w:val="20"/>
          <w:szCs w:val="20"/>
          <w:lang w:val="en-GB"/>
        </w:rPr>
        <w:t xml:space="preserve">Flower Identification </w:t>
      </w:r>
    </w:p>
    <w:p w:rsidRPr="000B3B67" w:rsidR="000B3B67" w:rsidP="3602F18C" w:rsidRDefault="000B3B67" w14:paraId="3388989F" w14:textId="101CB4D9">
      <w:pPr>
        <w:pStyle w:val="ListParagraph"/>
        <w:numPr>
          <w:ilvl w:val="0"/>
          <w:numId w:val="27"/>
        </w:numPr>
        <w:jc w:val="both"/>
        <w:rPr>
          <w:rFonts w:ascii="Times New Roman" w:hAnsi="Times New Roman" w:eastAsia="Times New Roman" w:cs="Times New Roman"/>
          <w:sz w:val="20"/>
          <w:szCs w:val="20"/>
          <w:lang w:val="en-GB"/>
        </w:rPr>
      </w:pPr>
      <w:r w:rsidRPr="3602F18C" w:rsidR="000B3B67">
        <w:rPr>
          <w:rFonts w:ascii="Times New Roman" w:hAnsi="Times New Roman" w:eastAsia="Times New Roman" w:cs="Times New Roman"/>
          <w:sz w:val="20"/>
          <w:szCs w:val="20"/>
          <w:lang w:val="en-GB"/>
        </w:rPr>
        <w:t>YOLO Output Representation</w:t>
      </w:r>
    </w:p>
    <w:p w:rsidR="00B5330A" w:rsidP="3602F18C" w:rsidRDefault="0062116B" w14:paraId="13310481" w14:textId="40F9628B">
      <w:pPr>
        <w:jc w:val="both"/>
        <w:rPr>
          <w:rFonts w:ascii="Times New Roman" w:hAnsi="Times New Roman" w:eastAsia="Times New Roman" w:cs="Times New Roman"/>
          <w:sz w:val="20"/>
          <w:szCs w:val="20"/>
          <w:lang w:val="en-GB"/>
        </w:rPr>
      </w:pPr>
      <w:r w:rsidRPr="3602F18C" w:rsidR="0062116B">
        <w:rPr>
          <w:rFonts w:ascii="Times New Roman" w:hAnsi="Times New Roman" w:eastAsia="Times New Roman" w:cs="Times New Roman"/>
          <w:sz w:val="20"/>
          <w:szCs w:val="20"/>
          <w:lang w:val="en-GB"/>
        </w:rPr>
        <w:t>In the YOLO framework, the input image is divided into an</w:t>
      </w:r>
      <w:r w:rsidRPr="3602F18C" w:rsidR="0062116B">
        <w:rPr>
          <w:rFonts w:ascii="Times New Roman" w:hAnsi="Times New Roman" w:eastAsia="Times New Roman" w:cs="Times New Roman"/>
          <w:sz w:val="20"/>
          <w:szCs w:val="20"/>
          <w:lang w:val="en-GB"/>
        </w:rPr>
        <w:t xml:space="preserve"> </w:t>
      </w:r>
      <w:r w:rsidRPr="3602F18C" w:rsidR="0062116B">
        <w:rPr>
          <w:rFonts w:ascii="Times New Roman" w:hAnsi="Times New Roman" w:eastAsia="Times New Roman" w:cs="Times New Roman"/>
          <w:i w:val="1"/>
          <w:iCs w:val="1"/>
          <w:sz w:val="20"/>
          <w:szCs w:val="20"/>
          <w:lang w:val="en-GB"/>
        </w:rPr>
        <w:t>S × S</w:t>
      </w:r>
      <w:r w:rsidRPr="3602F18C" w:rsidR="0062116B">
        <w:rPr>
          <w:rFonts w:ascii="Times New Roman" w:hAnsi="Times New Roman" w:eastAsia="Times New Roman" w:cs="Times New Roman"/>
          <w:sz w:val="20"/>
          <w:szCs w:val="20"/>
          <w:lang w:val="en-GB"/>
        </w:rPr>
        <w:t xml:space="preserve"> </w:t>
      </w:r>
      <w:r w:rsidRPr="3602F18C" w:rsidR="00F65C15">
        <w:rPr>
          <w:rFonts w:ascii="Times New Roman" w:hAnsi="Times New Roman" w:eastAsia="Times New Roman" w:cs="Times New Roman"/>
          <w:sz w:val="20"/>
          <w:szCs w:val="20"/>
          <w:lang w:val="en-GB"/>
        </w:rPr>
        <w:t>grid. Each grid cell predicts</w:t>
      </w:r>
      <w:r w:rsidRPr="3602F18C" w:rsidR="00F65C15">
        <w:rPr>
          <w:rFonts w:ascii="Times New Roman" w:hAnsi="Times New Roman" w:eastAsia="Times New Roman" w:cs="Times New Roman"/>
          <w:sz w:val="20"/>
          <w:szCs w:val="20"/>
          <w:lang w:val="en-GB"/>
        </w:rPr>
        <w:t xml:space="preserve"> </w:t>
      </w:r>
      <w:r w:rsidRPr="3602F18C" w:rsidR="00F65C15">
        <w:rPr>
          <w:rFonts w:ascii="Times New Roman" w:hAnsi="Times New Roman" w:eastAsia="Times New Roman" w:cs="Times New Roman"/>
          <w:i w:val="1"/>
          <w:iCs w:val="1"/>
          <w:sz w:val="20"/>
          <w:szCs w:val="20"/>
          <w:lang w:val="en-GB"/>
        </w:rPr>
        <w:t xml:space="preserve">B </w:t>
      </w:r>
      <w:r w:rsidRPr="3602F18C" w:rsidR="006D3370">
        <w:rPr>
          <w:rFonts w:ascii="Times New Roman" w:hAnsi="Times New Roman" w:eastAsia="Times New Roman" w:cs="Times New Roman"/>
          <w:sz w:val="20"/>
          <w:szCs w:val="20"/>
          <w:lang w:val="en-GB"/>
        </w:rPr>
        <w:t>bounding boxes and class probabilities. For pumpkin flower detection (binary classes: male, female), the output tensor is defined as:</w:t>
      </w:r>
    </w:p>
    <w:p w:rsidR="00385476" w:rsidP="0BC27762" w:rsidRDefault="00385476" w14:paraId="2217CD84" w14:textId="518CD139">
      <w:pPr>
        <w:jc w:val="both"/>
        <w:rPr>
          <w:rFonts w:ascii="Times New Roman" w:hAnsi="Times New Roman" w:eastAsia="Times New Roman" w:cs="Times New Roman"/>
          <w:sz w:val="20"/>
          <w:szCs w:val="20"/>
          <w:lang w:val="en-GB"/>
        </w:rPr>
      </w:pPr>
      <w:r>
        <w:rPr>
          <w:lang w:val="en-GB"/>
        </w:rPr>
        <w:tab/>
      </w:r>
      <m:oMath xmlns:m="http://schemas.openxmlformats.org/officeDocument/2006/math">
        <m:r xmlns:m="http://schemas.openxmlformats.org/officeDocument/2006/math">
          <w:rPr xmlns:w="http://schemas.openxmlformats.org/wordprocessingml/2006/main">
            <w:rFonts w:ascii="Cambria Math" w:hAnsi="Cambria Math"/>
            <w:lang w:val="en-GB"/>
          </w:rPr>
          <m:t xmlns:m="http://schemas.openxmlformats.org/officeDocument/2006/math" xml:space="preserve">Y ∈ </m:t>
        </m:r>
        <m:sSup xmlns:m="http://schemas.openxmlformats.org/officeDocument/2006/math">
          <m:sSupPr>
            <m:ctrlPr>
              <w:rPr xmlns:w="http://schemas.openxmlformats.org/wordprocessingml/2006/main">
                <w:rFonts w:ascii="Cambria Math" w:hAnsi="Cambria Math"/>
                <w:i/>
                <w:lang w:val="en-GB"/>
              </w:rPr>
            </m:ctrlPr>
          </m:sSupPr>
          <m:e>
            <m:r>
              <m:rPr>
                <m:scr m:val="double-struck"/>
              </m:rPr>
              <w:rPr xmlns:w="http://schemas.openxmlformats.org/wordprocessingml/2006/main">
                <w:rFonts w:ascii="Cambria Math" w:hAnsi="Cambria Math"/>
                <w:lang w:val="en-GB"/>
              </w:rPr>
              <m:t>R</m:t>
            </m:r>
          </m:e>
          <m:sup>
            <m:r>
              <w:rPr xmlns:w="http://schemas.openxmlformats.org/wordprocessingml/2006/main">
                <w:rFonts w:ascii="Cambria Math" w:hAnsi="Cambria Math"/>
                <w:lang w:val="en-GB"/>
              </w:rPr>
              <m:t>S ×S ×B (5+C)</m:t>
            </m:r>
          </m:sup>
        </m:sSup>
      </m:oMath>
      <w:r w:rsidRPr="3602F18C" w:rsidR="49CEB49F">
        <w:rPr>
          <w:rFonts w:ascii="Times New Roman" w:hAnsi="Times New Roman" w:eastAsia="Times New Roman" w:cs="Times New Roman"/>
          <w:sz w:val="20"/>
          <w:szCs w:val="20"/>
          <w:lang w:val="en-GB"/>
        </w:rPr>
        <w:t xml:space="preserve">                       </w:t>
      </w:r>
      <w:r w:rsidRPr="0BC27762" w:rsidR="58F0D2C0">
        <w:rPr>
          <w:rFonts w:ascii="Times New Roman" w:hAnsi="Times New Roman" w:eastAsia="Times New Roman" w:cs="Times New Roman"/>
          <w:sz w:val="20"/>
          <w:szCs w:val="20"/>
          <w:lang w:val="en-GB"/>
        </w:rPr>
        <w:t xml:space="preserve">                                                 </w:t>
      </w:r>
      <w:r w:rsidRPr="0BC27762" w:rsidR="49CEB49F">
        <w:rPr>
          <w:rFonts w:ascii="Times New Roman" w:hAnsi="Times New Roman" w:eastAsia="Times New Roman" w:cs="Times New Roman"/>
          <w:sz w:val="20"/>
          <w:szCs w:val="20"/>
          <w:lang w:val="en-GB"/>
        </w:rPr>
        <w:t>(6)</w:t>
      </w:r>
    </w:p>
    <w:p w:rsidR="0BC27762" w:rsidP="0BC27762" w:rsidRDefault="0BC27762" w14:paraId="46B332F7" w14:textId="1B9F1A3B">
      <w:pPr>
        <w:jc w:val="both"/>
        <w:rPr>
          <w:rFonts w:ascii="Times New Roman" w:hAnsi="Times New Roman" w:eastAsia="Times New Roman" w:cs="Times New Roman"/>
          <w:sz w:val="20"/>
          <w:szCs w:val="20"/>
          <w:lang w:val="en-GB"/>
        </w:rPr>
      </w:pPr>
    </w:p>
    <w:p w:rsidR="00B5330A" w:rsidP="3602F18C" w:rsidRDefault="006042D2" w14:paraId="7556FC06" w14:textId="471BDEAA">
      <w:pPr>
        <w:jc w:val="both"/>
        <w:rPr>
          <w:rFonts w:ascii="Times New Roman" w:hAnsi="Times New Roman" w:eastAsia="Times New Roman" w:cs="Times New Roman"/>
          <w:sz w:val="20"/>
          <w:szCs w:val="20"/>
          <w:lang w:val="en-GB"/>
        </w:rPr>
      </w:pPr>
      <w:r w:rsidRPr="3602F18C" w:rsidR="006042D2">
        <w:rPr>
          <w:rFonts w:ascii="Times New Roman" w:hAnsi="Times New Roman" w:eastAsia="Times New Roman" w:cs="Times New Roman"/>
          <w:sz w:val="20"/>
          <w:szCs w:val="20"/>
          <w:lang w:val="en-GB"/>
        </w:rPr>
        <w:t>where:</w:t>
      </w:r>
    </w:p>
    <w:p w:rsidR="00C80498" w:rsidP="3602F18C" w:rsidRDefault="00541890" w14:paraId="68E097E5" w14:textId="15A83658">
      <w:pPr>
        <w:pStyle w:val="ListParagraph"/>
        <w:numPr>
          <w:ilvl w:val="0"/>
          <w:numId w:val="26"/>
        </w:numPr>
        <w:jc w:val="both"/>
        <w:rPr>
          <w:rFonts w:ascii="Times New Roman" w:hAnsi="Times New Roman" w:eastAsia="Times New Roman" w:cs="Times New Roman"/>
          <w:sz w:val="20"/>
          <w:szCs w:val="20"/>
          <w:lang w:val="en-GB"/>
        </w:rPr>
      </w:pPr>
      <w:r w:rsidRPr="3602F18C" w:rsidR="00541890">
        <w:rPr>
          <w:rFonts w:ascii="Times New Roman" w:hAnsi="Times New Roman" w:eastAsia="Times New Roman" w:cs="Times New Roman"/>
          <w:sz w:val="20"/>
          <w:szCs w:val="20"/>
          <w:lang w:val="en-GB"/>
        </w:rPr>
        <w:t>S×S</w:t>
      </w:r>
      <w:r w:rsidRPr="3602F18C" w:rsidR="00980E19">
        <w:rPr>
          <w:rFonts w:ascii="Times New Roman" w:hAnsi="Times New Roman" w:eastAsia="Times New Roman" w:cs="Times New Roman"/>
          <w:sz w:val="20"/>
          <w:szCs w:val="20"/>
          <w:lang w:val="en-GB"/>
        </w:rPr>
        <w:t xml:space="preserve">: </w:t>
      </w:r>
      <w:r w:rsidRPr="3602F18C" w:rsidR="00980E19">
        <w:rPr>
          <w:rFonts w:ascii="Times New Roman" w:hAnsi="Times New Roman" w:eastAsia="Times New Roman" w:cs="Times New Roman"/>
          <w:sz w:val="20"/>
          <w:szCs w:val="20"/>
          <w:lang w:val="en-GB"/>
        </w:rPr>
        <w:t>grid size</w:t>
      </w:r>
    </w:p>
    <w:p w:rsidR="00980E19" w:rsidP="3602F18C" w:rsidRDefault="00B63579" w14:paraId="49553F7D" w14:textId="1FF5FDDE">
      <w:pPr>
        <w:pStyle w:val="ListParagraph"/>
        <w:numPr>
          <w:ilvl w:val="0"/>
          <w:numId w:val="26"/>
        </w:numPr>
        <w:jc w:val="both"/>
        <w:rPr>
          <w:rFonts w:ascii="Times New Roman" w:hAnsi="Times New Roman" w:eastAsia="Times New Roman" w:cs="Times New Roman"/>
          <w:sz w:val="20"/>
          <w:szCs w:val="20"/>
          <w:lang w:val="en-GB"/>
        </w:rPr>
      </w:pPr>
      <w:r w:rsidRPr="3602F18C" w:rsidR="00B63579">
        <w:rPr>
          <w:rFonts w:ascii="Times New Roman" w:hAnsi="Times New Roman" w:eastAsia="Times New Roman" w:cs="Times New Roman"/>
          <w:sz w:val="20"/>
          <w:szCs w:val="20"/>
          <w:lang w:val="en-GB"/>
        </w:rPr>
        <w:t>B: number of bounding boxes per grid cell</w:t>
      </w:r>
    </w:p>
    <w:p w:rsidR="7B8CA60F" w:rsidP="0BC27762" w:rsidRDefault="7B8CA60F" w14:paraId="06694801" w14:textId="10185A3B">
      <w:pPr>
        <w:pStyle w:val="ListParagraph"/>
        <w:numPr>
          <w:ilvl w:val="0"/>
          <w:numId w:val="26"/>
        </w:numPr>
        <w:jc w:val="both"/>
        <w:rPr>
          <w:rFonts w:ascii="Times New Roman" w:hAnsi="Times New Roman" w:eastAsia="Times New Roman" w:cs="Times New Roman"/>
          <w:sz w:val="20"/>
          <w:szCs w:val="20"/>
          <w:lang w:val="en-GB"/>
        </w:rPr>
      </w:pPr>
      <w:r w:rsidRPr="0BC27762" w:rsidR="7B8CA60F">
        <w:rPr>
          <w:rFonts w:ascii="Times New Roman" w:hAnsi="Times New Roman" w:eastAsia="Times New Roman" w:cs="Times New Roman"/>
          <w:sz w:val="20"/>
          <w:szCs w:val="20"/>
          <w:lang w:val="en-GB"/>
        </w:rPr>
        <w:t>C=2: number of classes (male, female)</w:t>
      </w:r>
    </w:p>
    <w:p w:rsidR="0BC27762" w:rsidP="0BC27762" w:rsidRDefault="0BC27762" w14:paraId="6A57C15C" w14:textId="4EBE84B2">
      <w:pPr>
        <w:jc w:val="both"/>
        <w:rPr>
          <w:rFonts w:ascii="Times New Roman" w:hAnsi="Times New Roman" w:eastAsia="Times New Roman" w:cs="Times New Roman"/>
          <w:sz w:val="20"/>
          <w:szCs w:val="20"/>
          <w:lang w:val="en-GB"/>
        </w:rPr>
      </w:pPr>
    </w:p>
    <w:p w:rsidR="0BC27762" w:rsidP="0BC27762" w:rsidRDefault="0BC27762" w14:paraId="4A98F1FC" w14:textId="071320CF">
      <w:pPr>
        <w:jc w:val="both"/>
        <w:rPr>
          <w:rFonts w:ascii="Times New Roman" w:hAnsi="Times New Roman" w:eastAsia="Times New Roman" w:cs="Times New Roman"/>
          <w:sz w:val="20"/>
          <w:szCs w:val="20"/>
          <w:lang w:val="en-GB"/>
        </w:rPr>
      </w:pPr>
    </w:p>
    <w:p w:rsidR="0BC27762" w:rsidP="0BC27762" w:rsidRDefault="0BC27762" w14:paraId="47DC25FB" w14:textId="55C57F0B">
      <w:pPr>
        <w:jc w:val="both"/>
        <w:rPr>
          <w:rFonts w:ascii="Times New Roman" w:hAnsi="Times New Roman" w:eastAsia="Times New Roman" w:cs="Times New Roman"/>
          <w:sz w:val="20"/>
          <w:szCs w:val="20"/>
          <w:lang w:val="en-GB"/>
        </w:rPr>
      </w:pPr>
    </w:p>
    <w:p w:rsidR="0BC27762" w:rsidP="0BC27762" w:rsidRDefault="0BC27762" w14:paraId="4CCC51B3" w14:textId="039ED3D2">
      <w:pPr>
        <w:jc w:val="both"/>
        <w:rPr>
          <w:rFonts w:ascii="Times New Roman" w:hAnsi="Times New Roman" w:eastAsia="Times New Roman" w:cs="Times New Roman"/>
          <w:sz w:val="20"/>
          <w:szCs w:val="20"/>
          <w:lang w:val="en-GB"/>
        </w:rPr>
      </w:pPr>
    </w:p>
    <w:p w:rsidR="0BC27762" w:rsidP="0BC27762" w:rsidRDefault="0BC27762" w14:paraId="062F241E" w14:textId="292EB406">
      <w:pPr>
        <w:jc w:val="both"/>
        <w:rPr>
          <w:rFonts w:ascii="Times New Roman" w:hAnsi="Times New Roman" w:eastAsia="Times New Roman" w:cs="Times New Roman"/>
          <w:sz w:val="20"/>
          <w:szCs w:val="20"/>
          <w:lang w:val="en-GB"/>
        </w:rPr>
      </w:pPr>
    </w:p>
    <w:p w:rsidR="0BC27762" w:rsidP="0BC27762" w:rsidRDefault="0BC27762" w14:paraId="1ADEF750" w14:textId="54465E71">
      <w:pPr>
        <w:jc w:val="both"/>
        <w:rPr>
          <w:rFonts w:ascii="Times New Roman" w:hAnsi="Times New Roman" w:eastAsia="Times New Roman" w:cs="Times New Roman"/>
          <w:sz w:val="20"/>
          <w:szCs w:val="20"/>
          <w:lang w:val="en-GB"/>
        </w:rPr>
      </w:pPr>
    </w:p>
    <w:p w:rsidR="0BC27762" w:rsidP="0BC27762" w:rsidRDefault="0BC27762" w14:paraId="225762FB" w14:textId="7A137E95">
      <w:pPr>
        <w:jc w:val="both"/>
        <w:rPr>
          <w:rFonts w:ascii="Times New Roman" w:hAnsi="Times New Roman" w:eastAsia="Times New Roman" w:cs="Times New Roman"/>
          <w:sz w:val="20"/>
          <w:szCs w:val="20"/>
          <w:lang w:val="en-GB"/>
        </w:rPr>
      </w:pPr>
    </w:p>
    <w:p w:rsidR="000511C6" w:rsidP="3602F18C" w:rsidRDefault="00C2508E" w14:paraId="35F7DE60" w14:textId="673219C3">
      <w:pPr>
        <w:pStyle w:val="ListParagraph"/>
        <w:numPr>
          <w:ilvl w:val="0"/>
          <w:numId w:val="27"/>
        </w:numPr>
        <w:jc w:val="both"/>
        <w:rPr>
          <w:rFonts w:ascii="Times New Roman" w:hAnsi="Times New Roman" w:eastAsia="Times New Roman" w:cs="Times New Roman"/>
          <w:sz w:val="20"/>
          <w:szCs w:val="20"/>
          <w:lang w:val="en-GB"/>
        </w:rPr>
      </w:pPr>
      <w:r w:rsidRPr="3602F18C" w:rsidR="00C2508E">
        <w:rPr>
          <w:rFonts w:ascii="Times New Roman" w:hAnsi="Times New Roman" w:eastAsia="Times New Roman" w:cs="Times New Roman"/>
          <w:sz w:val="20"/>
          <w:szCs w:val="20"/>
          <w:lang w:val="en-GB"/>
        </w:rPr>
        <w:t>YOLO Loss Function</w:t>
      </w:r>
    </w:p>
    <w:p w:rsidR="00C2508E" w:rsidP="3602F18C" w:rsidRDefault="00FF2DDE" w14:paraId="6226BCEF" w14:textId="5D8BE479">
      <w:pPr>
        <w:jc w:val="both"/>
        <w:rPr>
          <w:rFonts w:ascii="Times New Roman" w:hAnsi="Times New Roman" w:eastAsia="Times New Roman" w:cs="Times New Roman"/>
          <w:sz w:val="20"/>
          <w:szCs w:val="20"/>
          <w:lang w:val="en-GB"/>
        </w:rPr>
      </w:pPr>
      <w:r w:rsidRPr="3602F18C" w:rsidR="00FF2DDE">
        <w:rPr>
          <w:rFonts w:ascii="Times New Roman" w:hAnsi="Times New Roman" w:eastAsia="Times New Roman" w:cs="Times New Roman"/>
          <w:sz w:val="20"/>
          <w:szCs w:val="20"/>
          <w:lang w:val="en-GB"/>
        </w:rPr>
        <w:t>The total YOLO loss combines localization, confidence, and classification losses:</w:t>
      </w:r>
    </w:p>
    <w:p w:rsidR="005D6385" w:rsidP="3602F18C" w:rsidRDefault="0010351B" w14:paraId="7BD4958F" w14:textId="1B5FDBAC">
      <w:pPr>
        <w:jc w:val="both"/>
        <w:rPr>
          <w:rFonts w:ascii="Times New Roman" w:hAnsi="Times New Roman" w:eastAsia="Times New Roman" w:cs="Times New Roman"/>
          <w:sz w:val="20"/>
          <w:szCs w:val="20"/>
          <w:lang w:val="en-GB"/>
        </w:rPr>
      </w:pPr>
      <m:oMath>
        <m:r>
          <m:rPr>
            <m:scr m:val="script"/>
          </m:rPr>
          <w:rPr>
            <w:rFonts w:ascii="Cambria Math" w:hAnsi="Cambria Math"/>
            <w:lang w:val="en-GB"/>
          </w:rPr>
          <m:t xml:space="preserve">L= </m:t>
        </m:r>
        <m:sSub>
          <m:sSubPr>
            <m:ctrlPr>
              <w:rPr>
                <w:rFonts w:ascii="Cambria Math" w:hAnsi="Cambria Math"/>
                <w:i/>
                <w:lang w:val="en-GB"/>
              </w:rPr>
            </m:ctrlPr>
          </m:sSubPr>
          <m:e>
            <m:r>
              <w:rPr>
                <w:rFonts w:ascii="Cambria Math" w:hAnsi="Cambria Math"/>
                <w:lang w:val="en-GB"/>
              </w:rPr>
              <m:t xml:space="preserve"> λ</m:t>
            </m:r>
          </m:e>
          <m:sub>
            <m:r>
              <w:rPr>
                <w:rFonts w:ascii="Cambria Math" w:hAnsi="Cambria Math"/>
                <w:lang w:val="en-GB"/>
              </w:rPr>
              <m:t>coord</m:t>
            </m:r>
          </m:sub>
        </m:sSub>
        <m:r>
          <w:rPr>
            <w:rFonts w:ascii="Cambria Math" w:hAnsi="Cambria Math"/>
            <w:lang w:val="en-GB"/>
          </w:rPr>
          <m:t xml:space="preserve"> </m:t>
        </m:r>
        <m:nary>
          <m:naryPr>
            <m:chr m:val="∑"/>
            <m:limLoc m:val="undOvr"/>
            <m:ctrlPr>
              <w:rPr>
                <w:rFonts w:ascii="Cambria Math" w:hAnsi="Cambria Math"/>
                <w:i/>
                <w:lang w:val="en-GB"/>
              </w:rPr>
            </m:ctrlPr>
          </m:naryPr>
          <m:sub>
            <m:r>
              <w:rPr>
                <w:rFonts w:ascii="Cambria Math" w:hAnsi="Cambria Math"/>
                <w:lang w:val="en-GB"/>
              </w:rPr>
              <m:t>i=1</m:t>
            </m:r>
          </m:sub>
          <m:sup>
            <m:r>
              <w:rPr>
                <w:rFonts w:ascii="Cambria Math" w:hAnsi="Cambria Math"/>
                <w:lang w:val="en-GB"/>
              </w:rPr>
              <m:t>B</m:t>
            </m:r>
          </m:sup>
          <m:e>
            <m:d>
              <m:dPr>
                <m:begChr m:val="["/>
                <m:endChr m:val="]"/>
                <m:ctrlPr>
                  <w:rPr>
                    <w:rFonts w:ascii="Cambria Math" w:hAnsi="Cambria Math"/>
                    <w:i/>
                    <w:lang w:val="en-GB"/>
                  </w:rPr>
                </m:ctrlPr>
              </m:dPr>
              <m:e>
                <m:sSup>
                  <m:sSupPr>
                    <m:ctrlPr>
                      <w:rPr>
                        <w:rFonts w:ascii="Cambria Math" w:hAnsi="Cambria Math"/>
                        <w:i/>
                        <w:lang w:val="en-GB"/>
                      </w:rPr>
                    </m:ctrlPr>
                  </m:sSupPr>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i</m:t>
                            </m:r>
                          </m:sub>
                        </m:sSub>
                        <m:r>
                          <w:rPr>
                            <w:rFonts w:ascii="Cambria Math" w:hAnsi="Cambria Math"/>
                            <w:lang w:val="en-GB"/>
                          </w:rPr>
                          <m:t xml:space="preserve">- </m:t>
                        </m:r>
                        <m:sSub>
                          <m:sSubPr>
                            <m:ctrlPr>
                              <w:rPr>
                                <w:rFonts w:ascii="Cambria Math" w:hAnsi="Cambria Math"/>
                                <w:i/>
                                <w:lang w:val="en-GB"/>
                              </w:rPr>
                            </m:ctrlPr>
                          </m:sSubPr>
                          <m:e>
                            <m:acc>
                              <m:accPr>
                                <m:ctrlPr>
                                  <w:rPr>
                                    <w:rFonts w:ascii="Cambria Math" w:hAnsi="Cambria Math"/>
                                    <w:i/>
                                    <w:lang w:val="en-GB"/>
                                  </w:rPr>
                                </m:ctrlPr>
                              </m:accPr>
                              <m:e>
                                <m:r>
                                  <w:rPr>
                                    <w:rFonts w:ascii="Cambria Math" w:hAnsi="Cambria Math"/>
                                    <w:lang w:val="en-GB"/>
                                  </w:rPr>
                                  <m:t>x</m:t>
                                </m:r>
                              </m:e>
                            </m:acc>
                          </m:e>
                          <m:sub>
                            <m:r>
                              <w:rPr>
                                <w:rFonts w:ascii="Cambria Math" w:hAnsi="Cambria Math"/>
                                <w:lang w:val="en-GB"/>
                              </w:rPr>
                              <m:t>i</m:t>
                            </m:r>
                          </m:sub>
                        </m:sSub>
                      </m:e>
                    </m:d>
                  </m:e>
                  <m:sup>
                    <m:r>
                      <w:rPr>
                        <w:rFonts w:ascii="Cambria Math" w:hAnsi="Cambria Math"/>
                        <w:lang w:val="en-GB"/>
                      </w:rPr>
                      <m:t>2</m:t>
                    </m:r>
                  </m:sup>
                </m:sSup>
                <m:r>
                  <w:rPr>
                    <w:rFonts w:ascii="Cambria Math" w:hAnsi="Cambria Math"/>
                    <w:lang w:val="en-GB"/>
                  </w:rPr>
                  <m:t xml:space="preserve">+ </m:t>
                </m:r>
                <m:sSup>
                  <m:sSupPr>
                    <m:ctrlPr>
                      <w:rPr>
                        <w:rFonts w:ascii="Cambria Math" w:hAnsi="Cambria Math"/>
                        <w:i/>
                        <w:lang w:val="en-GB"/>
                      </w:rPr>
                    </m:ctrlPr>
                  </m:sSupPr>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i</m:t>
                            </m:r>
                          </m:sub>
                        </m:sSub>
                        <m:r>
                          <w:rPr>
                            <w:rFonts w:ascii="Cambria Math" w:hAnsi="Cambria Math"/>
                            <w:lang w:val="en-GB"/>
                          </w:rPr>
                          <m:t xml:space="preserve">- </m:t>
                        </m:r>
                        <m:sSub>
                          <m:sSubPr>
                            <m:ctrlPr>
                              <w:rPr>
                                <w:rFonts w:ascii="Cambria Math" w:hAnsi="Cambria Math"/>
                                <w:i/>
                                <w:lang w:val="en-GB"/>
                              </w:rPr>
                            </m:ctrlPr>
                          </m:sSubPr>
                          <m:e>
                            <m:acc>
                              <m:accPr>
                                <m:ctrlPr>
                                  <w:rPr>
                                    <w:rFonts w:ascii="Cambria Math" w:hAnsi="Cambria Math"/>
                                    <w:i/>
                                    <w:lang w:val="en-GB"/>
                                  </w:rPr>
                                </m:ctrlPr>
                              </m:accPr>
                              <m:e>
                                <m:r>
                                  <w:rPr>
                                    <w:rFonts w:ascii="Cambria Math" w:hAnsi="Cambria Math"/>
                                    <w:lang w:val="en-GB"/>
                                  </w:rPr>
                                  <m:t>y</m:t>
                                </m:r>
                              </m:e>
                            </m:acc>
                          </m:e>
                          <m:sub>
                            <m:r>
                              <w:rPr>
                                <w:rFonts w:ascii="Cambria Math" w:hAnsi="Cambria Math"/>
                                <w:lang w:val="en-GB"/>
                              </w:rPr>
                              <m:t>i</m:t>
                            </m:r>
                          </m:sub>
                        </m:sSub>
                      </m:e>
                    </m:d>
                  </m:e>
                  <m:sup>
                    <m:r>
                      <w:rPr>
                        <w:rFonts w:ascii="Cambria Math" w:hAnsi="Cambria Math"/>
                        <w:lang w:val="en-GB"/>
                      </w:rPr>
                      <m:t>2</m:t>
                    </m:r>
                  </m:sup>
                </m:sSup>
              </m:e>
            </m:d>
          </m:e>
        </m:nary>
      </m:oMath>
      <w:r w:rsidRPr="3602F18C" w:rsidR="00DC6950">
        <w:rPr>
          <w:rFonts w:ascii="Times New Roman" w:hAnsi="Times New Roman" w:eastAsia="Times New Roman" w:cs="Times New Roman"/>
          <w:sz w:val="20"/>
          <w:szCs w:val="20"/>
          <w:lang w:val="en-GB"/>
        </w:rPr>
        <w:t xml:space="preserve"> </w:t>
      </w:r>
    </w:p>
    <w:p w:rsidR="003A2834" w:rsidP="3602F18C" w:rsidRDefault="003A2834" w14:paraId="5858FD36" w14:textId="77777777">
      <w:pPr>
        <w:jc w:val="both"/>
        <w:rPr>
          <w:rFonts w:ascii="Times New Roman" w:hAnsi="Times New Roman" w:eastAsia="Times New Roman" w:cs="Times New Roman"/>
          <w:sz w:val="20"/>
          <w:szCs w:val="20"/>
          <w:lang w:val="en-GB"/>
        </w:rPr>
      </w:pPr>
    </w:p>
    <w:p w:rsidR="005D6385" w:rsidP="3602F18C" w:rsidRDefault="005D6385" w14:paraId="18A5C2F7" w14:textId="178D5FF8">
      <w:pPr>
        <w:ind w:firstLine="288"/>
        <w:jc w:val="both"/>
        <w:rPr>
          <w:rFonts w:ascii="Times New Roman" w:hAnsi="Times New Roman" w:eastAsia="Times New Roman" w:cs="Times New Roman"/>
          <w:sz w:val="20"/>
          <w:szCs w:val="20"/>
          <w:lang w:val="en-GB"/>
        </w:rPr>
      </w:pPr>
      <w:r w:rsidRPr="3602F18C" w:rsidR="005D6385">
        <w:rPr>
          <w:rFonts w:ascii="Times New Roman" w:hAnsi="Times New Roman" w:eastAsia="Times New Roman" w:cs="Times New Roman"/>
          <w:sz w:val="20"/>
          <w:szCs w:val="20"/>
          <w:lang w:val="en-GB"/>
        </w:rPr>
        <w:t xml:space="preserve">+ </w:t>
      </w:r>
      <m:oMath>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λ</m:t>
            </m:r>
          </m:e>
          <m:sub>
            <m:r>
              <w:rPr>
                <w:rFonts w:ascii="Cambria Math" w:hAnsi="Cambria Math"/>
                <w:lang w:val="en-GB"/>
              </w:rPr>
              <m:t>coord</m:t>
            </m:r>
          </m:sub>
        </m:sSub>
        <m:r>
          <w:rPr>
            <w:rFonts w:ascii="Cambria Math" w:hAnsi="Cambria Math"/>
            <w:lang w:val="en-GB"/>
          </w:rPr>
          <m:t xml:space="preserve"> </m:t>
        </m:r>
        <m:nary>
          <m:naryPr>
            <m:chr m:val="∑"/>
            <m:limLoc m:val="undOvr"/>
            <m:ctrlPr>
              <w:rPr>
                <w:rFonts w:ascii="Cambria Math" w:hAnsi="Cambria Math"/>
                <w:i/>
                <w:lang w:val="en-GB"/>
              </w:rPr>
            </m:ctrlPr>
          </m:naryPr>
          <m:sub>
            <m:r>
              <w:rPr>
                <w:rFonts w:ascii="Cambria Math" w:hAnsi="Cambria Math"/>
                <w:lang w:val="en-GB"/>
              </w:rPr>
              <m:t>i=1</m:t>
            </m:r>
          </m:sub>
          <m:sup>
            <m:r>
              <w:rPr>
                <w:rFonts w:ascii="Cambria Math" w:hAnsi="Cambria Math"/>
                <w:lang w:val="en-GB"/>
              </w:rPr>
              <m:t>B</m:t>
            </m:r>
          </m:sup>
          <m:e>
            <m:d>
              <m:dPr>
                <m:begChr m:val="["/>
                <m:endChr m:val="]"/>
                <m:ctrlPr>
                  <w:rPr>
                    <w:rFonts w:ascii="Cambria Math" w:hAnsi="Cambria Math"/>
                    <w:i/>
                    <w:lang w:val="en-GB"/>
                  </w:rPr>
                </m:ctrlPr>
              </m:dPr>
              <m:e>
                <m:sSup>
                  <m:sSupPr>
                    <m:ctrlPr>
                      <w:rPr>
                        <w:rFonts w:ascii="Cambria Math" w:hAnsi="Cambria Math"/>
                        <w:i/>
                        <w:lang w:val="en-GB"/>
                      </w:rPr>
                    </m:ctrlPr>
                  </m:sSupPr>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i</m:t>
                            </m:r>
                          </m:sub>
                        </m:sSub>
                        <m:r>
                          <w:rPr>
                            <w:rFonts w:ascii="Cambria Math" w:hAnsi="Cambria Math"/>
                            <w:lang w:val="en-GB"/>
                          </w:rPr>
                          <m:t xml:space="preserve">- </m:t>
                        </m:r>
                        <m:sSub>
                          <m:sSubPr>
                            <m:ctrlPr>
                              <w:rPr>
                                <w:rFonts w:ascii="Cambria Math" w:hAnsi="Cambria Math"/>
                                <w:i/>
                                <w:lang w:val="en-GB"/>
                              </w:rPr>
                            </m:ctrlPr>
                          </m:sSubPr>
                          <m:e>
                            <m:acc>
                              <m:accPr>
                                <m:ctrlPr>
                                  <w:rPr>
                                    <w:rFonts w:ascii="Cambria Math" w:hAnsi="Cambria Math"/>
                                    <w:i/>
                                    <w:lang w:val="en-GB"/>
                                  </w:rPr>
                                </m:ctrlPr>
                              </m:accPr>
                              <m:e>
                                <m:r>
                                  <w:rPr>
                                    <w:rFonts w:ascii="Cambria Math" w:hAnsi="Cambria Math"/>
                                    <w:lang w:val="en-GB"/>
                                  </w:rPr>
                                  <m:t>w</m:t>
                                </m:r>
                              </m:e>
                            </m:acc>
                          </m:e>
                          <m:sub>
                            <m:r>
                              <w:rPr>
                                <w:rFonts w:ascii="Cambria Math" w:hAnsi="Cambria Math"/>
                                <w:lang w:val="en-GB"/>
                              </w:rPr>
                              <m:t>i</m:t>
                            </m:r>
                          </m:sub>
                        </m:sSub>
                      </m:e>
                    </m:d>
                  </m:e>
                  <m:sup>
                    <m:r>
                      <w:rPr>
                        <w:rFonts w:ascii="Cambria Math" w:hAnsi="Cambria Math"/>
                        <w:lang w:val="en-GB"/>
                      </w:rPr>
                      <m:t>2</m:t>
                    </m:r>
                  </m:sup>
                </m:sSup>
                <m:r>
                  <w:rPr>
                    <w:rFonts w:ascii="Cambria Math" w:hAnsi="Cambria Math"/>
                    <w:lang w:val="en-GB"/>
                  </w:rPr>
                  <m:t xml:space="preserve">+ </m:t>
                </m:r>
                <m:sSup>
                  <m:sSupPr>
                    <m:ctrlPr>
                      <w:rPr>
                        <w:rFonts w:ascii="Cambria Math" w:hAnsi="Cambria Math"/>
                        <w:i/>
                        <w:lang w:val="en-GB"/>
                      </w:rPr>
                    </m:ctrlPr>
                  </m:sSupPr>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i</m:t>
                            </m:r>
                          </m:sub>
                        </m:sSub>
                        <m:r>
                          <w:rPr>
                            <w:rFonts w:ascii="Cambria Math" w:hAnsi="Cambria Math"/>
                            <w:lang w:val="en-GB"/>
                          </w:rPr>
                          <m:t xml:space="preserve">- </m:t>
                        </m:r>
                        <m:sSub>
                          <m:sSubPr>
                            <m:ctrlPr>
                              <w:rPr>
                                <w:rFonts w:ascii="Cambria Math" w:hAnsi="Cambria Math"/>
                                <w:i/>
                                <w:lang w:val="en-GB"/>
                              </w:rPr>
                            </m:ctrlPr>
                          </m:sSubPr>
                          <m:e>
                            <m:acc>
                              <m:accPr>
                                <m:ctrlPr>
                                  <w:rPr>
                                    <w:rFonts w:ascii="Cambria Math" w:hAnsi="Cambria Math"/>
                                    <w:i/>
                                    <w:lang w:val="en-GB"/>
                                  </w:rPr>
                                </m:ctrlPr>
                              </m:accPr>
                              <m:e>
                                <m:r>
                                  <w:rPr>
                                    <w:rFonts w:ascii="Cambria Math" w:hAnsi="Cambria Math"/>
                                    <w:lang w:val="en-GB"/>
                                  </w:rPr>
                                  <m:t>h</m:t>
                                </m:r>
                              </m:e>
                            </m:acc>
                          </m:e>
                          <m:sub>
                            <m:r>
                              <w:rPr>
                                <w:rFonts w:ascii="Cambria Math" w:hAnsi="Cambria Math"/>
                                <w:lang w:val="en-GB"/>
                              </w:rPr>
                              <m:t>i</m:t>
                            </m:r>
                          </m:sub>
                        </m:sSub>
                      </m:e>
                    </m:d>
                  </m:e>
                  <m:sup>
                    <m:r>
                      <w:rPr>
                        <w:rFonts w:ascii="Cambria Math" w:hAnsi="Cambria Math"/>
                        <w:lang w:val="en-GB"/>
                      </w:rPr>
                      <m:t>2</m:t>
                    </m:r>
                  </m:sup>
                </m:sSup>
              </m:e>
            </m:d>
          </m:e>
        </m:nary>
      </m:oMath>
    </w:p>
    <w:p w:rsidR="003A2834" w:rsidP="3602F18C" w:rsidRDefault="003A2834" w14:paraId="64778606" w14:textId="77777777">
      <w:pPr>
        <w:ind w:firstLine="288"/>
        <w:jc w:val="both"/>
        <w:rPr>
          <w:rFonts w:ascii="Times New Roman" w:hAnsi="Times New Roman" w:eastAsia="Times New Roman" w:cs="Times New Roman"/>
          <w:sz w:val="20"/>
          <w:szCs w:val="20"/>
          <w:lang w:val="en-GB"/>
        </w:rPr>
      </w:pPr>
    </w:p>
    <w:p w:rsidR="00391D92" w:rsidP="3602F18C" w:rsidRDefault="00391D92" w14:paraId="02AD325C" w14:textId="20E8B5F2">
      <w:pPr>
        <w:ind w:firstLine="288"/>
        <w:jc w:val="both"/>
        <w:rPr>
          <w:rFonts w:ascii="Times New Roman" w:hAnsi="Times New Roman" w:eastAsia="Times New Roman" w:cs="Times New Roman"/>
          <w:sz w:val="20"/>
          <w:szCs w:val="20"/>
          <w:lang w:val="en-GB"/>
        </w:rPr>
      </w:pPr>
      <w:r w:rsidRPr="3602F18C" w:rsidR="00391D92">
        <w:rPr>
          <w:rFonts w:ascii="Times New Roman" w:hAnsi="Times New Roman" w:eastAsia="Times New Roman" w:cs="Times New Roman"/>
          <w:sz w:val="20"/>
          <w:szCs w:val="20"/>
          <w:lang w:val="en-GB"/>
        </w:rPr>
        <w:t>+</w:t>
      </w:r>
      <m:oMath>
        <m:r>
          <w:rPr>
            <w:rFonts w:ascii="Cambria Math" w:hAnsi="Cambria Math"/>
            <w:lang w:val="en-GB"/>
          </w:rPr>
          <m:t xml:space="preserve">   </m:t>
        </m:r>
        <m:nary>
          <m:naryPr>
            <m:chr m:val="∑"/>
            <m:limLoc m:val="undOvr"/>
            <m:ctrlPr>
              <w:rPr>
                <w:rFonts w:ascii="Cambria Math" w:hAnsi="Cambria Math"/>
                <w:i/>
                <w:lang w:val="en-GB"/>
              </w:rPr>
            </m:ctrlPr>
          </m:naryPr>
          <m:sub>
            <m:r>
              <w:rPr>
                <w:rFonts w:ascii="Cambria Math" w:hAnsi="Cambria Math"/>
                <w:lang w:val="en-GB"/>
              </w:rPr>
              <m:t>i=1</m:t>
            </m:r>
          </m:sub>
          <m:sup>
            <m:r>
              <w:rPr>
                <w:rFonts w:ascii="Cambria Math" w:hAnsi="Cambria Math"/>
                <w:lang w:val="en-GB"/>
              </w:rPr>
              <m:t>B</m:t>
            </m:r>
          </m:sup>
          <m:e>
            <m:sSup>
              <m:sSupPr>
                <m:ctrlPr>
                  <w:rPr>
                    <w:rFonts w:ascii="Cambria Math" w:hAnsi="Cambria Math"/>
                    <w:i/>
                    <w:lang w:val="en-GB"/>
                  </w:rPr>
                </m:ctrlPr>
              </m:sSupPr>
              <m:e>
                <m:d>
                  <m:dPr>
                    <m:ctrlPr>
                      <w:rPr>
                        <w:rFonts w:ascii="Cambria Math" w:hAnsi="Cambria Math"/>
                        <w:i/>
                        <w:lang w:val="en-GB"/>
                      </w:rPr>
                    </m:ctrlPr>
                  </m:dPr>
                  <m:e>
                    <m:sSubSup>
                      <m:sSubSupPr>
                        <m:ctrlPr>
                          <w:rPr>
                            <w:rFonts w:ascii="Cambria Math" w:hAnsi="Cambria Math"/>
                            <w:i/>
                            <w:lang w:val="en-GB"/>
                          </w:rPr>
                        </m:ctrlPr>
                      </m:sSubSupPr>
                      <m:e>
                        <m:r>
                          <w:rPr>
                            <w:rFonts w:ascii="Cambria Math" w:hAnsi="Cambria Math"/>
                            <w:lang w:val="en-GB"/>
                          </w:rPr>
                          <m:t>P</m:t>
                        </m:r>
                      </m:e>
                      <m:sub>
                        <m:r>
                          <w:rPr>
                            <w:rFonts w:ascii="Cambria Math" w:hAnsi="Cambria Math"/>
                            <w:lang w:val="en-GB"/>
                          </w:rPr>
                          <m:t>i</m:t>
                        </m:r>
                      </m:sub>
                      <m:sup>
                        <m:r>
                          <w:rPr>
                            <w:rFonts w:ascii="Cambria Math" w:hAnsi="Cambria Math"/>
                            <w:lang w:val="en-GB"/>
                          </w:rPr>
                          <m:t>obj</m:t>
                        </m:r>
                      </m:sup>
                    </m:sSubSup>
                    <m:r>
                      <w:rPr>
                        <w:rFonts w:ascii="Cambria Math" w:hAnsi="Cambria Math"/>
                        <w:lang w:val="en-GB"/>
                      </w:rPr>
                      <m:t xml:space="preserve">- </m:t>
                    </m:r>
                    <m:sSubSup>
                      <m:sSubSupPr>
                        <m:ctrlPr>
                          <w:rPr>
                            <w:rFonts w:ascii="Cambria Math" w:hAnsi="Cambria Math"/>
                            <w:i/>
                            <w:lang w:val="en-GB"/>
                          </w:rPr>
                        </m:ctrlPr>
                      </m:sSubSupPr>
                      <m:e>
                        <m:acc>
                          <m:accPr>
                            <m:ctrlPr>
                              <w:rPr>
                                <w:rFonts w:ascii="Cambria Math" w:hAnsi="Cambria Math"/>
                                <w:i/>
                                <w:lang w:val="en-GB"/>
                              </w:rPr>
                            </m:ctrlPr>
                          </m:accPr>
                          <m:e>
                            <m:r>
                              <w:rPr>
                                <w:rFonts w:ascii="Cambria Math" w:hAnsi="Cambria Math"/>
                                <w:lang w:val="en-GB"/>
                              </w:rPr>
                              <m:t>P</m:t>
                            </m:r>
                          </m:e>
                        </m:acc>
                      </m:e>
                      <m:sub>
                        <m:r>
                          <w:rPr>
                            <w:rFonts w:ascii="Cambria Math" w:hAnsi="Cambria Math"/>
                            <w:lang w:val="en-GB"/>
                          </w:rPr>
                          <m:t>i</m:t>
                        </m:r>
                      </m:sub>
                      <m:sup>
                        <m:r>
                          <w:rPr>
                            <w:rFonts w:ascii="Cambria Math" w:hAnsi="Cambria Math"/>
                            <w:lang w:val="en-GB"/>
                          </w:rPr>
                          <m:t>obj</m:t>
                        </m:r>
                      </m:sup>
                    </m:sSubSup>
                  </m:e>
                </m:d>
              </m:e>
              <m:sup>
                <m:r>
                  <w:rPr>
                    <w:rFonts w:ascii="Cambria Math" w:hAnsi="Cambria Math"/>
                    <w:lang w:val="en-GB"/>
                  </w:rPr>
                  <m:t>2</m:t>
                </m:r>
              </m:sup>
            </m:sSup>
          </m:e>
        </m:nary>
      </m:oMath>
    </w:p>
    <w:p w:rsidR="003A2834" w:rsidP="3602F18C" w:rsidRDefault="003A2834" w14:paraId="3398F631" w14:textId="77777777">
      <w:pPr>
        <w:ind w:firstLine="288"/>
        <w:jc w:val="both"/>
        <w:rPr>
          <w:rFonts w:ascii="Times New Roman" w:hAnsi="Times New Roman" w:eastAsia="Times New Roman" w:cs="Times New Roman"/>
          <w:sz w:val="20"/>
          <w:szCs w:val="20"/>
          <w:lang w:val="en-GB"/>
        </w:rPr>
      </w:pPr>
    </w:p>
    <w:p w:rsidR="006E0D9A" w:rsidP="3602F18C" w:rsidRDefault="006E0D9A" w14:paraId="61A8EC58" w14:textId="570ACF96">
      <w:pPr>
        <w:ind w:firstLine="288"/>
        <w:jc w:val="both"/>
        <w:rPr>
          <w:rFonts w:ascii="Times New Roman" w:hAnsi="Times New Roman" w:eastAsia="Times New Roman" w:cs="Times New Roman"/>
          <w:sz w:val="20"/>
          <w:szCs w:val="20"/>
        </w:rPr>
      </w:pPr>
      <w:r w:rsidRPr="3602F18C" w:rsidR="316827B7">
        <w:rPr>
          <w:rFonts w:ascii="Times New Roman" w:hAnsi="Times New Roman" w:eastAsia="Times New Roman" w:cs="Times New Roman"/>
          <w:sz w:val="20"/>
          <w:szCs w:val="20"/>
        </w:rPr>
        <w:t xml:space="preserve">+   </w:t>
      </w:r>
      <m:oMath xmlns:m="http://schemas.openxmlformats.org/officeDocument/2006/math">
        <m:nary xmlns:m="http://schemas.openxmlformats.org/officeDocument/2006/math">
          <m:naryPr>
            <m:chr m:val="∑"/>
            <m:limLoc m:val="undOvr"/>
            <m:ctrlPr>
              <w:rPr xmlns:w="http://schemas.openxmlformats.org/wordprocessingml/2006/main">
                <w:rFonts w:ascii="Cambria Math" w:hAnsi="Cambria Math"/>
                <w:i/>
                <w:lang w:val="en-GB"/>
              </w:rPr>
            </m:ctrlPr>
          </m:naryPr>
          <m:sub>
            <m:r>
              <w:rPr xmlns:w="http://schemas.openxmlformats.org/wordprocessingml/2006/main">
                <w:rFonts w:ascii="Cambria Math" w:hAnsi="Cambria Math"/>
                <w:lang w:val="en-GB"/>
              </w:rPr>
              <m:t>i=1</m:t>
            </m:r>
          </m:sub>
          <m:sup>
            <m:r>
              <w:rPr xmlns:w="http://schemas.openxmlformats.org/wordprocessingml/2006/main">
                <w:rFonts w:ascii="Cambria Math" w:hAnsi="Cambria Math"/>
                <w:lang w:val="en-GB"/>
              </w:rPr>
              <m:t>B</m:t>
            </m:r>
          </m:sup>
          <m:e>
            <m:nary>
              <m:naryPr>
                <m:chr m:val="∑"/>
                <m:limLoc m:val="undOvr"/>
                <m:ctrlPr>
                  <w:rPr xmlns:w="http://schemas.openxmlformats.org/wordprocessingml/2006/main">
                    <w:rFonts w:ascii="Cambria Math" w:hAnsi="Cambria Math"/>
                    <w:i/>
                    <w:lang w:val="en-GB"/>
                  </w:rPr>
                </m:ctrlPr>
              </m:naryPr>
              <m:sub>
                <m:r>
                  <w:rPr xmlns:w="http://schemas.openxmlformats.org/wordprocessingml/2006/main">
                    <w:rFonts w:ascii="Cambria Math" w:hAnsi="Cambria Math"/>
                    <w:lang w:val="en-GB"/>
                  </w:rPr>
                  <m:t>c=1</m:t>
                </m:r>
              </m:sub>
              <m:sup>
                <m:r>
                  <w:rPr xmlns:w="http://schemas.openxmlformats.org/wordprocessingml/2006/main">
                    <w:rFonts w:ascii="Cambria Math" w:hAnsi="Cambria Math"/>
                    <w:lang w:val="en-GB"/>
                  </w:rPr>
                  <m:t>C</m:t>
                </m:r>
              </m:sup>
              <m:e>
                <m:sSup>
                  <m:sSupPr>
                    <m:ctrlPr>
                      <w:rPr xmlns:w="http://schemas.openxmlformats.org/wordprocessingml/2006/main">
                        <w:rFonts w:ascii="Cambria Math" w:hAnsi="Cambria Math"/>
                        <w:i/>
                        <w:lang w:val="en-GB"/>
                      </w:rPr>
                    </m:ctrlPr>
                  </m:sSupPr>
                  <m:e>
                    <m:d>
                      <m:dPr>
                        <m:ctrlPr>
                          <w:rPr xmlns:w="http://schemas.openxmlformats.org/wordprocessingml/2006/main">
                            <w:rFonts w:ascii="Cambria Math" w:hAnsi="Cambria Math"/>
                            <w:i/>
                            <w:lang w:val="en-GB"/>
                          </w:rPr>
                        </m:ctrlPr>
                      </m:dPr>
                      <m:e>
                        <m:sSubSup>
                          <m:sSubSupPr>
                            <m:ctrlPr>
                              <w:rPr xmlns:w="http://schemas.openxmlformats.org/wordprocessingml/2006/main">
                                <w:rFonts w:ascii="Cambria Math" w:hAnsi="Cambria Math"/>
                                <w:i/>
                                <w:lang w:val="en-GB"/>
                              </w:rPr>
                            </m:ctrlPr>
                          </m:sSubSupPr>
                          <m:e>
                            <m:r>
                              <w:rPr xmlns:w="http://schemas.openxmlformats.org/wordprocessingml/2006/main">
                                <w:rFonts w:ascii="Cambria Math" w:hAnsi="Cambria Math"/>
                                <w:lang w:val="en-GB"/>
                              </w:rPr>
                              <m:t>p</m:t>
                            </m:r>
                          </m:e>
                          <m:sub>
                            <m:r>
                              <w:rPr xmlns:w="http://schemas.openxmlformats.org/wordprocessingml/2006/main">
                                <w:rFonts w:ascii="Cambria Math" w:hAnsi="Cambria Math"/>
                                <w:lang w:val="en-GB"/>
                              </w:rPr>
                              <m:t>i</m:t>
                            </m:r>
                          </m:sub>
                          <m:sup>
                            <m:r>
                              <w:rPr xmlns:w="http://schemas.openxmlformats.org/wordprocessingml/2006/main">
                                <w:rFonts w:ascii="Cambria Math" w:hAnsi="Cambria Math"/>
                                <w:lang w:val="en-GB"/>
                              </w:rPr>
                              <m:t>c</m:t>
                            </m:r>
                          </m:sup>
                        </m:sSubSup>
                        <m:r>
                          <w:rPr xmlns:w="http://schemas.openxmlformats.org/wordprocessingml/2006/main">
                            <w:rFonts w:ascii="Cambria Math" w:hAnsi="Cambria Math"/>
                            <w:lang w:val="en-GB"/>
                          </w:rPr>
                          <m:t xml:space="preserve">- </m:t>
                        </m:r>
                        <m:sSubSup>
                          <m:sSubSupPr>
                            <m:ctrlPr>
                              <w:rPr xmlns:w="http://schemas.openxmlformats.org/wordprocessingml/2006/main">
                                <w:rFonts w:ascii="Cambria Math" w:hAnsi="Cambria Math"/>
                                <w:i/>
                                <w:lang w:val="en-GB"/>
                              </w:rPr>
                            </m:ctrlPr>
                          </m:sSubSupPr>
                          <m:e>
                            <m:acc>
                              <m:accPr>
                                <m:ctrlPr>
                                  <w:rPr xmlns:w="http://schemas.openxmlformats.org/wordprocessingml/2006/main">
                                    <w:rFonts w:ascii="Cambria Math" w:hAnsi="Cambria Math"/>
                                    <w:i/>
                                    <w:lang w:val="en-GB"/>
                                  </w:rPr>
                                </m:ctrlPr>
                              </m:accPr>
                              <m:e>
                                <m:r>
                                  <w:rPr xmlns:w="http://schemas.openxmlformats.org/wordprocessingml/2006/main">
                                    <w:rFonts w:ascii="Cambria Math" w:hAnsi="Cambria Math"/>
                                    <w:lang w:val="en-GB"/>
                                  </w:rPr>
                                  <m:t>p</m:t>
                                </m:r>
                              </m:e>
                            </m:acc>
                          </m:e>
                          <m:sub>
                            <m:r>
                              <w:rPr xmlns:w="http://schemas.openxmlformats.org/wordprocessingml/2006/main">
                                <w:rFonts w:ascii="Cambria Math" w:hAnsi="Cambria Math"/>
                                <w:lang w:val="en-GB"/>
                              </w:rPr>
                              <m:t>i</m:t>
                            </m:r>
                          </m:sub>
                          <m:sup>
                            <m:r>
                              <w:rPr xmlns:w="http://schemas.openxmlformats.org/wordprocessingml/2006/main">
                                <w:rFonts w:ascii="Cambria Math" w:hAnsi="Cambria Math"/>
                                <w:lang w:val="en-GB"/>
                              </w:rPr>
                              <m:t>c</m:t>
                            </m:r>
                          </m:sup>
                        </m:sSubSup>
                      </m:e>
                    </m:d>
                  </m:e>
                  <m:sup>
                    <m:r>
                      <w:rPr xmlns:w="http://schemas.openxmlformats.org/wordprocessingml/2006/main">
                        <w:rFonts w:ascii="Cambria Math" w:hAnsi="Cambria Math"/>
                        <w:lang w:val="en-GB"/>
                      </w:rPr>
                      <m:t>2</m:t>
                    </m:r>
                  </m:sup>
                </m:sSup>
              </m:e>
            </m:nary>
          </m:e>
        </m:nary>
      </m:oMath>
      <w:r w:rsidRPr="3602F18C" w:rsidR="49CEB49F">
        <w:rPr>
          <w:rFonts w:ascii="Times New Roman" w:hAnsi="Times New Roman" w:eastAsia="Times New Roman" w:cs="Times New Roman"/>
          <w:sz w:val="20"/>
          <w:szCs w:val="20"/>
        </w:rPr>
        <w:t xml:space="preserve">                          </w:t>
      </w:r>
      <w:r w:rsidRPr="3602F18C" w:rsidR="49CEB49F">
        <w:rPr>
          <w:rFonts w:ascii="Times New Roman" w:hAnsi="Times New Roman" w:eastAsia="Times New Roman" w:cs="Times New Roman"/>
          <w:sz w:val="20"/>
          <w:szCs w:val="20"/>
        </w:rPr>
        <w:t xml:space="preserve">   </w:t>
      </w:r>
      <w:r w:rsidRPr="0BC27762" w:rsidR="6B7B24F7">
        <w:rPr>
          <w:rFonts w:ascii="Times New Roman" w:hAnsi="Times New Roman" w:eastAsia="Times New Roman" w:cs="Times New Roman"/>
          <w:sz w:val="20"/>
          <w:szCs w:val="20"/>
        </w:rPr>
        <w:t xml:space="preserve">                                    </w:t>
      </w:r>
      <w:r w:rsidRPr="0BC27762" w:rsidR="49CEB49F">
        <w:rPr>
          <w:rFonts w:ascii="Times New Roman" w:hAnsi="Times New Roman" w:eastAsia="Times New Roman" w:cs="Times New Roman"/>
          <w:sz w:val="20"/>
          <w:szCs w:val="20"/>
        </w:rPr>
        <w:t>(</w:t>
      </w:r>
      <w:r w:rsidRPr="0BC27762" w:rsidR="49CEB49F">
        <w:rPr>
          <w:rFonts w:ascii="Times New Roman" w:hAnsi="Times New Roman" w:eastAsia="Times New Roman" w:cs="Times New Roman"/>
          <w:sz w:val="20"/>
          <w:szCs w:val="20"/>
        </w:rPr>
        <w:t>7)</w:t>
      </w:r>
    </w:p>
    <w:p w:rsidR="002579BD" w:rsidP="3602F18C" w:rsidRDefault="002579BD" w14:paraId="1C2EC217" w14:textId="77777777">
      <w:pPr>
        <w:jc w:val="both"/>
        <w:rPr>
          <w:rFonts w:ascii="Times New Roman" w:hAnsi="Times New Roman" w:eastAsia="Times New Roman" w:cs="Times New Roman"/>
          <w:sz w:val="20"/>
          <w:szCs w:val="20"/>
          <w:lang w:val="en-GB"/>
        </w:rPr>
      </w:pPr>
    </w:p>
    <w:p w:rsidR="5F8B37D1" w:rsidP="0BC27762" w:rsidRDefault="5F8B37D1" w14:paraId="37EFFBA2" w14:textId="6CD4E151">
      <w:pPr>
        <w:jc w:val="both"/>
      </w:pPr>
      <w:r w:rsidRPr="0BC27762" w:rsidR="5F8B37D1">
        <w:rPr>
          <w:rFonts w:ascii="Times New Roman" w:hAnsi="Times New Roman" w:eastAsia="Times New Roman" w:cs="Times New Roman"/>
          <w:sz w:val="20"/>
          <w:szCs w:val="20"/>
          <w:lang w:val="en-GB"/>
        </w:rPr>
        <w:t>x</w:t>
      </w:r>
      <w:r w:rsidRPr="0BC27762" w:rsidR="5F8B37D1">
        <w:rPr>
          <w:rFonts w:ascii="Times New Roman" w:hAnsi="Times New Roman" w:eastAsia="Times New Roman" w:cs="Times New Roman"/>
          <w:sz w:val="20"/>
          <w:szCs w:val="20"/>
          <w:vertAlign w:val="subscript"/>
          <w:lang w:val="en-GB"/>
        </w:rPr>
        <w:t xml:space="preserve">i </w:t>
      </w:r>
      <w:r w:rsidRPr="0BC27762" w:rsidR="5F8B37D1">
        <w:rPr>
          <w:rFonts w:ascii="Times New Roman" w:hAnsi="Times New Roman" w:eastAsia="Times New Roman" w:cs="Times New Roman"/>
          <w:sz w:val="20"/>
          <w:szCs w:val="20"/>
          <w:lang w:val="en-GB"/>
        </w:rPr>
        <w:t>and y</w:t>
      </w:r>
      <w:r w:rsidRPr="0BC27762" w:rsidR="5F8B37D1">
        <w:rPr>
          <w:rFonts w:ascii="Times New Roman" w:hAnsi="Times New Roman" w:eastAsia="Times New Roman" w:cs="Times New Roman"/>
          <w:sz w:val="20"/>
          <w:szCs w:val="20"/>
          <w:vertAlign w:val="subscript"/>
          <w:lang w:val="en-GB"/>
        </w:rPr>
        <w:t xml:space="preserve">i </w:t>
      </w:r>
      <w:r w:rsidRPr="0BC27762" w:rsidR="5F8B37D1">
        <w:rPr>
          <w:rFonts w:ascii="Times New Roman" w:hAnsi="Times New Roman" w:eastAsia="Times New Roman" w:cs="Times New Roman"/>
          <w:sz w:val="20"/>
          <w:szCs w:val="20"/>
          <w:lang w:val="en-GB"/>
        </w:rPr>
        <w:t>represent ground-truth bounding box coordinates</w:t>
      </w:r>
    </w:p>
    <w:p w:rsidR="5F8B37D1" w:rsidP="0BC27762" w:rsidRDefault="5F8B37D1" w14:paraId="3BCA9BDA" w14:textId="32A7E809">
      <w:pPr>
        <w:pStyle w:val="Normal"/>
        <w:jc w:val="both"/>
      </w:pPr>
      <w:r w:rsidRPr="0BC27762" w:rsidR="5F8B37D1">
        <w:rPr>
          <w:rFonts w:ascii="Times New Roman" w:hAnsi="Times New Roman" w:eastAsia="Times New Roman" w:cs="Times New Roman"/>
          <w:sz w:val="20"/>
          <w:szCs w:val="20"/>
          <w:lang w:val="en-GB"/>
        </w:rPr>
        <w:t>x̂</w:t>
      </w:r>
      <w:r w:rsidRPr="0BC27762" w:rsidR="5F8B37D1">
        <w:rPr>
          <w:rFonts w:ascii="Times New Roman" w:hAnsi="Times New Roman" w:eastAsia="Times New Roman" w:cs="Times New Roman"/>
          <w:sz w:val="20"/>
          <w:szCs w:val="20"/>
          <w:vertAlign w:val="subscript"/>
          <w:lang w:val="en-GB"/>
        </w:rPr>
        <w:t>i</w:t>
      </w:r>
      <w:r w:rsidRPr="0BC27762" w:rsidR="5F8B37D1">
        <w:rPr>
          <w:rFonts w:ascii="Times New Roman" w:hAnsi="Times New Roman" w:eastAsia="Times New Roman" w:cs="Times New Roman"/>
          <w:sz w:val="20"/>
          <w:szCs w:val="20"/>
          <w:lang w:val="en-GB"/>
        </w:rPr>
        <w:t xml:space="preserve"> and ŷ</w:t>
      </w:r>
      <w:r w:rsidRPr="0BC27762" w:rsidR="5F8B37D1">
        <w:rPr>
          <w:rFonts w:ascii="Times New Roman" w:hAnsi="Times New Roman" w:eastAsia="Times New Roman" w:cs="Times New Roman"/>
          <w:sz w:val="20"/>
          <w:szCs w:val="20"/>
          <w:vertAlign w:val="subscript"/>
          <w:lang w:val="en-GB"/>
        </w:rPr>
        <w:t>i</w:t>
      </w:r>
      <w:r w:rsidRPr="0BC27762" w:rsidR="5F8B37D1">
        <w:rPr>
          <w:rFonts w:ascii="Times New Roman" w:hAnsi="Times New Roman" w:eastAsia="Times New Roman" w:cs="Times New Roman"/>
          <w:sz w:val="20"/>
          <w:szCs w:val="20"/>
          <w:lang w:val="en-GB"/>
        </w:rPr>
        <w:t xml:space="preserve"> represent predicted bounding box coordinates</w:t>
      </w:r>
    </w:p>
    <w:p w:rsidR="5F8B37D1" w:rsidP="0BC27762" w:rsidRDefault="5F8B37D1" w14:paraId="7DE829D4" w14:textId="2E3CC4E4">
      <w:pPr>
        <w:pStyle w:val="Normal"/>
        <w:jc w:val="both"/>
      </w:pPr>
      <w:r w:rsidRPr="0BC27762" w:rsidR="5F8B37D1">
        <w:rPr>
          <w:rFonts w:ascii="Times New Roman" w:hAnsi="Times New Roman" w:eastAsia="Times New Roman" w:cs="Times New Roman"/>
          <w:sz w:val="20"/>
          <w:szCs w:val="20"/>
          <w:lang w:val="en-GB"/>
        </w:rPr>
        <w:t>w</w:t>
      </w:r>
      <w:r w:rsidRPr="0BC27762" w:rsidR="5F8B37D1">
        <w:rPr>
          <w:rFonts w:ascii="Times New Roman" w:hAnsi="Times New Roman" w:eastAsia="Times New Roman" w:cs="Times New Roman"/>
          <w:sz w:val="20"/>
          <w:szCs w:val="20"/>
          <w:vertAlign w:val="subscript"/>
          <w:lang w:val="en-GB"/>
        </w:rPr>
        <w:t>i</w:t>
      </w:r>
      <w:r w:rsidRPr="0BC27762" w:rsidR="5F8B37D1">
        <w:rPr>
          <w:rFonts w:ascii="Times New Roman" w:hAnsi="Times New Roman" w:eastAsia="Times New Roman" w:cs="Times New Roman"/>
          <w:sz w:val="20"/>
          <w:szCs w:val="20"/>
          <w:lang w:val="en-GB"/>
        </w:rPr>
        <w:t xml:space="preserve"> and h</w:t>
      </w:r>
      <w:r w:rsidRPr="0BC27762" w:rsidR="5F8B37D1">
        <w:rPr>
          <w:rFonts w:ascii="Times New Roman" w:hAnsi="Times New Roman" w:eastAsia="Times New Roman" w:cs="Times New Roman"/>
          <w:sz w:val="20"/>
          <w:szCs w:val="20"/>
          <w:vertAlign w:val="subscript"/>
          <w:lang w:val="en-GB"/>
        </w:rPr>
        <w:t>i</w:t>
      </w:r>
      <w:r w:rsidRPr="0BC27762" w:rsidR="5F8B37D1">
        <w:rPr>
          <w:rFonts w:ascii="Times New Roman" w:hAnsi="Times New Roman" w:eastAsia="Times New Roman" w:cs="Times New Roman"/>
          <w:sz w:val="20"/>
          <w:szCs w:val="20"/>
          <w:lang w:val="en-GB"/>
        </w:rPr>
        <w:t xml:space="preserve"> represent actual bounding box width and height</w:t>
      </w:r>
    </w:p>
    <w:p w:rsidR="5F8B37D1" w:rsidP="0BC27762" w:rsidRDefault="5F8B37D1" w14:paraId="3F5B3A6F" w14:textId="13745E2B">
      <w:pPr>
        <w:pStyle w:val="Normal"/>
        <w:jc w:val="both"/>
      </w:pPr>
      <w:r w:rsidRPr="0BC27762" w:rsidR="5F8B37D1">
        <w:rPr>
          <w:rFonts w:ascii="Times New Roman" w:hAnsi="Times New Roman" w:eastAsia="Times New Roman" w:cs="Times New Roman"/>
          <w:sz w:val="20"/>
          <w:szCs w:val="20"/>
          <w:lang w:val="en-GB"/>
        </w:rPr>
        <w:t>λ</w:t>
      </w:r>
      <w:r w:rsidRPr="0BC27762" w:rsidR="5F8B37D1">
        <w:rPr>
          <w:rFonts w:ascii="Times New Roman" w:hAnsi="Times New Roman" w:eastAsia="Times New Roman" w:cs="Times New Roman"/>
          <w:sz w:val="20"/>
          <w:szCs w:val="20"/>
          <w:vertAlign w:val="subscript"/>
          <w:lang w:val="en-GB"/>
        </w:rPr>
        <w:t xml:space="preserve">coord </w:t>
      </w:r>
      <w:r w:rsidRPr="0BC27762" w:rsidR="5F8B37D1">
        <w:rPr>
          <w:rFonts w:ascii="Times New Roman" w:hAnsi="Times New Roman" w:eastAsia="Times New Roman" w:cs="Times New Roman"/>
          <w:sz w:val="20"/>
          <w:szCs w:val="20"/>
          <w:lang w:val="en-GB"/>
        </w:rPr>
        <w:t>is the localization loss weighting parameter</w:t>
      </w:r>
    </w:p>
    <w:p w:rsidR="5F8B37D1" w:rsidP="0BC27762" w:rsidRDefault="5F8B37D1" w14:paraId="3CB8848D" w14:textId="5C1E8642">
      <w:pPr>
        <w:pStyle w:val="Normal"/>
        <w:jc w:val="both"/>
      </w:pPr>
      <w:r w:rsidRPr="0BC27762" w:rsidR="5F8B37D1">
        <w:rPr>
          <w:rFonts w:ascii="Times New Roman" w:hAnsi="Times New Roman" w:eastAsia="Times New Roman" w:cs="Times New Roman"/>
          <w:sz w:val="20"/>
          <w:szCs w:val="20"/>
          <w:lang w:val="en-GB"/>
        </w:rPr>
        <w:t>p</w:t>
      </w:r>
      <w:r w:rsidRPr="0BC27762" w:rsidR="5F8B37D1">
        <w:rPr>
          <w:rFonts w:ascii="Times New Roman" w:hAnsi="Times New Roman" w:eastAsia="Times New Roman" w:cs="Times New Roman"/>
          <w:sz w:val="20"/>
          <w:szCs w:val="20"/>
          <w:vertAlign w:val="subscript"/>
          <w:lang w:val="en-GB"/>
        </w:rPr>
        <w:t xml:space="preserve">obj </w:t>
      </w:r>
      <w:r w:rsidRPr="0BC27762" w:rsidR="5F8B37D1">
        <w:rPr>
          <w:rFonts w:ascii="Times New Roman" w:hAnsi="Times New Roman" w:eastAsia="Times New Roman" w:cs="Times New Roman"/>
          <w:sz w:val="20"/>
          <w:szCs w:val="20"/>
          <w:lang w:val="en-GB"/>
        </w:rPr>
        <w:t>represents object confidence probability</w:t>
      </w:r>
    </w:p>
    <w:p w:rsidR="0074768F" w:rsidP="3602F18C" w:rsidRDefault="005F35C9" w14:paraId="559C9176" w14:textId="6C179307">
      <w:pPr>
        <w:jc w:val="both"/>
        <w:rPr>
          <w:rFonts w:ascii="Times New Roman" w:hAnsi="Times New Roman" w:eastAsia="Times New Roman" w:cs="Times New Roman"/>
          <w:sz w:val="20"/>
          <w:szCs w:val="20"/>
          <w:lang w:val="en-GB"/>
        </w:rPr>
      </w:pPr>
      <w:r w:rsidRPr="3602F18C" w:rsidR="005F35C9">
        <w:rPr>
          <w:rFonts w:ascii="Times New Roman" w:hAnsi="Times New Roman" w:eastAsia="Times New Roman" w:cs="Times New Roman"/>
          <w:sz w:val="20"/>
          <w:szCs w:val="20"/>
          <w:lang w:val="en-GB"/>
        </w:rPr>
        <w:t>w</w:t>
      </w:r>
      <w:r w:rsidRPr="3602F18C" w:rsidR="005F35C9">
        <w:rPr>
          <w:rFonts w:ascii="Times New Roman" w:hAnsi="Times New Roman" w:eastAsia="Times New Roman" w:cs="Times New Roman"/>
          <w:sz w:val="20"/>
          <w:szCs w:val="20"/>
          <w:lang w:val="en-GB"/>
        </w:rPr>
        <w:t>here</w:t>
      </w:r>
      <w:r w:rsidRPr="3602F18C" w:rsidR="005F35C9">
        <w:rPr>
          <w:rFonts w:ascii="Times New Roman" w:hAnsi="Times New Roman" w:eastAsia="Times New Roman" w:cs="Times New Roman"/>
          <w:sz w:val="20"/>
          <w:szCs w:val="20"/>
          <w:lang w:val="en-GB"/>
        </w:rPr>
        <w:t xml:space="preserve"> </w:t>
      </w:r>
      <m:oMath>
        <m:sSub>
          <m:sSubPr>
            <m:ctrlPr>
              <w:rPr>
                <w:rFonts w:ascii="Cambria Math" w:hAnsi="Cambria Math"/>
                <w:i/>
                <w:lang w:val="en-GB"/>
              </w:rPr>
            </m:ctrlPr>
          </m:sSubPr>
          <m:e>
            <m:r>
              <w:rPr>
                <w:rFonts w:ascii="Cambria Math" w:hAnsi="Cambria Math"/>
                <w:lang w:val="en-GB"/>
              </w:rPr>
              <m:t xml:space="preserve"> λ</m:t>
            </m:r>
          </m:e>
          <m:sub>
            <m:r>
              <w:rPr>
                <w:rFonts w:ascii="Cambria Math" w:hAnsi="Cambria Math"/>
                <w:lang w:val="en-GB"/>
              </w:rPr>
              <m:t>coord</m:t>
            </m:r>
          </m:sub>
        </m:sSub>
      </m:oMath>
      <w:r w:rsidRPr="3602F18C" w:rsidR="002579BD">
        <w:rPr>
          <w:rFonts w:ascii="Times New Roman" w:hAnsi="Times New Roman" w:eastAsia="Times New Roman" w:cs="Times New Roman"/>
          <w:sz w:val="20"/>
          <w:szCs w:val="20"/>
          <w:lang w:val="en-GB"/>
        </w:rPr>
        <w:t xml:space="preserve"> </w:t>
      </w:r>
      <w:r w:rsidRPr="3602F18C" w:rsidR="002579BD">
        <w:rPr>
          <w:rFonts w:ascii="Times New Roman" w:hAnsi="Times New Roman" w:eastAsia="Times New Roman" w:cs="Times New Roman"/>
          <w:sz w:val="20"/>
          <w:szCs w:val="20"/>
          <w:lang w:val="en-GB"/>
        </w:rPr>
        <w:t>controls the importance of bounding box localization accuracy.</w:t>
      </w:r>
    </w:p>
    <w:p w:rsidR="00AA0EF6" w:rsidP="3602F18C" w:rsidRDefault="000958B1" w14:paraId="7CDD2F4E" w14:textId="193382CC">
      <w:pPr>
        <w:pStyle w:val="Heading2"/>
        <w:rPr>
          <w:rFonts w:ascii="Times New Roman" w:hAnsi="Times New Roman" w:eastAsia="Times New Roman" w:cs="Times New Roman"/>
          <w:sz w:val="20"/>
          <w:szCs w:val="20"/>
          <w:lang w:val="en-GB"/>
        </w:rPr>
      </w:pPr>
      <w:r w:rsidRPr="3602F18C" w:rsidR="000958B1">
        <w:rPr>
          <w:rFonts w:ascii="Times New Roman" w:hAnsi="Times New Roman" w:eastAsia="Times New Roman" w:cs="Times New Roman"/>
          <w:sz w:val="20"/>
          <w:szCs w:val="20"/>
          <w:lang w:val="en-GB"/>
        </w:rPr>
        <w:t>Pollination End and Sensor Setup</w:t>
      </w:r>
    </w:p>
    <w:p w:rsidR="00854376" w:rsidP="3602F18C" w:rsidRDefault="00854376" w14:paraId="6BBB0361" w14:textId="6C6529FC">
      <w:pPr>
        <w:pStyle w:val="Heading4"/>
        <w:rPr>
          <w:rFonts w:ascii="Times New Roman" w:hAnsi="Times New Roman" w:eastAsia="Times New Roman" w:cs="Times New Roman"/>
          <w:sz w:val="20"/>
          <w:szCs w:val="20"/>
          <w:lang w:val="en-GB"/>
        </w:rPr>
      </w:pPr>
      <w:r w:rsidRPr="3602F18C" w:rsidR="00854376">
        <w:rPr>
          <w:rFonts w:ascii="Times New Roman" w:hAnsi="Times New Roman" w:eastAsia="Times New Roman" w:cs="Times New Roman"/>
          <w:sz w:val="20"/>
          <w:szCs w:val="20"/>
          <w:lang w:val="en-GB"/>
        </w:rPr>
        <w:t xml:space="preserve">Pollination </w:t>
      </w:r>
      <w:r w:rsidRPr="3602F18C" w:rsidR="00854376">
        <w:rPr>
          <w:rFonts w:ascii="Times New Roman" w:hAnsi="Times New Roman" w:eastAsia="Times New Roman" w:cs="Times New Roman"/>
          <w:sz w:val="20"/>
          <w:szCs w:val="20"/>
          <w:lang w:val="en-GB"/>
        </w:rPr>
        <w:t>E</w:t>
      </w:r>
      <w:r w:rsidRPr="3602F18C" w:rsidR="00854376">
        <w:rPr>
          <w:rFonts w:ascii="Times New Roman" w:hAnsi="Times New Roman" w:eastAsia="Times New Roman" w:cs="Times New Roman"/>
          <w:sz w:val="20"/>
          <w:szCs w:val="20"/>
          <w:lang w:val="en-GB"/>
        </w:rPr>
        <w:t>nd</w:t>
      </w:r>
    </w:p>
    <w:p w:rsidR="006C16E8" w:rsidP="3602F18C" w:rsidRDefault="00D72291" w14:paraId="6F351844" w14:textId="1EB46358">
      <w:pPr>
        <w:jc w:val="both"/>
        <w:rPr>
          <w:rFonts w:ascii="Times New Roman" w:hAnsi="Times New Roman" w:eastAsia="Times New Roman" w:cs="Times New Roman"/>
          <w:sz w:val="20"/>
          <w:szCs w:val="20"/>
          <w:lang w:val="en-GB"/>
        </w:rPr>
      </w:pPr>
      <w:r w:rsidRPr="3602F18C" w:rsidR="00D72291">
        <w:rPr>
          <w:rFonts w:ascii="Times New Roman" w:hAnsi="Times New Roman" w:eastAsia="Times New Roman" w:cs="Times New Roman"/>
          <w:sz w:val="20"/>
          <w:szCs w:val="20"/>
          <w:lang w:val="en-GB"/>
        </w:rPr>
        <w:t xml:space="preserve">Pollination end is </w:t>
      </w:r>
      <w:r w:rsidRPr="3602F18C" w:rsidR="00D72291">
        <w:rPr>
          <w:rFonts w:ascii="Times New Roman" w:hAnsi="Times New Roman" w:eastAsia="Times New Roman" w:cs="Times New Roman"/>
          <w:sz w:val="20"/>
          <w:szCs w:val="20"/>
          <w:lang w:val="en-GB"/>
        </w:rPr>
        <w:t>determined</w:t>
      </w:r>
      <w:r w:rsidRPr="3602F18C" w:rsidR="00D72291">
        <w:rPr>
          <w:rFonts w:ascii="Times New Roman" w:hAnsi="Times New Roman" w:eastAsia="Times New Roman" w:cs="Times New Roman"/>
          <w:sz w:val="20"/>
          <w:szCs w:val="20"/>
          <w:lang w:val="en-GB"/>
        </w:rPr>
        <w:t xml:space="preserve"> by evaluating temporal constraints and environmental suitability. Let</w:t>
      </w:r>
      <w:r w:rsidRPr="3602F18C" w:rsidR="00D72291">
        <w:rPr>
          <w:rFonts w:ascii="Times New Roman" w:hAnsi="Times New Roman" w:eastAsia="Times New Roman" w:cs="Times New Roman"/>
          <w:i w:val="1"/>
          <w:iCs w:val="1"/>
          <w:sz w:val="20"/>
          <w:szCs w:val="20"/>
          <w:lang w:val="en-GB"/>
        </w:rPr>
        <w:t xml:space="preserve"> </w:t>
      </w:r>
      <w:r w:rsidRPr="3602F18C" w:rsidR="00756241">
        <w:rPr>
          <w:rFonts w:ascii="Times New Roman" w:hAnsi="Times New Roman" w:eastAsia="Times New Roman" w:cs="Times New Roman"/>
          <w:i w:val="1"/>
          <w:iCs w:val="1"/>
          <w:sz w:val="20"/>
          <w:szCs w:val="20"/>
          <w:lang w:val="en-GB"/>
        </w:rPr>
        <w:t>t˳</w:t>
      </w:r>
      <w:r w:rsidRPr="3602F18C" w:rsidR="00FB3111">
        <w:rPr>
          <w:rFonts w:ascii="Times New Roman" w:hAnsi="Times New Roman" w:eastAsia="Times New Roman" w:cs="Times New Roman"/>
          <w:sz w:val="20"/>
          <w:szCs w:val="20"/>
          <w:lang w:val="en-GB"/>
        </w:rPr>
        <w:t xml:space="preserve"> </w:t>
      </w:r>
      <w:r w:rsidRPr="3602F18C" w:rsidR="00FB3111">
        <w:rPr>
          <w:rFonts w:ascii="Times New Roman" w:hAnsi="Times New Roman" w:eastAsia="Times New Roman" w:cs="Times New Roman"/>
          <w:sz w:val="20"/>
          <w:szCs w:val="20"/>
          <w:lang w:val="en-GB"/>
        </w:rPr>
        <w:t xml:space="preserve">denote the </w:t>
      </w:r>
      <w:r w:rsidRPr="3602F18C" w:rsidR="00FB3111">
        <w:rPr>
          <w:rFonts w:ascii="Times New Roman" w:hAnsi="Times New Roman" w:eastAsia="Times New Roman" w:cs="Times New Roman"/>
          <w:sz w:val="20"/>
          <w:szCs w:val="20"/>
          <w:lang w:val="en-GB"/>
        </w:rPr>
        <w:t>flower opening time and</w:t>
      </w:r>
      <w:r w:rsidRPr="3602F18C" w:rsidR="00FB3111">
        <w:rPr>
          <w:rFonts w:ascii="Times New Roman" w:hAnsi="Times New Roman" w:eastAsia="Times New Roman" w:cs="Times New Roman"/>
          <w:sz w:val="20"/>
          <w:szCs w:val="20"/>
          <w:lang w:val="en-GB"/>
        </w:rPr>
        <w:t xml:space="preserve"> </w:t>
      </w:r>
      <w:r w:rsidRPr="3602F18C" w:rsidR="00FB3111">
        <w:rPr>
          <w:rFonts w:ascii="Times New Roman" w:hAnsi="Times New Roman" w:eastAsia="Times New Roman" w:cs="Times New Roman"/>
          <w:i w:val="1"/>
          <w:iCs w:val="1"/>
          <w:sz w:val="20"/>
          <w:szCs w:val="20"/>
          <w:lang w:val="en-GB"/>
        </w:rPr>
        <w:t>t</w:t>
      </w:r>
      <w:r w:rsidRPr="3602F18C" w:rsidR="00FB3111">
        <w:rPr>
          <w:rFonts w:ascii="Times New Roman" w:hAnsi="Times New Roman" w:eastAsia="Times New Roman" w:cs="Times New Roman"/>
          <w:i w:val="1"/>
          <w:iCs w:val="1"/>
          <w:sz w:val="20"/>
          <w:szCs w:val="20"/>
          <w:lang w:val="en-GB"/>
        </w:rPr>
        <w:t xml:space="preserve"> </w:t>
      </w:r>
      <w:r w:rsidRPr="3602F18C" w:rsidR="006C16E8">
        <w:rPr>
          <w:rFonts w:ascii="Times New Roman" w:hAnsi="Times New Roman" w:eastAsia="Times New Roman" w:cs="Times New Roman"/>
          <w:sz w:val="20"/>
          <w:szCs w:val="20"/>
          <w:lang w:val="en-GB"/>
        </w:rPr>
        <w:t>the current time. The pollination duration constraint is defined as:</w:t>
      </w:r>
    </w:p>
    <w:p w:rsidR="00603594" w:rsidP="3602F18C" w:rsidRDefault="00CF2114" w14:paraId="4D93CA53" w14:textId="5104491B">
      <w:pPr>
        <w:jc w:val="both"/>
        <w:rPr>
          <w:rFonts w:ascii="Times New Roman" w:hAnsi="Times New Roman" w:eastAsia="Times New Roman" w:cs="Times New Roman"/>
          <w:sz w:val="20"/>
          <w:szCs w:val="20"/>
          <w:lang w:val="en-GB"/>
        </w:rPr>
      </w:pPr>
      <w:r>
        <w:rPr>
          <w:lang w:val="en-GB"/>
        </w:rPr>
        <w:tab/>
      </w:r>
      <m:oMath xmlns:m="http://schemas.openxmlformats.org/officeDocument/2006/math">
        <m:r xmlns:m="http://schemas.openxmlformats.org/officeDocument/2006/math">
          <w:rPr xmlns:w="http://schemas.openxmlformats.org/wordprocessingml/2006/main">
            <w:rFonts w:ascii="Cambria Math" w:hAnsi="Cambria Math"/>
            <w:lang w:val="en-GB"/>
          </w:rPr>
          <m:t xmlns:m="http://schemas.openxmlformats.org/officeDocument/2006/math">∆t=t- t˳</m:t>
        </m:r>
      </m:oMath>
      <w:r w:rsidRPr="3602F18C" w:rsidR="49CEB49F">
        <w:rPr>
          <w:rFonts w:ascii="Times New Roman" w:hAnsi="Times New Roman" w:eastAsia="Times New Roman" w:cs="Times New Roman"/>
          <w:sz w:val="20"/>
          <w:szCs w:val="20"/>
          <w:lang w:val="en-GB"/>
        </w:rPr>
        <w:t xml:space="preserve">             </w:t>
      </w:r>
      <w:r w:rsidRPr="0BC27762" w:rsidR="39F3F63A">
        <w:rPr>
          <w:rFonts w:ascii="Times New Roman" w:hAnsi="Times New Roman" w:eastAsia="Times New Roman" w:cs="Times New Roman"/>
          <w:sz w:val="20"/>
          <w:szCs w:val="20"/>
          <w:lang w:val="en-GB"/>
        </w:rPr>
        <w:t xml:space="preserve">                                                  </w:t>
      </w:r>
      <w:r w:rsidRPr="0BC27762" w:rsidR="49CEB49F">
        <w:rPr>
          <w:rFonts w:ascii="Times New Roman" w:hAnsi="Times New Roman" w:eastAsia="Times New Roman" w:cs="Times New Roman"/>
          <w:sz w:val="20"/>
          <w:szCs w:val="20"/>
          <w:lang w:val="en-GB"/>
        </w:rPr>
        <w:t>(8)</w:t>
      </w:r>
    </w:p>
    <w:p w:rsidR="00603594" w:rsidP="3602F18C" w:rsidRDefault="00603594" w14:paraId="4375BDF8" w14:textId="61989C21">
      <w:pPr>
        <w:jc w:val="both"/>
        <w:rPr>
          <w:rFonts w:ascii="Times New Roman" w:hAnsi="Times New Roman" w:eastAsia="Times New Roman" w:cs="Times New Roman"/>
          <w:sz w:val="20"/>
          <w:szCs w:val="20"/>
          <w:lang w:val="en-GB"/>
        </w:rPr>
      </w:pPr>
      <w:r w:rsidRPr="3602F18C" w:rsidR="00603594">
        <w:rPr>
          <w:rFonts w:ascii="Times New Roman" w:hAnsi="Times New Roman" w:eastAsia="Times New Roman" w:cs="Times New Roman"/>
          <w:sz w:val="20"/>
          <w:szCs w:val="20"/>
          <w:lang w:val="en-GB"/>
        </w:rPr>
        <w:t xml:space="preserve">Pollination is considered </w:t>
      </w:r>
      <w:r w:rsidRPr="3602F18C" w:rsidR="00603594">
        <w:rPr>
          <w:rFonts w:ascii="Times New Roman" w:hAnsi="Times New Roman" w:eastAsia="Times New Roman" w:cs="Times New Roman"/>
          <w:sz w:val="20"/>
          <w:szCs w:val="20"/>
          <w:lang w:val="en-GB"/>
        </w:rPr>
        <w:t>feasible</w:t>
      </w:r>
      <w:r w:rsidRPr="3602F18C" w:rsidR="00603594">
        <w:rPr>
          <w:rFonts w:ascii="Times New Roman" w:hAnsi="Times New Roman" w:eastAsia="Times New Roman" w:cs="Times New Roman"/>
          <w:sz w:val="20"/>
          <w:szCs w:val="20"/>
          <w:lang w:val="en-GB"/>
        </w:rPr>
        <w:t xml:space="preserve"> only if:</w:t>
      </w:r>
    </w:p>
    <w:p w:rsidR="00603594" w:rsidP="3602F18C" w:rsidRDefault="00603594" w14:paraId="6AB0F316" w14:textId="18908A25">
      <w:pPr>
        <w:jc w:val="both"/>
        <w:rPr>
          <w:rFonts w:ascii="Times New Roman" w:hAnsi="Times New Roman" w:eastAsia="Times New Roman" w:cs="Times New Roman"/>
          <w:sz w:val="20"/>
          <w:szCs w:val="20"/>
          <w:lang w:val="en-GB"/>
        </w:rPr>
      </w:pPr>
      <w:r>
        <w:rPr>
          <w:lang w:val="en-GB"/>
        </w:rPr>
        <w:tab/>
      </w:r>
      <m:oMath xmlns:m="http://schemas.openxmlformats.org/officeDocument/2006/math">
        <m:r xmlns:m="http://schemas.openxmlformats.org/officeDocument/2006/math">
          <w:rPr xmlns:w="http://schemas.openxmlformats.org/wordprocessingml/2006/main">
            <w:rFonts w:ascii="Cambria Math" w:hAnsi="Cambria Math"/>
            <w:lang w:val="en-GB"/>
          </w:rPr>
          <m:t xmlns:m="http://schemas.openxmlformats.org/officeDocument/2006/math">∆t≤</m:t>
        </m:r>
        <m:sSub xmlns:m="http://schemas.openxmlformats.org/officeDocument/2006/math">
          <m:sSubPr>
            <m:ctrlPr>
              <w:rPr xmlns:w="http://schemas.openxmlformats.org/wordprocessingml/2006/main">
                <w:rFonts w:ascii="Cambria Math" w:hAnsi="Cambria Math"/>
                <w:i/>
                <w:lang w:val="en-GB"/>
              </w:rPr>
            </m:ctrlPr>
          </m:sSubPr>
          <m:e>
            <m:r>
              <w:rPr xmlns:w="http://schemas.openxmlformats.org/wordprocessingml/2006/main">
                <w:rFonts w:ascii="Cambria Math" w:hAnsi="Cambria Math"/>
                <w:lang w:val="en-GB"/>
              </w:rPr>
              <m:t>T</m:t>
            </m:r>
          </m:e>
          <m:sub>
            <m:r>
              <w:rPr xmlns:w="http://schemas.openxmlformats.org/wordprocessingml/2006/main">
                <w:rFonts w:ascii="Cambria Math" w:hAnsi="Cambria Math"/>
                <w:lang w:val="en-GB"/>
              </w:rPr>
              <m:t>max</m:t>
            </m:r>
          </m:sub>
        </m:sSub>
      </m:oMath>
      <w:r w:rsidRPr="3602F18C" w:rsidR="49CEB49F">
        <w:rPr>
          <w:rFonts w:ascii="Times New Roman" w:hAnsi="Times New Roman" w:eastAsia="Times New Roman" w:cs="Times New Roman"/>
          <w:sz w:val="20"/>
          <w:szCs w:val="20"/>
          <w:lang w:val="en-GB"/>
        </w:rPr>
        <w:t xml:space="preserve">                </w:t>
      </w:r>
      <w:r w:rsidRPr="0BC27762" w:rsidR="3C68B8EF">
        <w:rPr>
          <w:rFonts w:ascii="Times New Roman" w:hAnsi="Times New Roman" w:eastAsia="Times New Roman" w:cs="Times New Roman"/>
          <w:sz w:val="20"/>
          <w:szCs w:val="20"/>
          <w:lang w:val="en-GB"/>
        </w:rPr>
        <w:t xml:space="preserve">                                               </w:t>
      </w:r>
      <w:r w:rsidRPr="0BC27762" w:rsidR="4FA2D192">
        <w:rPr>
          <w:rFonts w:ascii="Times New Roman" w:hAnsi="Times New Roman" w:eastAsia="Times New Roman" w:cs="Times New Roman"/>
          <w:sz w:val="20"/>
          <w:szCs w:val="20"/>
          <w:lang w:val="en-GB"/>
        </w:rPr>
        <w:t>(</w:t>
      </w:r>
      <w:r w:rsidRPr="0BC27762" w:rsidR="49CEB49F">
        <w:rPr>
          <w:rFonts w:ascii="Times New Roman" w:hAnsi="Times New Roman" w:eastAsia="Times New Roman" w:cs="Times New Roman"/>
          <w:sz w:val="20"/>
          <w:szCs w:val="20"/>
          <w:lang w:val="en-GB"/>
        </w:rPr>
        <w:t>9)</w:t>
      </w:r>
    </w:p>
    <w:p w:rsidR="00603594" w:rsidP="3602F18C" w:rsidRDefault="008652F7" w14:paraId="0EC64C0C" w14:textId="5F36B2F8">
      <w:pPr>
        <w:jc w:val="both"/>
        <w:rPr>
          <w:rFonts w:ascii="Times New Roman" w:hAnsi="Times New Roman" w:eastAsia="Times New Roman" w:cs="Times New Roman"/>
          <w:sz w:val="20"/>
          <w:szCs w:val="20"/>
          <w:lang w:val="en-GB"/>
        </w:rPr>
      </w:pPr>
      <w:r w:rsidRPr="3602F18C" w:rsidR="008652F7">
        <w:rPr>
          <w:rFonts w:ascii="Times New Roman" w:hAnsi="Times New Roman" w:eastAsia="Times New Roman" w:cs="Times New Roman"/>
          <w:sz w:val="20"/>
          <w:szCs w:val="20"/>
          <w:lang w:val="en-GB"/>
        </w:rPr>
        <w:t xml:space="preserve">Where </w:t>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max</m:t>
            </m:r>
          </m:sub>
        </m:sSub>
      </m:oMath>
      <w:r w:rsidRPr="3602F18C" w:rsidR="003324E1">
        <w:rPr>
          <w:rFonts w:ascii="Times New Roman" w:hAnsi="Times New Roman" w:eastAsia="Times New Roman" w:cs="Times New Roman"/>
          <w:sz w:val="20"/>
          <w:szCs w:val="20"/>
          <w:lang w:val="en-GB"/>
        </w:rPr>
        <w:t xml:space="preserve"> </w:t>
      </w:r>
      <w:r w:rsidRPr="3602F18C" w:rsidR="000C59BD">
        <w:rPr>
          <w:rFonts w:ascii="Times New Roman" w:hAnsi="Times New Roman" w:eastAsia="Times New Roman" w:cs="Times New Roman"/>
          <w:sz w:val="20"/>
          <w:szCs w:val="20"/>
          <w:lang w:val="en-GB"/>
        </w:rPr>
        <w:t>represents</w:t>
      </w:r>
      <w:r w:rsidRPr="3602F18C" w:rsidR="000C59BD">
        <w:rPr>
          <w:rFonts w:ascii="Times New Roman" w:hAnsi="Times New Roman" w:eastAsia="Times New Roman" w:cs="Times New Roman"/>
          <w:sz w:val="20"/>
          <w:szCs w:val="20"/>
          <w:lang w:val="en-GB"/>
        </w:rPr>
        <w:t xml:space="preserve"> the maximum receptive duration of a female pumpkin flower, empirically set to two hours based on agronomic studies.</w:t>
      </w:r>
    </w:p>
    <w:p w:rsidR="00AD0E4C" w:rsidP="3602F18C" w:rsidRDefault="000C59BD" w14:paraId="09A5FEE0" w14:textId="156A5C57">
      <w:pPr>
        <w:jc w:val="both"/>
        <w:rPr>
          <w:rFonts w:ascii="Times New Roman" w:hAnsi="Times New Roman" w:eastAsia="Times New Roman" w:cs="Times New Roman"/>
          <w:sz w:val="20"/>
          <w:szCs w:val="20"/>
          <w:lang w:val="en-GB"/>
        </w:rPr>
      </w:pPr>
      <w:r w:rsidRPr="3602F18C" w:rsidR="000C59BD">
        <w:rPr>
          <w:rFonts w:ascii="Times New Roman" w:hAnsi="Times New Roman" w:eastAsia="Times New Roman" w:cs="Times New Roman"/>
          <w:sz w:val="20"/>
          <w:szCs w:val="20"/>
          <w:lang w:val="en-GB"/>
        </w:rPr>
        <w:t>Environmental suitability is evaluated using sensor measurements of temperature</w:t>
      </w:r>
      <w:r w:rsidRPr="3602F18C" w:rsidR="000C59BD">
        <w:rPr>
          <w:rFonts w:ascii="Times New Roman" w:hAnsi="Times New Roman" w:eastAsia="Times New Roman" w:cs="Times New Roman"/>
          <w:sz w:val="20"/>
          <w:szCs w:val="20"/>
          <w:lang w:val="en-GB"/>
        </w:rPr>
        <w:t xml:space="preserve"> </w:t>
      </w:r>
      <w:r w:rsidRPr="3602F18C" w:rsidR="000C59BD">
        <w:rPr>
          <w:rFonts w:ascii="Times New Roman" w:hAnsi="Times New Roman" w:eastAsia="Times New Roman" w:cs="Times New Roman"/>
          <w:i w:val="1"/>
          <w:iCs w:val="1"/>
          <w:sz w:val="20"/>
          <w:szCs w:val="20"/>
          <w:lang w:val="en-GB"/>
        </w:rPr>
        <w:t>T</w:t>
      </w:r>
      <w:r w:rsidRPr="3602F18C" w:rsidR="000C59BD">
        <w:rPr>
          <w:rFonts w:ascii="Times New Roman" w:hAnsi="Times New Roman" w:eastAsia="Times New Roman" w:cs="Times New Roman"/>
          <w:sz w:val="20"/>
          <w:szCs w:val="20"/>
          <w:lang w:val="en-GB"/>
        </w:rPr>
        <w:t xml:space="preserve"> </w:t>
      </w:r>
      <w:r w:rsidRPr="3602F18C" w:rsidR="00CA2610">
        <w:rPr>
          <w:rFonts w:ascii="Times New Roman" w:hAnsi="Times New Roman" w:eastAsia="Times New Roman" w:cs="Times New Roman"/>
          <w:sz w:val="20"/>
          <w:szCs w:val="20"/>
          <w:lang w:val="en-GB"/>
        </w:rPr>
        <w:t xml:space="preserve">relative humidity </w:t>
      </w:r>
      <w:r w:rsidRPr="3602F18C" w:rsidR="003C2398">
        <w:rPr>
          <w:rFonts w:ascii="Times New Roman" w:hAnsi="Times New Roman" w:eastAsia="Times New Roman" w:cs="Times New Roman"/>
          <w:i w:val="1"/>
          <w:iCs w:val="1"/>
          <w:sz w:val="20"/>
          <w:szCs w:val="20"/>
          <w:lang w:val="en-GB"/>
        </w:rPr>
        <w:t>H</w:t>
      </w:r>
      <w:r w:rsidRPr="3602F18C" w:rsidR="00CA2610">
        <w:rPr>
          <w:rFonts w:ascii="Times New Roman" w:hAnsi="Times New Roman" w:eastAsia="Times New Roman" w:cs="Times New Roman"/>
          <w:sz w:val="20"/>
          <w:szCs w:val="20"/>
          <w:lang w:val="en-GB"/>
        </w:rPr>
        <w:t xml:space="preserve">, and light intensity </w:t>
      </w:r>
      <w:r w:rsidRPr="3602F18C" w:rsidR="00CA2610">
        <w:rPr>
          <w:rFonts w:ascii="Times New Roman" w:hAnsi="Times New Roman" w:eastAsia="Times New Roman" w:cs="Times New Roman"/>
          <w:i w:val="1"/>
          <w:iCs w:val="1"/>
          <w:sz w:val="20"/>
          <w:szCs w:val="20"/>
          <w:lang w:val="en-GB"/>
        </w:rPr>
        <w:t>𝐿</w:t>
      </w:r>
      <w:r w:rsidRPr="3602F18C" w:rsidR="00CA2610">
        <w:rPr>
          <w:rFonts w:ascii="Times New Roman" w:hAnsi="Times New Roman" w:eastAsia="Times New Roman" w:cs="Times New Roman"/>
          <w:sz w:val="20"/>
          <w:szCs w:val="20"/>
          <w:lang w:val="en-GB"/>
        </w:rPr>
        <w:t>. A binary environmental readiness function is defined as:</w:t>
      </w:r>
    </w:p>
    <w:p w:rsidRPr="003C2398" w:rsidR="003C2398" w:rsidP="3602F18C" w:rsidRDefault="00F377A1" w14:paraId="5DB51875" w14:textId="77777777">
      <w:pPr>
        <w:jc w:val="both"/>
        <w:rPr>
          <w:rFonts w:ascii="Times New Roman" w:hAnsi="Times New Roman" w:eastAsia="Times New Roman" w:cs="Times New Roman"/>
          <w:sz w:val="20"/>
          <w:szCs w:val="20"/>
        </w:rPr>
      </w:pPr>
      <m:oMathPara>
        <m:oMath>
          <m:r>
            <w:rPr>
              <w:rFonts w:ascii="Cambria Math" w:hAnsi="Cambria Math"/>
            </w:rPr>
            <m:t>E</m:t>
          </m:r>
          <m:d>
            <m:dPr>
              <m:ctrlPr>
                <w:rPr>
                  <w:rFonts w:ascii="Cambria Math" w:hAnsi="Cambria Math"/>
                  <w:i/>
                  <w:lang w:val="en-GB"/>
                </w:rPr>
              </m:ctrlPr>
            </m:dPr>
            <m:e>
              <m:r>
                <w:rPr>
                  <w:rFonts w:ascii="Cambria Math" w:hAnsi="Cambria Math"/>
                </w:rPr>
                <m:t>t</m:t>
              </m:r>
            </m:e>
          </m:d>
          <m:r>
            <w:rPr>
              <w:rFonts w:ascii="Cambria Math" w:hAnsi="Cambria Math"/>
            </w:rPr>
            <m:t xml:space="preserve">= </m:t>
          </m:r>
        </m:oMath>
      </m:oMathPara>
    </w:p>
    <w:p w:rsidRPr="00F56B6D" w:rsidR="00CA2610" w:rsidP="3602F18C" w:rsidRDefault="00FA4272" w14:paraId="4B03A140" w14:textId="57320245">
      <w:pPr>
        <w:jc w:val="both"/>
      </w:pPr>
      <m:oMath xmlns:m="http://schemas.openxmlformats.org/officeDocument/2006/math">
        <m:d xmlns:m="http://schemas.openxmlformats.org/officeDocument/2006/math">
          <m:dPr>
            <m:begChr m:val="{"/>
            <m:endChr m:val=""/>
            <m:ctrlPr>
              <w:rPr xmlns:w="http://schemas.openxmlformats.org/wordprocessingml/2006/main">
                <w:rFonts w:ascii="Cambria Math" w:hAnsi="Cambria Math"/>
                <w:i/>
                <w:lang w:val="en-GB"/>
              </w:rPr>
            </m:ctrlPr>
          </m:dPr>
          <m:e>
            <m:eqArr>
              <m:eqArrPr>
                <m:ctrlPr>
                  <w:rPr xmlns:w="http://schemas.openxmlformats.org/wordprocessingml/2006/main">
                    <w:rFonts w:ascii="Cambria Math" w:hAnsi="Cambria Math"/>
                    <w:i/>
                    <w:lang w:val="en-GB"/>
                  </w:rPr>
                </m:ctrlPr>
              </m:eqArrPr>
              <m:e>
                <m:r>
                  <w:rPr xmlns:w="http://schemas.openxmlformats.org/wordprocessingml/2006/main">
                    <w:rFonts w:ascii="Cambria Math" w:hAnsi="Cambria Math"/>
                  </w:rPr>
                  <m:t>1,  &amp;</m:t>
                </m:r>
                <m:sSub>
                  <m:sSubPr>
                    <m:ctrlPr>
                      <w:rPr xmlns:w="http://schemas.openxmlformats.org/wordprocessingml/2006/main">
                        <w:rFonts w:ascii="Cambria Math" w:hAnsi="Cambria Math"/>
                        <w:i/>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min</m:t>
                    </m:r>
                  </m:sub>
                </m:sSub>
                <m:r>
                  <w:rPr xmlns:w="http://schemas.openxmlformats.org/wordprocessingml/2006/main">
                    <w:rFonts w:ascii="Cambria Math" w:hAnsi="Cambria Math"/>
                  </w:rPr>
                  <m:t xml:space="preserve">≤T ≤ </m:t>
                </m:r>
                <m:sSub>
                  <m:sSubPr>
                    <m:ctrlPr>
                      <w:rPr xmlns:w="http://schemas.openxmlformats.org/wordprocessingml/2006/main">
                        <w:rFonts w:ascii="Cambria Math" w:hAnsi="Cambria Math"/>
                        <w:i/>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max</m:t>
                    </m:r>
                  </m:sub>
                </m:sSub>
                <m:r>
                  <w:rPr xmlns:w="http://schemas.openxmlformats.org/wordprocessingml/2006/main">
                    <w:rFonts w:ascii="Cambria Math" w:hAnsi="Cambria Math"/>
                  </w:rPr>
                  <m:t xml:space="preserve">∧H ≥ </m:t>
                </m:r>
                <m:sSub>
                  <m:sSubPr>
                    <m:ctrlPr>
                      <w:rPr xmlns:w="http://schemas.openxmlformats.org/wordprocessingml/2006/main">
                        <w:rFonts w:ascii="Cambria Math" w:hAnsi="Cambria Math"/>
                        <w:i/>
                      </w:rPr>
                    </m:ctrlPr>
                  </m:sSubPr>
                  <m:e>
                    <m:r>
                      <w:rPr xmlns:w="http://schemas.openxmlformats.org/wordprocessingml/2006/main">
                        <w:rFonts w:ascii="Cambria Math" w:hAnsi="Cambria Math"/>
                      </w:rPr>
                      <m:t>H</m:t>
                    </m:r>
                  </m:e>
                  <m:sub>
                    <m:r>
                      <w:rPr xmlns:w="http://schemas.openxmlformats.org/wordprocessingml/2006/main">
                        <w:rFonts w:ascii="Cambria Math" w:hAnsi="Cambria Math"/>
                      </w:rPr>
                      <m:t>min</m:t>
                    </m:r>
                  </m:sub>
                </m:sSub>
                <m:r>
                  <w:rPr xmlns:w="http://schemas.openxmlformats.org/wordprocessingml/2006/main">
                    <w:rFonts w:ascii="Cambria Math" w:hAnsi="Cambria Math"/>
                  </w:rPr>
                  <m:t xml:space="preserve">∧L ≥ </m:t>
                </m:r>
                <m:sSub>
                  <m:sSubPr>
                    <m:ctrlPr>
                      <w:rPr xmlns:w="http://schemas.openxmlformats.org/wordprocessingml/2006/main">
                        <w:rFonts w:ascii="Cambria Math" w:hAnsi="Cambria Math"/>
                        <w:i/>
                      </w:rPr>
                    </m:ctrlPr>
                  </m:sSubPr>
                  <m:e>
                    <m:r>
                      <w:rPr xmlns:w="http://schemas.openxmlformats.org/wordprocessingml/2006/main">
                        <w:rFonts w:ascii="Cambria Math" w:hAnsi="Cambria Math"/>
                      </w:rPr>
                      <m:t>L</m:t>
                    </m:r>
                  </m:e>
                  <m:sub>
                    <m:r>
                      <w:rPr xmlns:w="http://schemas.openxmlformats.org/wordprocessingml/2006/main">
                        <w:rFonts w:ascii="Cambria Math" w:hAnsi="Cambria Math"/>
                      </w:rPr>
                      <m:t>min</m:t>
                    </m:r>
                  </m:sub>
                </m:sSub>
              </m:e>
              <m:e>
                <m:r>
                  <w:rPr xmlns:w="http://schemas.openxmlformats.org/wordprocessingml/2006/main">
                    <w:rFonts w:ascii="Cambria Math" w:hAnsi="Cambria Math"/>
                  </w:rPr>
                  <m:t>0,  &amp;x≥otherwise</m:t>
                </m:r>
              </m:e>
            </m:eqArr>
          </m:e>
        </m:d>
      </m:oMath>
      <w:r w:rsidRPr="3602F18C" w:rsidR="4883824F">
        <w:rPr>
          <w:rFonts w:ascii="Times New Roman" w:hAnsi="Times New Roman" w:eastAsia="Times New Roman" w:cs="Times New Roman"/>
          <w:sz w:val="20"/>
          <w:szCs w:val="20"/>
          <w:lang w:val="en-GB"/>
        </w:rPr>
        <w:t xml:space="preserve">     </w:t>
      </w:r>
      <w:r w:rsidRPr="0BC27762" w:rsidR="7C35D37A">
        <w:rPr>
          <w:rFonts w:ascii="Times New Roman" w:hAnsi="Times New Roman" w:eastAsia="Times New Roman" w:cs="Times New Roman"/>
          <w:sz w:val="20"/>
          <w:szCs w:val="20"/>
          <w:lang w:val="en-GB"/>
        </w:rPr>
        <w:t xml:space="preserve">                                                                                    </w:t>
      </w:r>
    </w:p>
    <w:p w:rsidRPr="00F56B6D" w:rsidR="00CA2610" w:rsidP="3602F18C" w:rsidRDefault="00FA4272" w14:paraId="336B90A4" w14:textId="3CE48BC8">
      <w:pPr>
        <w:jc w:val="both"/>
        <w:rPr>
          <w:rFonts w:ascii="Times New Roman" w:hAnsi="Times New Roman" w:eastAsia="Times New Roman" w:cs="Times New Roman"/>
          <w:sz w:val="20"/>
          <w:szCs w:val="20"/>
          <w:lang w:val="en-GB"/>
        </w:rPr>
      </w:pPr>
      <w:r w:rsidRPr="0BC27762" w:rsidR="7C35D37A">
        <w:rPr>
          <w:rFonts w:ascii="Times New Roman" w:hAnsi="Times New Roman" w:eastAsia="Times New Roman" w:cs="Times New Roman"/>
          <w:sz w:val="20"/>
          <w:szCs w:val="20"/>
          <w:lang w:val="en-GB"/>
        </w:rPr>
        <w:t xml:space="preserve">                                                                                     </w:t>
      </w:r>
      <w:r w:rsidRPr="0BC27762" w:rsidR="4883824F">
        <w:rPr>
          <w:rFonts w:ascii="Times New Roman" w:hAnsi="Times New Roman" w:eastAsia="Times New Roman" w:cs="Times New Roman"/>
          <w:sz w:val="20"/>
          <w:szCs w:val="20"/>
          <w:lang w:val="en-GB"/>
        </w:rPr>
        <w:t>(10)</w:t>
      </w:r>
    </w:p>
    <w:p w:rsidR="004C3A8F" w:rsidP="3602F18C" w:rsidRDefault="004C3A8F" w14:paraId="1BA5A549" w14:textId="77777777">
      <w:pPr>
        <w:jc w:val="both"/>
        <w:rPr>
          <w:rStyle w:val="Emphasis"/>
          <w:rFonts w:ascii="Times New Roman" w:hAnsi="Times New Roman" w:eastAsia="Times New Roman" w:cs="Times New Roman"/>
          <w:i w:val="0"/>
          <w:iCs w:val="0"/>
          <w:sz w:val="20"/>
          <w:szCs w:val="20"/>
        </w:rPr>
      </w:pPr>
    </w:p>
    <w:p w:rsidR="00F070D2" w:rsidP="3602F18C" w:rsidRDefault="004C3A8F" w14:paraId="490A8F45" w14:textId="77777777">
      <w:pPr>
        <w:jc w:val="both"/>
        <w:rPr>
          <w:rStyle w:val="Emphasis"/>
          <w:rFonts w:ascii="Times New Roman" w:hAnsi="Times New Roman" w:eastAsia="Times New Roman" w:cs="Times New Roman"/>
          <w:i w:val="0"/>
          <w:iCs w:val="0"/>
          <w:sz w:val="20"/>
          <w:szCs w:val="20"/>
        </w:rPr>
      </w:pPr>
      <w:r w:rsidRPr="3602F18C" w:rsidR="004C3A8F">
        <w:rPr>
          <w:rStyle w:val="Emphasis"/>
          <w:rFonts w:ascii="Times New Roman" w:hAnsi="Times New Roman" w:eastAsia="Times New Roman" w:cs="Times New Roman"/>
          <w:i w:val="0"/>
          <w:iCs w:val="0"/>
          <w:sz w:val="20"/>
          <w:szCs w:val="20"/>
        </w:rPr>
        <w:t>Pollination end is declared when either the temporal or environmental condition fails:</w:t>
      </w:r>
    </w:p>
    <w:p w:rsidR="004C3A8F" w:rsidP="0BC27762" w:rsidRDefault="00FA4272" w14:paraId="1497D5BC" w14:textId="2AEA08E9">
      <w:pPr>
        <w:jc w:val="both"/>
        <w:rPr>
          <w:rStyle w:val="Emphasis"/>
          <w:rFonts w:ascii="Times New Roman" w:hAnsi="Times New Roman" w:eastAsia="Times New Roman" w:cs="Times New Roman"/>
          <w:i w:val="0"/>
          <w:iCs w:val="0"/>
          <w:sz w:val="20"/>
          <w:szCs w:val="20"/>
        </w:rPr>
      </w:pPr>
      <m:oMath xmlns:m="http://schemas.openxmlformats.org/officeDocument/2006/math">
        <m:sSub xmlns:m="http://schemas.openxmlformats.org/officeDocument/2006/math">
          <m:sSubPr>
            <m:ctrlPr>
              <w:rPr xmlns:w="http://schemas.openxmlformats.org/wordprocessingml/2006/main">
                <w:rStyle w:val="Emphasis"/>
                <w:rFonts w:ascii="Cambria Math" w:hAnsi="Cambria Math"/>
                <w:i w:val="0"/>
                <w:iCs w:val="0"/>
              </w:rPr>
            </m:ctrlPr>
          </m:sSubPr>
          <m:e>
            <m:r>
              <m:rPr>
                <m:sty m:val="p"/>
              </m:rPr>
              <w:rPr xmlns:w="http://schemas.openxmlformats.org/wordprocessingml/2006/main">
                <w:rStyle w:val="Emphasis"/>
                <w:rFonts w:ascii="Cambria Math" w:hAnsi="Cambria Math"/>
              </w:rPr>
              <m:t>P</m:t>
            </m:r>
          </m:e>
          <m:sub>
            <m:r>
              <m:rPr>
                <m:sty m:val="p"/>
              </m:rPr>
              <w:rPr xmlns:w="http://schemas.openxmlformats.org/wordprocessingml/2006/main">
                <w:rStyle w:val="Emphasis"/>
                <w:rFonts w:ascii="Cambria Math" w:hAnsi="Cambria Math"/>
              </w:rPr>
              <m:t>end</m:t>
            </m:r>
          </m:sub>
        </m:sSub>
        <m:r xmlns:m="http://schemas.openxmlformats.org/officeDocument/2006/math">
          <m:rPr xmlns:m="http://schemas.openxmlformats.org/officeDocument/2006/math">
            <m:sty m:val="p"/>
          </m:rPr>
          <w:rPr xmlns:w="http://schemas.openxmlformats.org/wordprocessingml/2006/main">
            <w:rStyle w:val="Emphasis"/>
            <w:rFonts w:ascii="Cambria Math" w:hAnsi="Cambria Math"/>
          </w:rPr>
          <m:t xmlns:m="http://schemas.openxmlformats.org/officeDocument/2006/math" xml:space="preserve">= </m:t>
        </m:r>
        <m:d xmlns:m="http://schemas.openxmlformats.org/officeDocument/2006/math">
          <m:dPr>
            <m:begChr m:val="{"/>
            <m:endChr m:val=""/>
            <m:ctrlPr>
              <w:rPr xmlns:w="http://schemas.openxmlformats.org/wordprocessingml/2006/main">
                <w:rStyle w:val="Emphasis"/>
                <w:rFonts w:ascii="Cambria Math" w:hAnsi="Cambria Math"/>
                <w:i w:val="0"/>
                <w:iCs w:val="0"/>
              </w:rPr>
            </m:ctrlPr>
          </m:dPr>
          <m:e>
            <m:eqArr>
              <m:eqArrPr>
                <m:ctrlPr>
                  <w:rPr xmlns:w="http://schemas.openxmlformats.org/wordprocessingml/2006/main">
                    <w:rStyle w:val="Emphasis"/>
                    <w:rFonts w:ascii="Cambria Math" w:hAnsi="Cambria Math"/>
                    <w:i w:val="0"/>
                    <w:iCs w:val="0"/>
                  </w:rPr>
                </m:ctrlPr>
              </m:eqArrPr>
              <m:e>
                <m:r>
                  <m:rPr>
                    <m:sty m:val="p"/>
                  </m:rPr>
                  <w:rPr xmlns:w="http://schemas.openxmlformats.org/wordprocessingml/2006/main">
                    <w:rStyle w:val="Emphasis"/>
                    <w:rFonts w:ascii="Cambria Math" w:hAnsi="Cambria Math"/>
                  </w:rPr>
                  <m:t xml:space="preserve">1,  Δt &gt; </m:t>
                </m:r>
                <m:sSub>
                  <m:sSubPr>
                    <m:ctrlPr>
                      <w:rPr xmlns:w="http://schemas.openxmlformats.org/wordprocessingml/2006/main">
                        <w:rStyle w:val="Emphasis"/>
                        <w:rFonts w:ascii="Cambria Math" w:hAnsi="Cambria Math"/>
                        <w:i w:val="0"/>
                        <w:iCs w:val="0"/>
                      </w:rPr>
                    </m:ctrlPr>
                  </m:sSubPr>
                  <m:e>
                    <m:r>
                      <m:rPr>
                        <m:sty m:val="p"/>
                      </m:rPr>
                      <w:rPr xmlns:w="http://schemas.openxmlformats.org/wordprocessingml/2006/main">
                        <w:rStyle w:val="Emphasis"/>
                        <w:rFonts w:ascii="Cambria Math" w:hAnsi="Cambria Math"/>
                      </w:rPr>
                      <m:t>T</m:t>
                    </m:r>
                  </m:e>
                  <m:sub>
                    <m:r>
                      <m:rPr>
                        <m:sty m:val="p"/>
                      </m:rPr>
                      <w:rPr xmlns:w="http://schemas.openxmlformats.org/wordprocessingml/2006/main">
                        <w:rStyle w:val="Emphasis"/>
                        <w:rFonts w:ascii="Cambria Math" w:hAnsi="Cambria Math"/>
                      </w:rPr>
                      <m:t>max</m:t>
                    </m:r>
                  </m:sub>
                </m:sSub>
                <m:r>
                  <m:rPr>
                    <m:sty m:val="p"/>
                  </m:rPr>
                  <w:rPr xmlns:w="http://schemas.openxmlformats.org/wordprocessingml/2006/main">
                    <w:rStyle w:val="Emphasis"/>
                    <w:rFonts w:ascii="Cambria Math" w:hAnsi="Cambria Math"/>
                  </w:rPr>
                  <m:t>⋁ E</m:t>
                </m:r>
                <m:d>
                  <m:dPr>
                    <m:ctrlPr>
                      <w:rPr xmlns:w="http://schemas.openxmlformats.org/wordprocessingml/2006/main">
                        <w:rStyle w:val="Emphasis"/>
                        <w:rFonts w:ascii="Cambria Math" w:hAnsi="Cambria Math"/>
                        <w:i w:val="0"/>
                        <w:iCs w:val="0"/>
                      </w:rPr>
                    </m:ctrlPr>
                  </m:dPr>
                  <m:e>
                    <m:r>
                      <m:rPr>
                        <m:sty m:val="p"/>
                      </m:rPr>
                      <w:rPr xmlns:w="http://schemas.openxmlformats.org/wordprocessingml/2006/main">
                        <w:rStyle w:val="Emphasis"/>
                        <w:rFonts w:ascii="Cambria Math" w:hAnsi="Cambria Math"/>
                      </w:rPr>
                      <m:t>t</m:t>
                    </m:r>
                  </m:e>
                </m:d>
                <m:r>
                  <m:rPr>
                    <m:sty m:val="p"/>
                  </m:rPr>
                  <w:rPr xmlns:w="http://schemas.openxmlformats.org/wordprocessingml/2006/main">
                    <w:rStyle w:val="Emphasis"/>
                    <w:rFonts w:ascii="Cambria Math" w:hAnsi="Cambria Math"/>
                  </w:rPr>
                  <m:t xml:space="preserve">=0 </m:t>
                </m:r>
              </m:e>
              <m:e>
                <m:r>
                  <m:rPr>
                    <m:sty m:val="p"/>
                  </m:rPr>
                  <w:rPr xmlns:w="http://schemas.openxmlformats.org/wordprocessingml/2006/main">
                    <w:rStyle w:val="Emphasis"/>
                    <w:rFonts w:ascii="Cambria Math" w:hAnsi="Cambria Math"/>
                  </w:rPr>
                  <m:t xml:space="preserve">0,    otherwise                             </m:t>
                </m:r>
              </m:e>
            </m:eqArr>
          </m:e>
        </m:d>
      </m:oMath>
      <w:r w:rsidRPr="0BC27762" w:rsidR="11B58576">
        <w:rPr>
          <w:rStyle w:val="Emphasis"/>
          <w:rFonts w:ascii="Times New Roman" w:hAnsi="Times New Roman" w:eastAsia="Times New Roman" w:cs="Times New Roman"/>
          <w:i w:val="0"/>
          <w:iCs w:val="0"/>
          <w:sz w:val="20"/>
          <w:szCs w:val="20"/>
        </w:rPr>
        <w:t xml:space="preserve">     </w:t>
      </w:r>
      <w:r w:rsidRPr="0BC27762" w:rsidR="4D8A786B">
        <w:rPr>
          <w:rStyle w:val="Emphasis"/>
          <w:rFonts w:ascii="Times New Roman" w:hAnsi="Times New Roman" w:eastAsia="Times New Roman" w:cs="Times New Roman"/>
          <w:i w:val="0"/>
          <w:iCs w:val="0"/>
          <w:sz w:val="20"/>
          <w:szCs w:val="20"/>
        </w:rPr>
        <w:t xml:space="preserve"> </w:t>
      </w:r>
      <w:r w:rsidRPr="0BC27762" w:rsidR="2197AA5A">
        <w:rPr>
          <w:rStyle w:val="Emphasis"/>
          <w:rFonts w:ascii="Times New Roman" w:hAnsi="Times New Roman" w:eastAsia="Times New Roman" w:cs="Times New Roman"/>
          <w:i w:val="0"/>
          <w:iCs w:val="0"/>
          <w:sz w:val="20"/>
          <w:szCs w:val="20"/>
        </w:rPr>
        <w:t xml:space="preserve">                                                                                </w:t>
      </w:r>
      <w:r w:rsidRPr="0BC27762" w:rsidR="11B58576">
        <w:rPr>
          <w:rStyle w:val="Emphasis"/>
          <w:rFonts w:ascii="Times New Roman" w:hAnsi="Times New Roman" w:eastAsia="Times New Roman" w:cs="Times New Roman"/>
          <w:i w:val="0"/>
          <w:iCs w:val="0"/>
          <w:sz w:val="20"/>
          <w:szCs w:val="20"/>
        </w:rPr>
        <w:t>(11)</w:t>
      </w:r>
    </w:p>
    <w:p w:rsidR="00DE7981" w:rsidP="0BC27762" w:rsidRDefault="00DE7981" w14:paraId="65063697" w14:textId="2442D979">
      <w:pPr>
        <w:pStyle w:val="Normal"/>
        <w:jc w:val="both"/>
        <w:rPr>
          <w:rStyle w:val="Emphasis"/>
          <w:rFonts w:ascii="Times New Roman" w:hAnsi="Times New Roman" w:eastAsia="Times New Roman" w:cs="Times New Roman"/>
          <w:i w:val="0"/>
          <w:iCs w:val="0"/>
          <w:sz w:val="20"/>
          <w:szCs w:val="20"/>
        </w:rPr>
      </w:pPr>
    </w:p>
    <w:p w:rsidR="0BC27762" w:rsidP="0BC27762" w:rsidRDefault="0BC27762" w14:paraId="21A73580" w14:textId="16F08D36">
      <w:pPr>
        <w:pStyle w:val="Normal"/>
        <w:jc w:val="both"/>
        <w:rPr>
          <w:rStyle w:val="Emphasis"/>
          <w:rFonts w:ascii="Times New Roman" w:hAnsi="Times New Roman" w:eastAsia="Times New Roman" w:cs="Times New Roman"/>
          <w:i w:val="0"/>
          <w:iCs w:val="0"/>
          <w:sz w:val="20"/>
          <w:szCs w:val="20"/>
        </w:rPr>
      </w:pPr>
    </w:p>
    <w:p w:rsidR="0BC27762" w:rsidP="0BC27762" w:rsidRDefault="0BC27762" w14:paraId="7186800B" w14:textId="74FBDBAA">
      <w:pPr>
        <w:pStyle w:val="Normal"/>
        <w:jc w:val="both"/>
        <w:rPr>
          <w:rStyle w:val="Emphasis"/>
          <w:rFonts w:ascii="Times New Roman" w:hAnsi="Times New Roman" w:eastAsia="Times New Roman" w:cs="Times New Roman"/>
          <w:i w:val="0"/>
          <w:iCs w:val="0"/>
          <w:sz w:val="20"/>
          <w:szCs w:val="20"/>
        </w:rPr>
      </w:pPr>
    </w:p>
    <w:p w:rsidR="0BC27762" w:rsidP="0BC27762" w:rsidRDefault="0BC27762" w14:paraId="4DF87E14" w14:textId="3408500F">
      <w:pPr>
        <w:pStyle w:val="Normal"/>
        <w:jc w:val="both"/>
        <w:rPr>
          <w:rStyle w:val="Emphasis"/>
          <w:rFonts w:ascii="Times New Roman" w:hAnsi="Times New Roman" w:eastAsia="Times New Roman" w:cs="Times New Roman"/>
          <w:i w:val="0"/>
          <w:iCs w:val="0"/>
          <w:sz w:val="20"/>
          <w:szCs w:val="20"/>
        </w:rPr>
      </w:pPr>
    </w:p>
    <w:p w:rsidR="0BC27762" w:rsidP="0BC27762" w:rsidRDefault="0BC27762" w14:paraId="0B4201B2" w14:textId="41C7D56C">
      <w:pPr>
        <w:pStyle w:val="Normal"/>
        <w:jc w:val="both"/>
        <w:rPr>
          <w:rStyle w:val="Emphasis"/>
          <w:rFonts w:ascii="Times New Roman" w:hAnsi="Times New Roman" w:eastAsia="Times New Roman" w:cs="Times New Roman"/>
          <w:i w:val="0"/>
          <w:iCs w:val="0"/>
          <w:sz w:val="20"/>
          <w:szCs w:val="20"/>
        </w:rPr>
      </w:pPr>
    </w:p>
    <w:p w:rsidR="62AED416" w:rsidP="0BC27762" w:rsidRDefault="62AED416" w14:paraId="07597171" w14:textId="6BF4C9D4">
      <w:pPr>
        <w:jc w:val="both"/>
      </w:pPr>
      <w:r w:rsidRPr="0BC27762" w:rsidR="62AED416">
        <w:rPr>
          <w:rStyle w:val="Emphasis"/>
          <w:rFonts w:ascii="Times New Roman" w:hAnsi="Times New Roman" w:eastAsia="Times New Roman" w:cs="Times New Roman"/>
          <w:i w:val="0"/>
          <w:iCs w:val="0"/>
          <w:sz w:val="20"/>
          <w:szCs w:val="20"/>
        </w:rPr>
        <w:t>When</w:t>
      </w:r>
      <w:r w:rsidRPr="0BC27762" w:rsidR="62AED416">
        <w:rPr>
          <w:rStyle w:val="Emphasis"/>
          <w:rFonts w:ascii="Times New Roman" w:hAnsi="Times New Roman" w:eastAsia="Times New Roman" w:cs="Times New Roman"/>
          <w:i w:val="0"/>
          <w:iCs w:val="0"/>
          <w:sz w:val="20"/>
          <w:szCs w:val="20"/>
        </w:rPr>
        <w:t xml:space="preserve"> </w:t>
      </w:r>
      <m:oMath xmlns:m="http://schemas.openxmlformats.org/officeDocument/2006/math">
        <m:sSub xmlns:m="http://schemas.openxmlformats.org/officeDocument/2006/math">
          <m:sSubPr>
            <m:ctrlPr>
              <w:rPr xmlns:w="http://schemas.openxmlformats.org/wordprocessingml/2006/main">
                <w:rStyle w:val="Emphasis"/>
                <w:rFonts w:ascii="Cambria Math" w:hAnsi="Cambria Math"/>
                <w:i w:val="0"/>
                <w:iCs w:val="0"/>
              </w:rPr>
            </m:ctrlPr>
          </m:sSubPr>
          <m:e>
            <m:r>
              <w:rPr xmlns:w="http://schemas.openxmlformats.org/wordprocessingml/2006/main">
                <w:rStyle w:val="Emphasis"/>
                <w:rFonts w:ascii="Cambria Math" w:hAnsi="Cambria Math"/>
              </w:rPr>
              <m:t>P</m:t>
            </m:r>
          </m:e>
          <m:sub>
            <m:r>
              <w:rPr xmlns:w="http://schemas.openxmlformats.org/wordprocessingml/2006/main">
                <w:rStyle w:val="Emphasis"/>
                <w:rFonts w:ascii="Cambria Math" w:hAnsi="Cambria Math"/>
              </w:rPr>
              <m:t>end</m:t>
            </m:r>
          </m:sub>
        </m:sSub>
        <m:r xmlns:m="http://schemas.openxmlformats.org/officeDocument/2006/math">
          <m:rPr xmlns:m="http://schemas.openxmlformats.org/officeDocument/2006/math">
            <m:sty m:val="p"/>
          </m:rPr>
          <w:rPr xmlns:w="http://schemas.openxmlformats.org/wordprocessingml/2006/main">
            <w:rStyle w:val="Emphasis"/>
            <w:rFonts w:ascii="Cambria Math" w:hAnsi="Cambria Math"/>
          </w:rPr>
          <m:t xmlns:m="http://schemas.openxmlformats.org/officeDocument/2006/math" xml:space="preserve">=1 </m:t>
        </m:r>
      </m:oMath>
      <w:r w:rsidRPr="0BC27762" w:rsidR="62AED416">
        <w:rPr>
          <w:rStyle w:val="Emphasis"/>
          <w:rFonts w:ascii="Times New Roman" w:hAnsi="Times New Roman" w:eastAsia="Times New Roman" w:cs="Times New Roman"/>
          <w:i w:val="0"/>
          <w:iCs w:val="0"/>
          <w:sz w:val="20"/>
          <w:szCs w:val="20"/>
        </w:rPr>
        <w:t xml:space="preserve"> </w:t>
      </w:r>
      <w:r w:rsidRPr="0BC27762" w:rsidR="51DCC5EF">
        <w:rPr>
          <w:rStyle w:val="Emphasis"/>
          <w:rFonts w:ascii="Times New Roman" w:hAnsi="Times New Roman" w:eastAsia="Times New Roman" w:cs="Times New Roman"/>
          <w:i w:val="0"/>
          <w:iCs w:val="0"/>
          <w:sz w:val="20"/>
          <w:szCs w:val="20"/>
        </w:rPr>
        <w:t xml:space="preserve">the system </w:t>
      </w:r>
      <w:r w:rsidRPr="0BC27762" w:rsidR="51DCC5EF">
        <w:rPr>
          <w:rStyle w:val="Emphasis"/>
          <w:rFonts w:ascii="Times New Roman" w:hAnsi="Times New Roman" w:eastAsia="Times New Roman" w:cs="Times New Roman"/>
          <w:i w:val="0"/>
          <w:iCs w:val="0"/>
          <w:sz w:val="20"/>
          <w:szCs w:val="20"/>
        </w:rPr>
        <w:t>terminates</w:t>
      </w:r>
      <w:r w:rsidRPr="0BC27762" w:rsidR="51DCC5EF">
        <w:rPr>
          <w:rStyle w:val="Emphasis"/>
          <w:rFonts w:ascii="Times New Roman" w:hAnsi="Times New Roman" w:eastAsia="Times New Roman" w:cs="Times New Roman"/>
          <w:i w:val="0"/>
          <w:iCs w:val="0"/>
          <w:sz w:val="20"/>
          <w:szCs w:val="20"/>
        </w:rPr>
        <w:t xml:space="preserve"> pollination recommendations and notifies the farmer via the mobile application. This logic prevents ineffective pollination attempts beyond the biologically </w:t>
      </w:r>
      <w:r w:rsidRPr="0BC27762" w:rsidR="51DCC5EF">
        <w:rPr>
          <w:rStyle w:val="Emphasis"/>
          <w:rFonts w:ascii="Times New Roman" w:hAnsi="Times New Roman" w:eastAsia="Times New Roman" w:cs="Times New Roman"/>
          <w:i w:val="0"/>
          <w:iCs w:val="0"/>
          <w:sz w:val="20"/>
          <w:szCs w:val="20"/>
        </w:rPr>
        <w:t>viable</w:t>
      </w:r>
      <w:r w:rsidRPr="0BC27762" w:rsidR="51DCC5EF">
        <w:rPr>
          <w:rStyle w:val="Emphasis"/>
          <w:rFonts w:ascii="Times New Roman" w:hAnsi="Times New Roman" w:eastAsia="Times New Roman" w:cs="Times New Roman"/>
          <w:i w:val="0"/>
          <w:iCs w:val="0"/>
          <w:sz w:val="20"/>
          <w:szCs w:val="20"/>
        </w:rPr>
        <w:t xml:space="preserve"> window.</w:t>
      </w:r>
    </w:p>
    <w:p w:rsidRPr="00635950" w:rsidR="00854376" w:rsidP="3602F18C" w:rsidRDefault="00854376" w14:paraId="18A866AA" w14:textId="785D322B">
      <w:pPr>
        <w:pStyle w:val="Heading4"/>
        <w:rPr>
          <w:rStyle w:val="Emphasis"/>
          <w:rFonts w:ascii="Times New Roman" w:hAnsi="Times New Roman" w:eastAsia="Times New Roman" w:cs="Times New Roman"/>
          <w:i w:val="1"/>
          <w:iCs w:val="1"/>
          <w:sz w:val="20"/>
          <w:szCs w:val="20"/>
        </w:rPr>
      </w:pPr>
      <w:r w:rsidRPr="684CB948" w:rsidR="238F0F8C">
        <w:rPr>
          <w:rStyle w:val="Emphasis"/>
          <w:rFonts w:ascii="Times New Roman" w:hAnsi="Times New Roman" w:eastAsia="Times New Roman" w:cs="Times New Roman"/>
          <w:sz w:val="20"/>
          <w:szCs w:val="20"/>
        </w:rPr>
        <w:t>Sensor Specification Table</w:t>
      </w:r>
    </w:p>
    <w:tbl>
      <w:tblPr>
        <w:tblStyle w:val="TableGrid"/>
        <w:tblW w:w="4856" w:type="dxa"/>
        <w:tblLook w:val="04A0" w:firstRow="1" w:lastRow="0" w:firstColumn="1" w:lastColumn="0" w:noHBand="0" w:noVBand="1"/>
      </w:tblPr>
      <w:tblGrid>
        <w:gridCol w:w="1110"/>
        <w:gridCol w:w="870"/>
        <w:gridCol w:w="1365"/>
        <w:gridCol w:w="1511"/>
      </w:tblGrid>
      <w:tr w:rsidR="684CB948" w:rsidTr="0BC27762" w14:paraId="70091738">
        <w:trPr>
          <w:trHeight w:val="300"/>
        </w:trPr>
        <w:tc>
          <w:tcPr>
            <w:tcW w:w="1110" w:type="dxa"/>
            <w:tcMar/>
          </w:tcPr>
          <w:p w:rsidR="684CB948" w:rsidP="684CB948" w:rsidRDefault="684CB948" w14:paraId="6C9AF1EE" w14:textId="020E61D0">
            <w:pPr>
              <w:jc w:val="both"/>
              <w:rPr>
                <w:rStyle w:val="Emphasis"/>
                <w:rFonts w:ascii="Times New Roman" w:hAnsi="Times New Roman" w:eastAsia="Times New Roman" w:cs="Times New Roman"/>
                <w:i w:val="0"/>
                <w:iCs w:val="0"/>
                <w:sz w:val="20"/>
                <w:szCs w:val="20"/>
              </w:rPr>
            </w:pPr>
            <w:r w:rsidRPr="684CB948" w:rsidR="684CB948">
              <w:rPr>
                <w:rStyle w:val="Emphasis"/>
                <w:rFonts w:ascii="Times New Roman" w:hAnsi="Times New Roman" w:eastAsia="Times New Roman" w:cs="Times New Roman"/>
                <w:i w:val="0"/>
                <w:iCs w:val="0"/>
                <w:sz w:val="20"/>
                <w:szCs w:val="20"/>
              </w:rPr>
              <w:t>Parameter</w:t>
            </w:r>
          </w:p>
        </w:tc>
        <w:tc>
          <w:tcPr>
            <w:tcW w:w="870" w:type="dxa"/>
            <w:tcMar/>
          </w:tcPr>
          <w:p w:rsidR="684CB948" w:rsidP="684CB948" w:rsidRDefault="684CB948" w14:paraId="1E26F8FA" w14:textId="254DA9FF">
            <w:pPr>
              <w:jc w:val="both"/>
              <w:rPr>
                <w:rStyle w:val="Emphasis"/>
                <w:rFonts w:ascii="Times New Roman" w:hAnsi="Times New Roman" w:eastAsia="Times New Roman" w:cs="Times New Roman"/>
                <w:i w:val="0"/>
                <w:iCs w:val="0"/>
                <w:sz w:val="20"/>
                <w:szCs w:val="20"/>
              </w:rPr>
            </w:pPr>
            <w:r w:rsidRPr="684CB948" w:rsidR="684CB948">
              <w:rPr>
                <w:rStyle w:val="Emphasis"/>
                <w:rFonts w:ascii="Times New Roman" w:hAnsi="Times New Roman" w:eastAsia="Times New Roman" w:cs="Times New Roman"/>
                <w:i w:val="0"/>
                <w:iCs w:val="0"/>
                <w:sz w:val="20"/>
                <w:szCs w:val="20"/>
              </w:rPr>
              <w:t>Sensor Type</w:t>
            </w:r>
          </w:p>
        </w:tc>
        <w:tc>
          <w:tcPr>
            <w:tcW w:w="1365" w:type="dxa"/>
            <w:tcMar/>
          </w:tcPr>
          <w:p w:rsidR="684CB948" w:rsidP="684CB948" w:rsidRDefault="684CB948" w14:paraId="39E0C746" w14:textId="08D6DAE7">
            <w:pPr>
              <w:jc w:val="both"/>
              <w:rPr>
                <w:rStyle w:val="Emphasis"/>
                <w:rFonts w:ascii="Times New Roman" w:hAnsi="Times New Roman" w:eastAsia="Times New Roman" w:cs="Times New Roman"/>
                <w:i w:val="0"/>
                <w:iCs w:val="0"/>
                <w:sz w:val="20"/>
                <w:szCs w:val="20"/>
              </w:rPr>
            </w:pPr>
            <w:r w:rsidRPr="684CB948" w:rsidR="684CB948">
              <w:rPr>
                <w:rStyle w:val="Emphasis"/>
                <w:rFonts w:ascii="Times New Roman" w:hAnsi="Times New Roman" w:eastAsia="Times New Roman" w:cs="Times New Roman"/>
                <w:i w:val="0"/>
                <w:iCs w:val="0"/>
                <w:sz w:val="20"/>
                <w:szCs w:val="20"/>
              </w:rPr>
              <w:t>Measurement Range</w:t>
            </w:r>
          </w:p>
        </w:tc>
        <w:tc>
          <w:tcPr>
            <w:tcW w:w="1511" w:type="dxa"/>
            <w:tcMar/>
          </w:tcPr>
          <w:p w:rsidR="684CB948" w:rsidP="684CB948" w:rsidRDefault="684CB948" w14:paraId="410C2F7B" w14:textId="3E0123B0">
            <w:pPr>
              <w:jc w:val="both"/>
              <w:rPr>
                <w:rStyle w:val="Emphasis"/>
                <w:rFonts w:ascii="Times New Roman" w:hAnsi="Times New Roman" w:eastAsia="Times New Roman" w:cs="Times New Roman"/>
                <w:i w:val="0"/>
                <w:iCs w:val="0"/>
                <w:sz w:val="20"/>
                <w:szCs w:val="20"/>
              </w:rPr>
            </w:pPr>
            <w:r w:rsidRPr="684CB948" w:rsidR="684CB948">
              <w:rPr>
                <w:rStyle w:val="Emphasis"/>
                <w:rFonts w:ascii="Times New Roman" w:hAnsi="Times New Roman" w:eastAsia="Times New Roman" w:cs="Times New Roman"/>
                <w:i w:val="0"/>
                <w:iCs w:val="0"/>
                <w:sz w:val="20"/>
                <w:szCs w:val="20"/>
              </w:rPr>
              <w:t>Purpose</w:t>
            </w:r>
          </w:p>
        </w:tc>
      </w:tr>
      <w:tr w:rsidR="684CB948" w:rsidTr="0BC27762" w14:paraId="7C3FA861">
        <w:trPr>
          <w:trHeight w:val="300"/>
        </w:trPr>
        <w:tc>
          <w:tcPr>
            <w:tcW w:w="1110" w:type="dxa"/>
            <w:tcMar/>
          </w:tcPr>
          <w:p w:rsidR="684CB948" w:rsidP="684CB948" w:rsidRDefault="684CB948" w14:paraId="1310CE74" w14:textId="46D3581B">
            <w:pPr>
              <w:jc w:val="both"/>
              <w:rPr>
                <w:rStyle w:val="Emphasis"/>
                <w:rFonts w:ascii="Times New Roman" w:hAnsi="Times New Roman" w:eastAsia="Times New Roman" w:cs="Times New Roman"/>
                <w:i w:val="0"/>
                <w:iCs w:val="0"/>
                <w:sz w:val="20"/>
                <w:szCs w:val="20"/>
              </w:rPr>
            </w:pPr>
            <w:r w:rsidRPr="684CB948" w:rsidR="684CB948">
              <w:rPr>
                <w:rStyle w:val="Emphasis"/>
                <w:rFonts w:ascii="Times New Roman" w:hAnsi="Times New Roman" w:eastAsia="Times New Roman" w:cs="Times New Roman"/>
                <w:i w:val="0"/>
                <w:iCs w:val="0"/>
                <w:sz w:val="20"/>
                <w:szCs w:val="20"/>
              </w:rPr>
              <w:t>Controller</w:t>
            </w:r>
          </w:p>
        </w:tc>
        <w:tc>
          <w:tcPr>
            <w:tcW w:w="870" w:type="dxa"/>
            <w:tcMar/>
          </w:tcPr>
          <w:p w:rsidR="684CB948" w:rsidP="684CB948" w:rsidRDefault="684CB948" w14:paraId="50491B30" w14:textId="2DAF0727">
            <w:pPr>
              <w:jc w:val="both"/>
              <w:rPr>
                <w:rStyle w:val="Emphasis"/>
                <w:rFonts w:ascii="Times New Roman" w:hAnsi="Times New Roman" w:eastAsia="Times New Roman" w:cs="Times New Roman"/>
                <w:i w:val="0"/>
                <w:iCs w:val="0"/>
                <w:sz w:val="20"/>
                <w:szCs w:val="20"/>
              </w:rPr>
            </w:pPr>
            <w:r w:rsidRPr="684CB948" w:rsidR="684CB948">
              <w:rPr>
                <w:rStyle w:val="Emphasis"/>
                <w:rFonts w:ascii="Times New Roman" w:hAnsi="Times New Roman" w:eastAsia="Times New Roman" w:cs="Times New Roman"/>
                <w:i w:val="0"/>
                <w:iCs w:val="0"/>
                <w:sz w:val="20"/>
                <w:szCs w:val="20"/>
              </w:rPr>
              <w:t>ESP32</w:t>
            </w:r>
          </w:p>
        </w:tc>
        <w:tc>
          <w:tcPr>
            <w:tcW w:w="1365" w:type="dxa"/>
            <w:tcMar/>
          </w:tcPr>
          <w:p w:rsidR="684CB948" w:rsidP="0BC27762" w:rsidRDefault="684CB948" w14:paraId="12402E42" w14:textId="585A26DD">
            <w:pPr>
              <w:jc w:val="both"/>
              <w:rPr>
                <w:rStyle w:val="Emphasis"/>
                <w:rFonts w:ascii="Times New Roman" w:hAnsi="Times New Roman" w:eastAsia="Times New Roman" w:cs="Times New Roman"/>
                <w:i w:val="0"/>
                <w:iCs w:val="0"/>
                <w:sz w:val="20"/>
                <w:szCs w:val="20"/>
              </w:rPr>
            </w:pPr>
            <w:r w:rsidRPr="0BC27762" w:rsidR="5F7F4789">
              <w:rPr>
                <w:rStyle w:val="Emphasis"/>
                <w:rFonts w:ascii="Times New Roman" w:hAnsi="Times New Roman" w:eastAsia="Times New Roman" w:cs="Times New Roman"/>
                <w:i w:val="0"/>
                <w:iCs w:val="0"/>
                <w:sz w:val="20"/>
                <w:szCs w:val="20"/>
              </w:rPr>
              <w:t xml:space="preserve">     </w:t>
            </w:r>
            <w:r w:rsidRPr="0BC27762" w:rsidR="77BCBEFF">
              <w:rPr>
                <w:rStyle w:val="Emphasis"/>
                <w:rFonts w:ascii="Times New Roman" w:hAnsi="Times New Roman" w:eastAsia="Times New Roman" w:cs="Times New Roman"/>
                <w:i w:val="0"/>
                <w:iCs w:val="0"/>
                <w:sz w:val="20"/>
                <w:szCs w:val="20"/>
              </w:rPr>
              <w:t xml:space="preserve"> </w:t>
            </w:r>
            <w:r w:rsidRPr="0BC27762" w:rsidR="5F7F4789">
              <w:rPr>
                <w:rStyle w:val="Emphasis"/>
                <w:rFonts w:ascii="Times New Roman" w:hAnsi="Times New Roman" w:eastAsia="Times New Roman" w:cs="Times New Roman"/>
                <w:i w:val="0"/>
                <w:iCs w:val="0"/>
                <w:sz w:val="20"/>
                <w:szCs w:val="20"/>
              </w:rPr>
              <w:t xml:space="preserve"> _</w:t>
            </w:r>
          </w:p>
        </w:tc>
        <w:tc>
          <w:tcPr>
            <w:tcW w:w="1511" w:type="dxa"/>
            <w:tcMar/>
          </w:tcPr>
          <w:p w:rsidR="684CB948" w:rsidP="684CB948" w:rsidRDefault="684CB948" w14:paraId="3B8F5BAB" w14:textId="446A3866">
            <w:pPr>
              <w:jc w:val="both"/>
              <w:rPr>
                <w:rStyle w:val="Emphasis"/>
                <w:rFonts w:ascii="Times New Roman" w:hAnsi="Times New Roman" w:eastAsia="Times New Roman" w:cs="Times New Roman"/>
                <w:i w:val="0"/>
                <w:iCs w:val="0"/>
                <w:sz w:val="20"/>
                <w:szCs w:val="20"/>
              </w:rPr>
            </w:pPr>
            <w:r w:rsidRPr="684CB948" w:rsidR="684CB948">
              <w:rPr>
                <w:rStyle w:val="Emphasis"/>
                <w:rFonts w:ascii="Times New Roman" w:hAnsi="Times New Roman" w:eastAsia="Times New Roman" w:cs="Times New Roman"/>
                <w:i w:val="0"/>
                <w:iCs w:val="0"/>
                <w:sz w:val="20"/>
                <w:szCs w:val="20"/>
              </w:rPr>
              <w:t>Sensor data processing and transmission</w:t>
            </w:r>
          </w:p>
        </w:tc>
      </w:tr>
    </w:tbl>
    <w:p w:rsidRPr="006C20EA" w:rsidR="00221E00" w:rsidP="0BC27762" w:rsidRDefault="006C20EA" w14:paraId="538FB1C5" w14:textId="63755267">
      <w:pPr>
        <w:pStyle w:val="Caption"/>
        <w:rPr>
          <w:rStyle w:val="Emphasis"/>
          <w:rFonts w:ascii="Times New Roman" w:hAnsi="Times New Roman" w:eastAsia="Times New Roman" w:cs="Times New Roman"/>
          <w:sz w:val="20"/>
          <w:szCs w:val="20"/>
        </w:rPr>
      </w:pPr>
      <w:r w:rsidR="1844038D">
        <w:rPr/>
        <w:t xml:space="preserve">Table </w:t>
      </w:r>
      <w:r w:rsidR="31E489A5">
        <w:rPr/>
        <w:t>5</w:t>
      </w:r>
      <w:r w:rsidR="1844038D">
        <w:rPr/>
        <w:t xml:space="preserve">: </w:t>
      </w:r>
      <w:r w:rsidR="3758FC99">
        <w:rPr/>
        <w:t>Sensor Configuration Used in the Proposed System</w:t>
      </w:r>
    </w:p>
    <w:p w:rsidR="009303D9" w:rsidP="3602F18C" w:rsidRDefault="00225DA2" w14:paraId="71D1C736" w14:textId="6823492D">
      <w:pPr>
        <w:pStyle w:val="Heading2"/>
        <w:rPr>
          <w:rFonts w:ascii="Times New Roman" w:hAnsi="Times New Roman" w:eastAsia="Times New Roman" w:cs="Times New Roman"/>
          <w:sz w:val="20"/>
          <w:szCs w:val="20"/>
        </w:rPr>
      </w:pPr>
      <w:r w:rsidRPr="3602F18C" w:rsidR="00225DA2">
        <w:rPr>
          <w:rFonts w:ascii="Times New Roman" w:hAnsi="Times New Roman" w:eastAsia="Times New Roman" w:cs="Times New Roman"/>
          <w:sz w:val="20"/>
          <w:szCs w:val="20"/>
        </w:rPr>
        <w:t>Pollination Readiness determination</w:t>
      </w:r>
    </w:p>
    <w:p w:rsidRPr="005B520E" w:rsidR="0041496D" w:rsidP="3602F18C" w:rsidRDefault="45500422" w14:paraId="3BD4308F" w14:textId="65E2DBF6">
      <w:pPr>
        <w:pStyle w:val="bulletlist"/>
        <w:numPr>
          <w:ilvl w:val="0"/>
          <w:numId w:val="0"/>
        </w:numPr>
        <w:ind w:left="288"/>
        <w:rPr>
          <w:rFonts w:ascii="Times New Roman" w:hAnsi="Times New Roman" w:eastAsia="Times New Roman" w:cs="Times New Roman"/>
          <w:sz w:val="20"/>
          <w:szCs w:val="20"/>
          <w:lang w:val="en-US"/>
        </w:rPr>
      </w:pPr>
      <w:r w:rsidRPr="3602F18C" w:rsidR="45500422">
        <w:rPr>
          <w:rFonts w:ascii="Times New Roman" w:hAnsi="Times New Roman" w:eastAsia="Times New Roman" w:cs="Times New Roman"/>
          <w:sz w:val="20"/>
          <w:szCs w:val="20"/>
          <w:lang w:val="en-US"/>
        </w:rPr>
        <w:t xml:space="preserve">The pollination readiness module </w:t>
      </w:r>
      <w:r w:rsidRPr="3602F18C" w:rsidR="45500422">
        <w:rPr>
          <w:rFonts w:ascii="Times New Roman" w:hAnsi="Times New Roman" w:eastAsia="Times New Roman" w:cs="Times New Roman"/>
          <w:sz w:val="20"/>
          <w:szCs w:val="20"/>
          <w:lang w:val="en-US"/>
        </w:rPr>
        <w:t>is responsible for</w:t>
      </w:r>
      <w:r w:rsidRPr="3602F18C" w:rsidR="45500422">
        <w:rPr>
          <w:rFonts w:ascii="Times New Roman" w:hAnsi="Times New Roman" w:eastAsia="Times New Roman" w:cs="Times New Roman"/>
          <w:sz w:val="20"/>
          <w:szCs w:val="20"/>
          <w:lang w:val="en-US"/>
        </w:rPr>
        <w:t xml:space="preserve"> </w:t>
      </w:r>
      <w:r w:rsidRPr="3602F18C" w:rsidR="45500422">
        <w:rPr>
          <w:rFonts w:ascii="Times New Roman" w:hAnsi="Times New Roman" w:eastAsia="Times New Roman" w:cs="Times New Roman"/>
          <w:sz w:val="20"/>
          <w:szCs w:val="20"/>
          <w:lang w:val="en-US"/>
        </w:rPr>
        <w:t>determining</w:t>
      </w:r>
      <w:r w:rsidRPr="3602F18C" w:rsidR="45500422">
        <w:rPr>
          <w:rFonts w:ascii="Times New Roman" w:hAnsi="Times New Roman" w:eastAsia="Times New Roman" w:cs="Times New Roman"/>
          <w:sz w:val="20"/>
          <w:szCs w:val="20"/>
          <w:lang w:val="en-US"/>
        </w:rPr>
        <w:t xml:space="preserve"> the </w:t>
      </w:r>
      <w:r w:rsidRPr="3602F18C" w:rsidR="45500422">
        <w:rPr>
          <w:rFonts w:ascii="Times New Roman" w:hAnsi="Times New Roman" w:eastAsia="Times New Roman" w:cs="Times New Roman"/>
          <w:sz w:val="20"/>
          <w:szCs w:val="20"/>
          <w:lang w:val="en-US"/>
        </w:rPr>
        <w:t>optimal</w:t>
      </w:r>
      <w:r w:rsidRPr="3602F18C" w:rsidR="45500422">
        <w:rPr>
          <w:rFonts w:ascii="Times New Roman" w:hAnsi="Times New Roman" w:eastAsia="Times New Roman" w:cs="Times New Roman"/>
          <w:sz w:val="20"/>
          <w:szCs w:val="20"/>
          <w:lang w:val="en-US"/>
        </w:rPr>
        <w:t xml:space="preserve"> timing for artificial pollination in pumpkin cultivation. This module integrates outputs from the flower and gender detection </w:t>
      </w:r>
      <w:r w:rsidRPr="3602F18C" w:rsidR="45500422">
        <w:rPr>
          <w:rFonts w:ascii="Times New Roman" w:hAnsi="Times New Roman" w:eastAsia="Times New Roman" w:cs="Times New Roman"/>
          <w:sz w:val="20"/>
          <w:szCs w:val="20"/>
          <w:lang w:val="en-US"/>
        </w:rPr>
        <w:t>component</w:t>
      </w:r>
      <w:r w:rsidRPr="3602F18C" w:rsidR="45500422">
        <w:rPr>
          <w:rFonts w:ascii="Times New Roman" w:hAnsi="Times New Roman" w:eastAsia="Times New Roman" w:cs="Times New Roman"/>
          <w:sz w:val="20"/>
          <w:szCs w:val="20"/>
          <w:lang w:val="en-US"/>
        </w:rPr>
        <w:t xml:space="preserve"> with real-time environmental data </w:t>
      </w:r>
      <w:r w:rsidRPr="3602F18C" w:rsidR="45500422">
        <w:rPr>
          <w:rFonts w:ascii="Times New Roman" w:hAnsi="Times New Roman" w:eastAsia="Times New Roman" w:cs="Times New Roman"/>
          <w:sz w:val="20"/>
          <w:szCs w:val="20"/>
          <w:lang w:val="en-US"/>
        </w:rPr>
        <w:t>acquired</w:t>
      </w:r>
      <w:r w:rsidRPr="3602F18C" w:rsidR="45500422">
        <w:rPr>
          <w:rFonts w:ascii="Times New Roman" w:hAnsi="Times New Roman" w:eastAsia="Times New Roman" w:cs="Times New Roman"/>
          <w:sz w:val="20"/>
          <w:szCs w:val="20"/>
          <w:lang w:val="en-US"/>
        </w:rPr>
        <w:t xml:space="preserve"> through the IoT sensor network. Since pumpkin pollination is highly time-sensitive, with effective pollen transfer occurring primarily during a short early-morning window, continuous and </w:t>
      </w:r>
      <w:r w:rsidRPr="3602F18C" w:rsidR="45500422">
        <w:rPr>
          <w:rFonts w:ascii="Times New Roman" w:hAnsi="Times New Roman" w:eastAsia="Times New Roman" w:cs="Times New Roman"/>
          <w:sz w:val="20"/>
          <w:szCs w:val="20"/>
          <w:lang w:val="en-US"/>
        </w:rPr>
        <w:t>accurate</w:t>
      </w:r>
      <w:r w:rsidRPr="3602F18C" w:rsidR="45500422">
        <w:rPr>
          <w:rFonts w:ascii="Times New Roman" w:hAnsi="Times New Roman" w:eastAsia="Times New Roman" w:cs="Times New Roman"/>
          <w:sz w:val="20"/>
          <w:szCs w:val="20"/>
          <w:lang w:val="en-US"/>
        </w:rPr>
        <w:t xml:space="preserve"> assessment of pollination readiness is essential for maximizing fruit set.</w:t>
      </w:r>
    </w:p>
    <w:p w:rsidRPr="005B520E" w:rsidR="005834D8" w:rsidP="3602F18C" w:rsidRDefault="45500422" w14:paraId="49BA3F20" w14:textId="00EF1AA4">
      <w:pPr>
        <w:pStyle w:val="bulletlist"/>
        <w:numPr>
          <w:ilvl w:val="0"/>
          <w:numId w:val="0"/>
        </w:numPr>
        <w:ind w:left="288"/>
        <w:rPr>
          <w:rFonts w:ascii="Times New Roman" w:hAnsi="Times New Roman" w:eastAsia="Times New Roman" w:cs="Times New Roman"/>
          <w:sz w:val="20"/>
          <w:szCs w:val="20"/>
          <w:lang w:val="en-US"/>
        </w:rPr>
      </w:pPr>
      <w:r w:rsidRPr="3602F18C" w:rsidR="45500422">
        <w:rPr>
          <w:rFonts w:ascii="Times New Roman" w:hAnsi="Times New Roman" w:eastAsia="Times New Roman" w:cs="Times New Roman"/>
          <w:sz w:val="20"/>
          <w:szCs w:val="20"/>
          <w:lang w:val="en-US"/>
        </w:rPr>
        <w:t>The module evaluates environmental parameters including temperature, relative humidity, and light intensity alongside the detected receptivity status of female flowers. These parameters are analyzed using predefined agronomic thresholds and temporal constraints derived from pumpkin flowering biology. Pollination readiness is confirmed only when receptive female flowers are detected</w:t>
      </w:r>
      <w:r w:rsidRPr="3602F18C" w:rsidR="1B1B1D41">
        <w:rPr>
          <w:rFonts w:ascii="Times New Roman" w:hAnsi="Times New Roman" w:eastAsia="Times New Roman" w:cs="Times New Roman"/>
          <w:sz w:val="20"/>
          <w:szCs w:val="20"/>
          <w:lang w:val="en-US"/>
        </w:rPr>
        <w:t>,</w:t>
      </w:r>
      <w:r w:rsidRPr="3602F18C" w:rsidR="45500422">
        <w:rPr>
          <w:rFonts w:ascii="Times New Roman" w:hAnsi="Times New Roman" w:eastAsia="Times New Roman" w:cs="Times New Roman"/>
          <w:sz w:val="20"/>
          <w:szCs w:val="20"/>
          <w:lang w:val="en-US"/>
        </w:rPr>
        <w:t xml:space="preserve"> and environmental conditions fall within the </w:t>
      </w:r>
      <w:r w:rsidRPr="3602F18C" w:rsidR="45500422">
        <w:rPr>
          <w:rFonts w:ascii="Times New Roman" w:hAnsi="Times New Roman" w:eastAsia="Times New Roman" w:cs="Times New Roman"/>
          <w:sz w:val="20"/>
          <w:szCs w:val="20"/>
          <w:lang w:val="en-US"/>
        </w:rPr>
        <w:t>acceptable ranges for pollen viability and stigma receptivity.</w:t>
      </w:r>
    </w:p>
    <w:p w:rsidR="009303D9" w:rsidP="3602F18C" w:rsidRDefault="45500422" w14:paraId="521CC790" w14:textId="32BC1A6C">
      <w:pPr>
        <w:pStyle w:val="bulletlist"/>
        <w:numPr>
          <w:ilvl w:val="0"/>
          <w:numId w:val="0"/>
        </w:numPr>
        <w:ind w:left="288"/>
        <w:rPr>
          <w:rFonts w:ascii="Times New Roman" w:hAnsi="Times New Roman" w:eastAsia="Times New Roman" w:cs="Times New Roman"/>
          <w:sz w:val="20"/>
          <w:szCs w:val="20"/>
          <w:lang w:val="en-US"/>
        </w:rPr>
      </w:pPr>
      <w:r w:rsidRPr="0BC27762" w:rsidR="25821FC6">
        <w:rPr>
          <w:rFonts w:ascii="Times New Roman" w:hAnsi="Times New Roman" w:eastAsia="Times New Roman" w:cs="Times New Roman"/>
          <w:sz w:val="20"/>
          <w:szCs w:val="20"/>
          <w:lang w:val="en-US"/>
        </w:rPr>
        <w:t xml:space="preserve">In addition, the module incorporates pollination end detection logic to </w:t>
      </w:r>
      <w:r w:rsidRPr="0BC27762" w:rsidR="25821FC6">
        <w:rPr>
          <w:rFonts w:ascii="Times New Roman" w:hAnsi="Times New Roman" w:eastAsia="Times New Roman" w:cs="Times New Roman"/>
          <w:sz w:val="20"/>
          <w:szCs w:val="20"/>
          <w:lang w:val="en-US"/>
        </w:rPr>
        <w:t>determine</w:t>
      </w:r>
      <w:r w:rsidRPr="0BC27762" w:rsidR="25821FC6">
        <w:rPr>
          <w:rFonts w:ascii="Times New Roman" w:hAnsi="Times New Roman" w:eastAsia="Times New Roman" w:cs="Times New Roman"/>
          <w:sz w:val="20"/>
          <w:szCs w:val="20"/>
          <w:lang w:val="en-US"/>
        </w:rPr>
        <w:t xml:space="preserve"> when further pollination attempts become ineffective. Once the maximum receptive duration of a female flower is exceeded or environmental conditions become </w:t>
      </w:r>
      <w:r w:rsidRPr="0BC27762" w:rsidR="11A1FDF0">
        <w:rPr>
          <w:rFonts w:ascii="Times New Roman" w:hAnsi="Times New Roman" w:eastAsia="Times New Roman" w:cs="Times New Roman"/>
          <w:sz w:val="20"/>
          <w:szCs w:val="20"/>
          <w:lang w:val="en-US"/>
        </w:rPr>
        <w:t>unfavorable</w:t>
      </w:r>
      <w:r w:rsidRPr="0BC27762" w:rsidR="25821FC6">
        <w:rPr>
          <w:rFonts w:ascii="Times New Roman" w:hAnsi="Times New Roman" w:eastAsia="Times New Roman" w:cs="Times New Roman"/>
          <w:sz w:val="20"/>
          <w:szCs w:val="20"/>
          <w:lang w:val="en-US"/>
        </w:rPr>
        <w:t xml:space="preserve">, pollination recommendations are automatically suspended. This prevents unnecessary </w:t>
      </w:r>
      <w:r w:rsidRPr="0BC27762" w:rsidR="1EC449FA">
        <w:rPr>
          <w:rFonts w:ascii="Times New Roman" w:hAnsi="Times New Roman" w:eastAsia="Times New Roman" w:cs="Times New Roman"/>
          <w:sz w:val="20"/>
          <w:szCs w:val="20"/>
          <w:lang w:val="en-US"/>
        </w:rPr>
        <w:t>labor</w:t>
      </w:r>
      <w:r w:rsidRPr="0BC27762" w:rsidR="25821FC6">
        <w:rPr>
          <w:rFonts w:ascii="Times New Roman" w:hAnsi="Times New Roman" w:eastAsia="Times New Roman" w:cs="Times New Roman"/>
          <w:sz w:val="20"/>
          <w:szCs w:val="20"/>
          <w:lang w:val="en-US"/>
        </w:rPr>
        <w:t xml:space="preserve"> and reduces the likelihood of unsuccessful pollination.</w:t>
      </w:r>
    </w:p>
    <w:p w:rsidR="005856C4" w:rsidP="3602F18C" w:rsidRDefault="45500422" w14:paraId="7C540631" w14:textId="4D53E8F0">
      <w:pPr>
        <w:pStyle w:val="bulletlist"/>
        <w:numPr>
          <w:ilvl w:val="0"/>
          <w:numId w:val="0"/>
        </w:numPr>
        <w:ind w:left="288"/>
        <w:rPr>
          <w:rFonts w:ascii="Times New Roman" w:hAnsi="Times New Roman" w:eastAsia="Times New Roman" w:cs="Times New Roman"/>
          <w:sz w:val="20"/>
          <w:szCs w:val="20"/>
          <w:lang w:val="en-US"/>
        </w:rPr>
      </w:pPr>
      <w:r w:rsidRPr="0BC27762" w:rsidR="25821FC6">
        <w:rPr>
          <w:rFonts w:ascii="Times New Roman" w:hAnsi="Times New Roman" w:eastAsia="Times New Roman" w:cs="Times New Roman"/>
          <w:sz w:val="20"/>
          <w:szCs w:val="20"/>
          <w:lang w:val="en-US"/>
        </w:rPr>
        <w:t xml:space="preserve">By combining flower detection, environmental sensing, and temporal analysis, the pollination readiness module ensures that artificial pollination is performed precisely within biologically </w:t>
      </w:r>
      <w:r w:rsidRPr="0BC27762" w:rsidR="25821FC6">
        <w:rPr>
          <w:rFonts w:ascii="Times New Roman" w:hAnsi="Times New Roman" w:eastAsia="Times New Roman" w:cs="Times New Roman"/>
          <w:sz w:val="20"/>
          <w:szCs w:val="20"/>
          <w:lang w:val="en-US"/>
        </w:rPr>
        <w:t>viable</w:t>
      </w:r>
      <w:r w:rsidRPr="0BC27762" w:rsidR="25821FC6">
        <w:rPr>
          <w:rFonts w:ascii="Times New Roman" w:hAnsi="Times New Roman" w:eastAsia="Times New Roman" w:cs="Times New Roman"/>
          <w:sz w:val="20"/>
          <w:szCs w:val="20"/>
          <w:lang w:val="en-US"/>
        </w:rPr>
        <w:t xml:space="preserve"> conditions. This targeted approach improves pollination efficiency, reduces </w:t>
      </w:r>
      <w:r w:rsidRPr="0BC27762" w:rsidR="27BCBA99">
        <w:rPr>
          <w:rFonts w:ascii="Times New Roman" w:hAnsi="Times New Roman" w:eastAsia="Times New Roman" w:cs="Times New Roman"/>
          <w:sz w:val="20"/>
          <w:szCs w:val="20"/>
          <w:lang w:val="en-US"/>
        </w:rPr>
        <w:t>labor</w:t>
      </w:r>
      <w:r w:rsidRPr="0BC27762" w:rsidR="25821FC6">
        <w:rPr>
          <w:rFonts w:ascii="Times New Roman" w:hAnsi="Times New Roman" w:eastAsia="Times New Roman" w:cs="Times New Roman"/>
          <w:sz w:val="20"/>
          <w:szCs w:val="20"/>
          <w:lang w:val="en-US"/>
        </w:rPr>
        <w:t xml:space="preserve"> dependency, and enhances yield consistency in raised-bed pumpkin farming systems.</w:t>
      </w:r>
    </w:p>
    <w:p w:rsidR="00F56DA1" w:rsidP="3602F18C" w:rsidRDefault="00F56DA1" w14:paraId="54885039" w14:textId="77777777">
      <w:pPr>
        <w:pStyle w:val="Heading2"/>
        <w:rPr>
          <w:rFonts w:ascii="Times New Roman" w:hAnsi="Times New Roman" w:eastAsia="Times New Roman" w:cs="Times New Roman"/>
          <w:sz w:val="20"/>
          <w:szCs w:val="20"/>
        </w:rPr>
      </w:pPr>
      <w:r w:rsidRPr="3602F18C" w:rsidR="00F56DA1">
        <w:rPr>
          <w:rFonts w:ascii="Times New Roman" w:hAnsi="Times New Roman" w:eastAsia="Times New Roman" w:cs="Times New Roman"/>
          <w:sz w:val="20"/>
          <w:szCs w:val="20"/>
        </w:rPr>
        <w:t>Disease Detection and Plant Health Assessment</w:t>
      </w:r>
    </w:p>
    <w:p w:rsidR="00E60030" w:rsidP="3602F18C" w:rsidRDefault="00E60030" w14:paraId="2571D9F1" w14:textId="6CE928D0">
      <w:pPr>
        <w:ind w:left="288"/>
        <w:jc w:val="both"/>
        <w:rPr>
          <w:rFonts w:ascii="Times New Roman" w:hAnsi="Times New Roman" w:eastAsia="Times New Roman" w:cs="Times New Roman"/>
          <w:sz w:val="20"/>
          <w:szCs w:val="20"/>
        </w:rPr>
      </w:pPr>
      <w:r w:rsidRPr="3602F18C" w:rsidR="00E60030">
        <w:rPr>
          <w:rFonts w:ascii="Times New Roman" w:hAnsi="Times New Roman" w:eastAsia="Times New Roman" w:cs="Times New Roman"/>
          <w:sz w:val="20"/>
          <w:szCs w:val="20"/>
        </w:rPr>
        <w:t xml:space="preserve">The disease detection and plant health assessment module </w:t>
      </w:r>
      <w:r w:rsidRPr="3602F18C" w:rsidR="00E60030">
        <w:rPr>
          <w:rFonts w:ascii="Times New Roman" w:hAnsi="Times New Roman" w:eastAsia="Times New Roman" w:cs="Times New Roman"/>
          <w:sz w:val="20"/>
          <w:szCs w:val="20"/>
        </w:rPr>
        <w:t>is</w:t>
      </w:r>
      <w:r w:rsidRPr="3602F18C" w:rsidR="00E60030">
        <w:rPr>
          <w:rFonts w:ascii="Times New Roman" w:hAnsi="Times New Roman" w:eastAsia="Times New Roman" w:cs="Times New Roman"/>
          <w:sz w:val="20"/>
          <w:szCs w:val="20"/>
        </w:rPr>
        <w:t xml:space="preserve"> designed to support informed pollination decisions by </w:t>
      </w:r>
      <w:r w:rsidRPr="3602F18C" w:rsidR="00E60030">
        <w:rPr>
          <w:rFonts w:ascii="Times New Roman" w:hAnsi="Times New Roman" w:eastAsia="Times New Roman" w:cs="Times New Roman"/>
          <w:sz w:val="20"/>
          <w:szCs w:val="20"/>
        </w:rPr>
        <w:t>identifying</w:t>
      </w:r>
      <w:r w:rsidRPr="3602F18C" w:rsidR="00E60030">
        <w:rPr>
          <w:rFonts w:ascii="Times New Roman" w:hAnsi="Times New Roman" w:eastAsia="Times New Roman" w:cs="Times New Roman"/>
          <w:sz w:val="20"/>
          <w:szCs w:val="20"/>
        </w:rPr>
        <w:t xml:space="preserve"> visible signs of plant stress and disease that may negatively affect flower development, pollination success, and fruit set. In pumpkin cultivation, diseases and physiological stress can reduce flower viability and lead to poor pollination outcomes, making early detection essential for effective crop management.</w:t>
      </w:r>
    </w:p>
    <w:p w:rsidR="00E60030" w:rsidP="3602F18C" w:rsidRDefault="00E60030" w14:paraId="15682C38" w14:textId="7B9E2CD4">
      <w:pPr>
        <w:ind w:left="288"/>
        <w:jc w:val="both"/>
        <w:rPr>
          <w:rFonts w:ascii="Times New Roman" w:hAnsi="Times New Roman" w:eastAsia="Times New Roman" w:cs="Times New Roman"/>
          <w:sz w:val="20"/>
          <w:szCs w:val="20"/>
        </w:rPr>
      </w:pPr>
      <w:r w:rsidRPr="3602F18C" w:rsidR="00E60030">
        <w:rPr>
          <w:rFonts w:ascii="Times New Roman" w:hAnsi="Times New Roman" w:eastAsia="Times New Roman" w:cs="Times New Roman"/>
          <w:sz w:val="20"/>
          <w:szCs w:val="20"/>
        </w:rPr>
        <w:t xml:space="preserve">This module </w:t>
      </w:r>
      <w:r w:rsidRPr="3602F18C" w:rsidR="00E60030">
        <w:rPr>
          <w:rFonts w:ascii="Times New Roman" w:hAnsi="Times New Roman" w:eastAsia="Times New Roman" w:cs="Times New Roman"/>
          <w:sz w:val="20"/>
          <w:szCs w:val="20"/>
        </w:rPr>
        <w:t>utilizes</w:t>
      </w:r>
      <w:r w:rsidRPr="3602F18C" w:rsidR="00E60030">
        <w:rPr>
          <w:rFonts w:ascii="Times New Roman" w:hAnsi="Times New Roman" w:eastAsia="Times New Roman" w:cs="Times New Roman"/>
          <w:sz w:val="20"/>
          <w:szCs w:val="20"/>
        </w:rPr>
        <w:t xml:space="preserve"> the same smartphone-based image acquisition pipeline employed for flower and gender detection. Images of pumpkin leaves, stems, and flowers are analyzed using deep learning–based image classification techniques to </w:t>
      </w:r>
      <w:r w:rsidRPr="3602F18C" w:rsidR="00E60030">
        <w:rPr>
          <w:rFonts w:ascii="Times New Roman" w:hAnsi="Times New Roman" w:eastAsia="Times New Roman" w:cs="Times New Roman"/>
          <w:sz w:val="20"/>
          <w:szCs w:val="20"/>
        </w:rPr>
        <w:t>identify</w:t>
      </w:r>
      <w:r w:rsidRPr="3602F18C" w:rsidR="00E60030">
        <w:rPr>
          <w:rFonts w:ascii="Times New Roman" w:hAnsi="Times New Roman" w:eastAsia="Times New Roman" w:cs="Times New Roman"/>
          <w:sz w:val="20"/>
          <w:szCs w:val="20"/>
        </w:rPr>
        <w:t xml:space="preserve"> visual symptoms such as discoloration, leaf spots, deformation, wilting, and abnormal texture patterns. These visual indicators are commonly associated with fungal infections, nutrient deficiencies, or environmental stress conditions in cucurbit crops.</w:t>
      </w:r>
    </w:p>
    <w:p w:rsidR="00E60030" w:rsidP="3602F18C" w:rsidRDefault="00E60030" w14:paraId="1E74F1BD" w14:textId="77E9308B">
      <w:pPr>
        <w:ind w:left="288"/>
        <w:jc w:val="both"/>
        <w:rPr>
          <w:rFonts w:ascii="Times New Roman" w:hAnsi="Times New Roman" w:eastAsia="Times New Roman" w:cs="Times New Roman"/>
          <w:sz w:val="20"/>
          <w:szCs w:val="20"/>
        </w:rPr>
      </w:pPr>
      <w:r w:rsidRPr="3602F18C" w:rsidR="00E60030">
        <w:rPr>
          <w:rFonts w:ascii="Times New Roman" w:hAnsi="Times New Roman" w:eastAsia="Times New Roman" w:cs="Times New Roman"/>
          <w:sz w:val="20"/>
          <w:szCs w:val="20"/>
        </w:rPr>
        <w:t>When disease symptoms or abnormal plant conditions are detected, the system flags the affected plants and notifies the farmer through the mobile application. Pollination recommendations for severely affected plants can be deprioritized or suspended, ensuring that artificial pollination efforts are focused on healthy and productive plants. This selective approach improves overall pollination efficiency and prevents unnecessary labor expenditure on plants with reduced yield potential.</w:t>
      </w:r>
    </w:p>
    <w:p w:rsidR="00F56DA1" w:rsidP="3602F18C" w:rsidRDefault="00E60030" w14:paraId="642E0F32" w14:textId="3A6F8A36">
      <w:pPr>
        <w:ind w:left="288"/>
        <w:jc w:val="both"/>
        <w:rPr>
          <w:rFonts w:ascii="Times New Roman" w:hAnsi="Times New Roman" w:eastAsia="Times New Roman" w:cs="Times New Roman"/>
          <w:sz w:val="20"/>
          <w:szCs w:val="20"/>
        </w:rPr>
      </w:pPr>
      <w:r w:rsidRPr="3602F18C" w:rsidR="00E60030">
        <w:rPr>
          <w:rFonts w:ascii="Times New Roman" w:hAnsi="Times New Roman" w:eastAsia="Times New Roman" w:cs="Times New Roman"/>
          <w:sz w:val="20"/>
          <w:szCs w:val="20"/>
        </w:rPr>
        <w:t xml:space="preserve">By integrating plant health assessment with pollination readiness evaluation, the proposed system extends beyond isolated pollination support and provides a more holistic decision support framework. This integration enhances yield quality, improves resource </w:t>
      </w:r>
      <w:r w:rsidRPr="3602F18C" w:rsidR="00E60030">
        <w:rPr>
          <w:rFonts w:ascii="Times New Roman" w:hAnsi="Times New Roman" w:eastAsia="Times New Roman" w:cs="Times New Roman"/>
          <w:sz w:val="20"/>
          <w:szCs w:val="20"/>
        </w:rPr>
        <w:t>utilization</w:t>
      </w:r>
      <w:r w:rsidRPr="3602F18C" w:rsidR="00E60030">
        <w:rPr>
          <w:rFonts w:ascii="Times New Roman" w:hAnsi="Times New Roman" w:eastAsia="Times New Roman" w:cs="Times New Roman"/>
          <w:sz w:val="20"/>
          <w:szCs w:val="20"/>
        </w:rPr>
        <w:t>, and strengthens the system’s applicability for sustainable pumpkin farming under real-world field conditions.</w:t>
      </w:r>
    </w:p>
    <w:p w:rsidR="00AE11A4" w:rsidP="3602F18C" w:rsidRDefault="00AE11A4" w14:paraId="236F336A" w14:textId="77777777">
      <w:pPr>
        <w:ind w:left="288"/>
        <w:jc w:val="both"/>
        <w:rPr>
          <w:rFonts w:ascii="Times New Roman" w:hAnsi="Times New Roman" w:eastAsia="Times New Roman" w:cs="Times New Roman"/>
          <w:sz w:val="20"/>
          <w:szCs w:val="20"/>
        </w:rPr>
      </w:pPr>
    </w:p>
    <w:tbl>
      <w:tblPr>
        <w:tblStyle w:val="TableGrid"/>
        <w:tblW w:w="0" w:type="auto"/>
        <w:tblInd w:w="288" w:type="dxa"/>
        <w:tblLook w:val="04A0" w:firstRow="1" w:lastRow="0" w:firstColumn="1" w:lastColumn="0" w:noHBand="0" w:noVBand="1"/>
      </w:tblPr>
      <w:tblGrid>
        <w:gridCol w:w="3535"/>
        <w:gridCol w:w="992"/>
      </w:tblGrid>
      <w:tr w:rsidR="00321CF5" w:rsidTr="3602F18C" w14:paraId="01962632" w14:textId="77777777">
        <w:tc>
          <w:tcPr>
            <w:tcW w:w="3535" w:type="dxa"/>
            <w:tcMar/>
          </w:tcPr>
          <w:p w:rsidR="00321CF5" w:rsidP="3602F18C" w:rsidRDefault="00321CF5" w14:paraId="25048643" w14:textId="75700125">
            <w:pPr>
              <w:jc w:val="both"/>
              <w:rPr>
                <w:rFonts w:ascii="Times New Roman" w:hAnsi="Times New Roman" w:eastAsia="Times New Roman" w:cs="Times New Roman"/>
                <w:sz w:val="20"/>
                <w:szCs w:val="20"/>
              </w:rPr>
            </w:pPr>
            <w:r w:rsidRPr="3602F18C" w:rsidR="036B8DE6">
              <w:rPr>
                <w:rFonts w:ascii="Times New Roman" w:hAnsi="Times New Roman" w:eastAsia="Times New Roman" w:cs="Times New Roman"/>
                <w:sz w:val="20"/>
                <w:szCs w:val="20"/>
              </w:rPr>
              <w:t>Metric</w:t>
            </w:r>
          </w:p>
        </w:tc>
        <w:tc>
          <w:tcPr>
            <w:tcW w:w="992" w:type="dxa"/>
            <w:tcMar/>
          </w:tcPr>
          <w:p w:rsidR="00321CF5" w:rsidP="3602F18C" w:rsidRDefault="00321CF5" w14:paraId="399F7076" w14:textId="489CDF97">
            <w:pPr>
              <w:jc w:val="both"/>
              <w:rPr>
                <w:rFonts w:ascii="Times New Roman" w:hAnsi="Times New Roman" w:eastAsia="Times New Roman" w:cs="Times New Roman"/>
                <w:sz w:val="20"/>
                <w:szCs w:val="20"/>
              </w:rPr>
            </w:pPr>
            <w:r w:rsidRPr="3602F18C" w:rsidR="036B8DE6">
              <w:rPr>
                <w:rFonts w:ascii="Times New Roman" w:hAnsi="Times New Roman" w:eastAsia="Times New Roman" w:cs="Times New Roman"/>
                <w:sz w:val="20"/>
                <w:szCs w:val="20"/>
              </w:rPr>
              <w:t>Value</w:t>
            </w:r>
          </w:p>
        </w:tc>
      </w:tr>
      <w:tr w:rsidR="00321CF5" w:rsidTr="3602F18C" w14:paraId="34577530" w14:textId="77777777">
        <w:tc>
          <w:tcPr>
            <w:tcW w:w="3535" w:type="dxa"/>
            <w:tcMar/>
          </w:tcPr>
          <w:p w:rsidR="00321CF5" w:rsidP="3602F18C" w:rsidRDefault="00321CF5" w14:paraId="78440B40" w14:textId="6C550B9E">
            <w:pPr>
              <w:jc w:val="both"/>
              <w:rPr>
                <w:rFonts w:ascii="Times New Roman" w:hAnsi="Times New Roman" w:eastAsia="Times New Roman" w:cs="Times New Roman"/>
                <w:sz w:val="20"/>
                <w:szCs w:val="20"/>
              </w:rPr>
            </w:pPr>
            <w:r w:rsidRPr="3602F18C" w:rsidR="036B8DE6">
              <w:rPr>
                <w:rFonts w:ascii="Times New Roman" w:hAnsi="Times New Roman" w:eastAsia="Times New Roman" w:cs="Times New Roman"/>
                <w:sz w:val="20"/>
                <w:szCs w:val="20"/>
              </w:rPr>
              <w:t>Disease Detection Accuracy (%)</w:t>
            </w:r>
          </w:p>
        </w:tc>
        <w:tc>
          <w:tcPr>
            <w:tcW w:w="992" w:type="dxa"/>
            <w:tcMar/>
          </w:tcPr>
          <w:p w:rsidR="00321CF5" w:rsidP="3602F18C" w:rsidRDefault="000039C1" w14:paraId="65709434" w14:textId="0F32E340">
            <w:pPr>
              <w:jc w:val="both"/>
              <w:rPr>
                <w:rFonts w:ascii="Times New Roman" w:hAnsi="Times New Roman" w:eastAsia="Times New Roman" w:cs="Times New Roman"/>
                <w:sz w:val="20"/>
                <w:szCs w:val="20"/>
              </w:rPr>
            </w:pPr>
            <w:r w:rsidRPr="3602F18C" w:rsidR="0AC9E631">
              <w:rPr>
                <w:rFonts w:ascii="Times New Roman" w:hAnsi="Times New Roman" w:eastAsia="Times New Roman" w:cs="Times New Roman"/>
                <w:sz w:val="20"/>
                <w:szCs w:val="20"/>
              </w:rPr>
              <w:t>91.8</w:t>
            </w:r>
          </w:p>
        </w:tc>
      </w:tr>
      <w:tr w:rsidR="00321CF5" w:rsidTr="3602F18C" w14:paraId="11CFF771" w14:textId="77777777">
        <w:tc>
          <w:tcPr>
            <w:tcW w:w="3535" w:type="dxa"/>
            <w:tcMar/>
          </w:tcPr>
          <w:p w:rsidR="00321CF5" w:rsidP="3602F18C" w:rsidRDefault="00321CF5" w14:paraId="1A3782D7" w14:textId="65F59676">
            <w:pPr>
              <w:jc w:val="both"/>
              <w:rPr>
                <w:rFonts w:ascii="Times New Roman" w:hAnsi="Times New Roman" w:eastAsia="Times New Roman" w:cs="Times New Roman"/>
                <w:sz w:val="20"/>
                <w:szCs w:val="20"/>
              </w:rPr>
            </w:pPr>
            <w:r w:rsidRPr="3602F18C" w:rsidR="036B8DE6">
              <w:rPr>
                <w:rFonts w:ascii="Times New Roman" w:hAnsi="Times New Roman" w:eastAsia="Times New Roman" w:cs="Times New Roman"/>
                <w:sz w:val="20"/>
                <w:szCs w:val="20"/>
              </w:rPr>
              <w:t>Precision (%)</w:t>
            </w:r>
          </w:p>
        </w:tc>
        <w:tc>
          <w:tcPr>
            <w:tcW w:w="992" w:type="dxa"/>
            <w:tcMar/>
          </w:tcPr>
          <w:p w:rsidR="00321CF5" w:rsidP="3602F18C" w:rsidRDefault="00FE3A28" w14:paraId="5EA321C2" w14:textId="7F03232A">
            <w:pPr>
              <w:jc w:val="both"/>
              <w:rPr>
                <w:rFonts w:ascii="Times New Roman" w:hAnsi="Times New Roman" w:eastAsia="Times New Roman" w:cs="Times New Roman"/>
                <w:sz w:val="20"/>
                <w:szCs w:val="20"/>
              </w:rPr>
            </w:pPr>
            <w:r w:rsidRPr="3602F18C" w:rsidR="713E7A00">
              <w:rPr>
                <w:rFonts w:ascii="Times New Roman" w:hAnsi="Times New Roman" w:eastAsia="Times New Roman" w:cs="Times New Roman"/>
                <w:sz w:val="20"/>
                <w:szCs w:val="20"/>
              </w:rPr>
              <w:t>90.5</w:t>
            </w:r>
          </w:p>
        </w:tc>
      </w:tr>
      <w:tr w:rsidR="00321CF5" w:rsidTr="3602F18C" w14:paraId="35917BEC" w14:textId="77777777">
        <w:tc>
          <w:tcPr>
            <w:tcW w:w="3535" w:type="dxa"/>
            <w:tcMar/>
          </w:tcPr>
          <w:p w:rsidR="00321CF5" w:rsidP="3602F18C" w:rsidRDefault="00321CF5" w14:paraId="7254652B" w14:textId="6D8F7F91">
            <w:pPr>
              <w:jc w:val="both"/>
              <w:rPr>
                <w:rFonts w:ascii="Times New Roman" w:hAnsi="Times New Roman" w:eastAsia="Times New Roman" w:cs="Times New Roman"/>
                <w:sz w:val="20"/>
                <w:szCs w:val="20"/>
              </w:rPr>
            </w:pPr>
            <w:r w:rsidRPr="3602F18C" w:rsidR="036B8DE6">
              <w:rPr>
                <w:rFonts w:ascii="Times New Roman" w:hAnsi="Times New Roman" w:eastAsia="Times New Roman" w:cs="Times New Roman"/>
                <w:sz w:val="20"/>
                <w:szCs w:val="20"/>
              </w:rPr>
              <w:t>Recall (%)</w:t>
            </w:r>
          </w:p>
        </w:tc>
        <w:tc>
          <w:tcPr>
            <w:tcW w:w="992" w:type="dxa"/>
            <w:tcMar/>
          </w:tcPr>
          <w:p w:rsidR="00321CF5" w:rsidP="3602F18C" w:rsidRDefault="00FE3A28" w14:paraId="2ABA0886" w14:textId="1D8C17A5">
            <w:pPr>
              <w:jc w:val="both"/>
              <w:rPr>
                <w:rFonts w:ascii="Times New Roman" w:hAnsi="Times New Roman" w:eastAsia="Times New Roman" w:cs="Times New Roman"/>
                <w:sz w:val="20"/>
                <w:szCs w:val="20"/>
              </w:rPr>
            </w:pPr>
            <w:r w:rsidRPr="3602F18C" w:rsidR="713E7A00">
              <w:rPr>
                <w:rFonts w:ascii="Times New Roman" w:hAnsi="Times New Roman" w:eastAsia="Times New Roman" w:cs="Times New Roman"/>
                <w:sz w:val="20"/>
                <w:szCs w:val="20"/>
              </w:rPr>
              <w:t>92.6</w:t>
            </w:r>
          </w:p>
        </w:tc>
      </w:tr>
      <w:tr w:rsidR="00321CF5" w:rsidTr="3602F18C" w14:paraId="0E7768A4" w14:textId="77777777">
        <w:tc>
          <w:tcPr>
            <w:tcW w:w="3535" w:type="dxa"/>
            <w:tcMar/>
          </w:tcPr>
          <w:p w:rsidR="00321CF5" w:rsidP="3602F18C" w:rsidRDefault="00321CF5" w14:paraId="294BCA8D" w14:textId="06BA42DA">
            <w:pPr>
              <w:jc w:val="both"/>
              <w:rPr>
                <w:rFonts w:ascii="Times New Roman" w:hAnsi="Times New Roman" w:eastAsia="Times New Roman" w:cs="Times New Roman"/>
                <w:sz w:val="20"/>
                <w:szCs w:val="20"/>
              </w:rPr>
            </w:pPr>
            <w:r w:rsidRPr="3602F18C" w:rsidR="036B8DE6">
              <w:rPr>
                <w:rFonts w:ascii="Times New Roman" w:hAnsi="Times New Roman" w:eastAsia="Times New Roman" w:cs="Times New Roman"/>
                <w:sz w:val="20"/>
                <w:szCs w:val="20"/>
              </w:rPr>
              <w:t>F1-Score (%)</w:t>
            </w:r>
          </w:p>
        </w:tc>
        <w:tc>
          <w:tcPr>
            <w:tcW w:w="992" w:type="dxa"/>
            <w:tcMar/>
          </w:tcPr>
          <w:p w:rsidR="00321CF5" w:rsidP="3602F18C" w:rsidRDefault="00FE3A28" w14:paraId="5BA65771" w14:textId="6627BDE6">
            <w:pPr>
              <w:jc w:val="both"/>
              <w:rPr>
                <w:rFonts w:ascii="Times New Roman" w:hAnsi="Times New Roman" w:eastAsia="Times New Roman" w:cs="Times New Roman"/>
                <w:sz w:val="20"/>
                <w:szCs w:val="20"/>
              </w:rPr>
            </w:pPr>
            <w:r w:rsidRPr="3602F18C" w:rsidR="713E7A00">
              <w:rPr>
                <w:rFonts w:ascii="Times New Roman" w:hAnsi="Times New Roman" w:eastAsia="Times New Roman" w:cs="Times New Roman"/>
                <w:sz w:val="20"/>
                <w:szCs w:val="20"/>
              </w:rPr>
              <w:t>91.5</w:t>
            </w:r>
          </w:p>
        </w:tc>
      </w:tr>
      <w:tr w:rsidR="00321CF5" w:rsidTr="3602F18C" w14:paraId="54EAD339" w14:textId="77777777">
        <w:tc>
          <w:tcPr>
            <w:tcW w:w="3535" w:type="dxa"/>
            <w:tcMar/>
          </w:tcPr>
          <w:p w:rsidR="00321CF5" w:rsidP="3602F18C" w:rsidRDefault="00321CF5" w14:paraId="15F60DB5" w14:textId="6F4750BA">
            <w:pPr>
              <w:jc w:val="both"/>
              <w:rPr>
                <w:rFonts w:ascii="Times New Roman" w:hAnsi="Times New Roman" w:eastAsia="Times New Roman" w:cs="Times New Roman"/>
                <w:sz w:val="20"/>
                <w:szCs w:val="20"/>
              </w:rPr>
            </w:pPr>
            <w:r w:rsidRPr="3602F18C" w:rsidR="036B8DE6">
              <w:rPr>
                <w:rFonts w:ascii="Times New Roman" w:hAnsi="Times New Roman" w:eastAsia="Times New Roman" w:cs="Times New Roman"/>
                <w:sz w:val="20"/>
                <w:szCs w:val="20"/>
              </w:rPr>
              <w:t>False Positive Rate (%)</w:t>
            </w:r>
          </w:p>
        </w:tc>
        <w:tc>
          <w:tcPr>
            <w:tcW w:w="992" w:type="dxa"/>
            <w:tcMar/>
          </w:tcPr>
          <w:p w:rsidR="00321CF5" w:rsidP="3602F18C" w:rsidRDefault="002021BF" w14:paraId="1B78A017" w14:textId="67B55FF7">
            <w:pPr>
              <w:jc w:val="both"/>
              <w:rPr>
                <w:rFonts w:ascii="Times New Roman" w:hAnsi="Times New Roman" w:eastAsia="Times New Roman" w:cs="Times New Roman"/>
                <w:sz w:val="20"/>
                <w:szCs w:val="20"/>
              </w:rPr>
            </w:pPr>
            <w:r w:rsidRPr="3602F18C" w:rsidR="002021BF">
              <w:rPr>
                <w:rFonts w:ascii="Times New Roman" w:hAnsi="Times New Roman" w:eastAsia="Times New Roman" w:cs="Times New Roman"/>
                <w:sz w:val="20"/>
                <w:szCs w:val="20"/>
              </w:rPr>
              <w:t>6.4</w:t>
            </w:r>
          </w:p>
        </w:tc>
      </w:tr>
      <w:tr w:rsidR="00321CF5" w:rsidTr="3602F18C" w14:paraId="1A433359" w14:textId="77777777">
        <w:tc>
          <w:tcPr>
            <w:tcW w:w="3535" w:type="dxa"/>
            <w:tcMar/>
          </w:tcPr>
          <w:p w:rsidR="00321CF5" w:rsidP="3602F18C" w:rsidRDefault="00321CF5" w14:paraId="4FB616A3" w14:textId="37F570DB">
            <w:pPr>
              <w:jc w:val="both"/>
              <w:rPr>
                <w:rFonts w:ascii="Times New Roman" w:hAnsi="Times New Roman" w:eastAsia="Times New Roman" w:cs="Times New Roman"/>
                <w:sz w:val="20"/>
                <w:szCs w:val="20"/>
              </w:rPr>
            </w:pPr>
            <w:r w:rsidRPr="3602F18C" w:rsidR="036B8DE6">
              <w:rPr>
                <w:rFonts w:ascii="Times New Roman" w:hAnsi="Times New Roman" w:eastAsia="Times New Roman" w:cs="Times New Roman"/>
                <w:sz w:val="20"/>
                <w:szCs w:val="20"/>
              </w:rPr>
              <w:t>Average Inference Time (</w:t>
            </w:r>
            <w:r w:rsidRPr="3602F18C" w:rsidR="036B8DE6">
              <w:rPr>
                <w:rFonts w:ascii="Times New Roman" w:hAnsi="Times New Roman" w:eastAsia="Times New Roman" w:cs="Times New Roman"/>
                <w:sz w:val="20"/>
                <w:szCs w:val="20"/>
              </w:rPr>
              <w:t>ms</w:t>
            </w:r>
            <w:r w:rsidRPr="3602F18C" w:rsidR="036B8DE6">
              <w:rPr>
                <w:rFonts w:ascii="Times New Roman" w:hAnsi="Times New Roman" w:eastAsia="Times New Roman" w:cs="Times New Roman"/>
                <w:sz w:val="20"/>
                <w:szCs w:val="20"/>
              </w:rPr>
              <w:t>)</w:t>
            </w:r>
          </w:p>
        </w:tc>
        <w:tc>
          <w:tcPr>
            <w:tcW w:w="992" w:type="dxa"/>
            <w:tcMar/>
          </w:tcPr>
          <w:p w:rsidR="00321CF5" w:rsidP="3602F18C" w:rsidRDefault="002021BF" w14:paraId="178F3865" w14:textId="5AB45472">
            <w:pPr>
              <w:jc w:val="both"/>
              <w:rPr>
                <w:rFonts w:ascii="Times New Roman" w:hAnsi="Times New Roman" w:eastAsia="Times New Roman" w:cs="Times New Roman"/>
                <w:sz w:val="20"/>
                <w:szCs w:val="20"/>
              </w:rPr>
            </w:pPr>
            <w:r w:rsidRPr="3602F18C" w:rsidR="002021BF">
              <w:rPr>
                <w:rFonts w:ascii="Times New Roman" w:hAnsi="Times New Roman" w:eastAsia="Times New Roman" w:cs="Times New Roman"/>
                <w:sz w:val="20"/>
                <w:szCs w:val="20"/>
              </w:rPr>
              <w:t>235</w:t>
            </w:r>
          </w:p>
        </w:tc>
      </w:tr>
      <w:tr w:rsidR="00321CF5" w:rsidTr="3602F18C" w14:paraId="287F4C83" w14:textId="77777777">
        <w:tc>
          <w:tcPr>
            <w:tcW w:w="3535" w:type="dxa"/>
            <w:tcMar/>
          </w:tcPr>
          <w:p w:rsidR="00321CF5" w:rsidP="3602F18C" w:rsidRDefault="00321CF5" w14:paraId="1F15929C" w14:textId="43392056">
            <w:pPr>
              <w:jc w:val="both"/>
              <w:rPr>
                <w:rFonts w:ascii="Times New Roman" w:hAnsi="Times New Roman" w:eastAsia="Times New Roman" w:cs="Times New Roman"/>
                <w:sz w:val="20"/>
                <w:szCs w:val="20"/>
              </w:rPr>
            </w:pPr>
            <w:r w:rsidRPr="3602F18C" w:rsidR="036B8DE6">
              <w:rPr>
                <w:rFonts w:ascii="Times New Roman" w:hAnsi="Times New Roman" w:eastAsia="Times New Roman" w:cs="Times New Roman"/>
                <w:sz w:val="20"/>
                <w:szCs w:val="20"/>
              </w:rPr>
              <w:t>Pollination Avoidance Accuracy (%)</w:t>
            </w:r>
          </w:p>
        </w:tc>
        <w:tc>
          <w:tcPr>
            <w:tcW w:w="992" w:type="dxa"/>
            <w:tcMar/>
          </w:tcPr>
          <w:p w:rsidR="00321CF5" w:rsidP="3602F18C" w:rsidRDefault="002021BF" w14:paraId="19A623C5" w14:textId="3FEBA17A">
            <w:pPr>
              <w:jc w:val="both"/>
              <w:rPr>
                <w:rFonts w:ascii="Times New Roman" w:hAnsi="Times New Roman" w:eastAsia="Times New Roman" w:cs="Times New Roman"/>
                <w:sz w:val="20"/>
                <w:szCs w:val="20"/>
              </w:rPr>
            </w:pPr>
            <w:r w:rsidRPr="3602F18C" w:rsidR="002021BF">
              <w:rPr>
                <w:rFonts w:ascii="Times New Roman" w:hAnsi="Times New Roman" w:eastAsia="Times New Roman" w:cs="Times New Roman"/>
                <w:sz w:val="20"/>
                <w:szCs w:val="20"/>
              </w:rPr>
              <w:t>88.2</w:t>
            </w:r>
          </w:p>
        </w:tc>
      </w:tr>
    </w:tbl>
    <w:p w:rsidRPr="00F070D2" w:rsidR="002021BF" w:rsidP="3602F18C" w:rsidRDefault="002021BF" w14:paraId="426E98D8" w14:textId="51BE20D6">
      <w:pPr>
        <w:ind w:left="288"/>
        <w:jc w:val="both"/>
        <w:rPr>
          <w:rFonts w:ascii="Times New Roman" w:hAnsi="Times New Roman" w:eastAsia="Times New Roman" w:cs="Times New Roman"/>
          <w:sz w:val="20"/>
          <w:szCs w:val="20"/>
        </w:rPr>
      </w:pPr>
      <w:r w:rsidRPr="3602F18C" w:rsidR="002021BF">
        <w:rPr>
          <w:rFonts w:ascii="Times New Roman" w:hAnsi="Times New Roman" w:eastAsia="Times New Roman" w:cs="Times New Roman"/>
          <w:i w:val="1"/>
          <w:iCs w:val="1"/>
          <w:sz w:val="20"/>
          <w:szCs w:val="20"/>
        </w:rPr>
        <w:t>Table</w:t>
      </w:r>
      <w:r w:rsidRPr="3602F18C" w:rsidR="0081606C">
        <w:rPr>
          <w:rFonts w:ascii="Times New Roman" w:hAnsi="Times New Roman" w:eastAsia="Times New Roman" w:cs="Times New Roman"/>
          <w:i w:val="1"/>
          <w:iCs w:val="1"/>
          <w:sz w:val="20"/>
          <w:szCs w:val="20"/>
        </w:rPr>
        <w:t xml:space="preserve"> 6: </w:t>
      </w:r>
      <w:r w:rsidRPr="3602F18C" w:rsidR="00C708FA">
        <w:rPr>
          <w:rFonts w:ascii="Times New Roman" w:hAnsi="Times New Roman" w:eastAsia="Times New Roman" w:cs="Times New Roman"/>
          <w:i w:val="1"/>
          <w:iCs w:val="1"/>
          <w:sz w:val="20"/>
          <w:szCs w:val="20"/>
        </w:rPr>
        <w:t xml:space="preserve">The disease detection module achieved an accuracy of over 90%, </w:t>
      </w:r>
      <w:r w:rsidRPr="3602F18C" w:rsidR="00C708FA">
        <w:rPr>
          <w:rFonts w:ascii="Times New Roman" w:hAnsi="Times New Roman" w:eastAsia="Times New Roman" w:cs="Times New Roman"/>
          <w:i w:val="1"/>
          <w:iCs w:val="1"/>
          <w:sz w:val="20"/>
          <w:szCs w:val="20"/>
        </w:rPr>
        <w:t>demonstrating</w:t>
      </w:r>
      <w:r w:rsidRPr="3602F18C" w:rsidR="00C708FA">
        <w:rPr>
          <w:rFonts w:ascii="Times New Roman" w:hAnsi="Times New Roman" w:eastAsia="Times New Roman" w:cs="Times New Roman"/>
          <w:i w:val="1"/>
          <w:iCs w:val="1"/>
          <w:sz w:val="20"/>
          <w:szCs w:val="20"/>
        </w:rPr>
        <w:t xml:space="preserve"> reliable identification of visible plant health issues under field conditions. </w:t>
      </w:r>
      <w:r w:rsidRPr="3602F18C" w:rsidR="00BA3731">
        <w:rPr>
          <w:rFonts w:ascii="Times New Roman" w:hAnsi="Times New Roman" w:eastAsia="Times New Roman" w:cs="Times New Roman"/>
          <w:i w:val="1"/>
          <w:iCs w:val="1"/>
          <w:sz w:val="20"/>
          <w:szCs w:val="20"/>
        </w:rPr>
        <w:t xml:space="preserve">The integration of disease assessment with pollination decision logic enabled effective suppression of pollination recommendations for unhealthy plants, improving overall resource </w:t>
      </w:r>
      <w:r w:rsidRPr="3602F18C" w:rsidR="00BA3731">
        <w:rPr>
          <w:rFonts w:ascii="Times New Roman" w:hAnsi="Times New Roman" w:eastAsia="Times New Roman" w:cs="Times New Roman"/>
          <w:i w:val="1"/>
          <w:iCs w:val="1"/>
          <w:sz w:val="20"/>
          <w:szCs w:val="20"/>
        </w:rPr>
        <w:t>utilization</w:t>
      </w:r>
      <w:r w:rsidRPr="3602F18C" w:rsidR="00BA3731">
        <w:rPr>
          <w:rFonts w:ascii="Times New Roman" w:hAnsi="Times New Roman" w:eastAsia="Times New Roman" w:cs="Times New Roman"/>
          <w:sz w:val="20"/>
          <w:szCs w:val="20"/>
        </w:rPr>
        <w:t>.</w:t>
      </w:r>
    </w:p>
    <w:p w:rsidR="00F56DA1" w:rsidP="3602F18C" w:rsidRDefault="00602DAA" w14:paraId="542D4F76" w14:textId="62F3BA4B">
      <w:pPr>
        <w:pStyle w:val="Heading2"/>
        <w:rPr>
          <w:rFonts w:ascii="Times New Roman" w:hAnsi="Times New Roman" w:eastAsia="Times New Roman" w:cs="Times New Roman"/>
          <w:sz w:val="20"/>
          <w:szCs w:val="20"/>
        </w:rPr>
      </w:pPr>
      <w:r w:rsidRPr="0BC27762" w:rsidR="40D337B8">
        <w:rPr>
          <w:rFonts w:ascii="Times New Roman" w:hAnsi="Times New Roman" w:eastAsia="Times New Roman" w:cs="Times New Roman"/>
          <w:sz w:val="20"/>
          <w:szCs w:val="20"/>
        </w:rPr>
        <w:t>Flower</w:t>
      </w:r>
      <w:r w:rsidRPr="0BC27762" w:rsidR="06DE29C0">
        <w:rPr>
          <w:rFonts w:ascii="Times New Roman" w:hAnsi="Times New Roman" w:eastAsia="Times New Roman" w:cs="Times New Roman"/>
          <w:sz w:val="20"/>
          <w:szCs w:val="20"/>
        </w:rPr>
        <w:t xml:space="preserve"> </w:t>
      </w:r>
      <w:r w:rsidRPr="0BC27762" w:rsidR="40D337B8">
        <w:rPr>
          <w:rFonts w:ascii="Times New Roman" w:hAnsi="Times New Roman" w:eastAsia="Times New Roman" w:cs="Times New Roman"/>
          <w:sz w:val="20"/>
          <w:szCs w:val="20"/>
        </w:rPr>
        <w:t>Detection</w:t>
      </w:r>
    </w:p>
    <w:p w:rsidR="009E2188" w:rsidP="3602F18C" w:rsidRDefault="009E2188" w14:paraId="11BD0404" w14:textId="77777777">
      <w:pPr>
        <w:jc w:val="both"/>
        <w:rPr>
          <w:rFonts w:ascii="Times New Roman" w:hAnsi="Times New Roman" w:eastAsia="Times New Roman" w:cs="Times New Roman"/>
          <w:sz w:val="20"/>
          <w:szCs w:val="20"/>
        </w:rPr>
      </w:pPr>
      <w:r w:rsidRPr="3602F18C" w:rsidR="009E2188">
        <w:rPr>
          <w:rFonts w:ascii="Times New Roman" w:hAnsi="Times New Roman" w:eastAsia="Times New Roman" w:cs="Times New Roman"/>
          <w:sz w:val="20"/>
          <w:szCs w:val="20"/>
        </w:rPr>
        <w:t xml:space="preserve">The flower and gender detection module </w:t>
      </w:r>
      <w:r w:rsidRPr="3602F18C" w:rsidR="009E2188">
        <w:rPr>
          <w:rFonts w:ascii="Times New Roman" w:hAnsi="Times New Roman" w:eastAsia="Times New Roman" w:cs="Times New Roman"/>
          <w:sz w:val="20"/>
          <w:szCs w:val="20"/>
        </w:rPr>
        <w:t>is</w:t>
      </w:r>
      <w:r w:rsidRPr="3602F18C" w:rsidR="009E2188">
        <w:rPr>
          <w:rFonts w:ascii="Times New Roman" w:hAnsi="Times New Roman" w:eastAsia="Times New Roman" w:cs="Times New Roman"/>
          <w:sz w:val="20"/>
          <w:szCs w:val="20"/>
        </w:rPr>
        <w:t xml:space="preserve"> a core </w:t>
      </w:r>
      <w:r w:rsidRPr="3602F18C" w:rsidR="009E2188">
        <w:rPr>
          <w:rFonts w:ascii="Times New Roman" w:hAnsi="Times New Roman" w:eastAsia="Times New Roman" w:cs="Times New Roman"/>
          <w:sz w:val="20"/>
          <w:szCs w:val="20"/>
        </w:rPr>
        <w:t>component</w:t>
      </w:r>
      <w:r w:rsidRPr="3602F18C" w:rsidR="009E2188">
        <w:rPr>
          <w:rFonts w:ascii="Times New Roman" w:hAnsi="Times New Roman" w:eastAsia="Times New Roman" w:cs="Times New Roman"/>
          <w:sz w:val="20"/>
          <w:szCs w:val="20"/>
        </w:rPr>
        <w:t xml:space="preserve"> of the proposed Smart Pollination Assistant, as successful pumpkin pollination depends on </w:t>
      </w:r>
      <w:r w:rsidRPr="3602F18C" w:rsidR="009E2188">
        <w:rPr>
          <w:rFonts w:ascii="Times New Roman" w:hAnsi="Times New Roman" w:eastAsia="Times New Roman" w:cs="Times New Roman"/>
          <w:sz w:val="20"/>
          <w:szCs w:val="20"/>
        </w:rPr>
        <w:t>accurate</w:t>
      </w:r>
      <w:r w:rsidRPr="3602F18C" w:rsidR="009E2188">
        <w:rPr>
          <w:rFonts w:ascii="Times New Roman" w:hAnsi="Times New Roman" w:eastAsia="Times New Roman" w:cs="Times New Roman"/>
          <w:sz w:val="20"/>
          <w:szCs w:val="20"/>
        </w:rPr>
        <w:t xml:space="preserve"> identification of male and female flowers. Pumpkin plants are monoecious, producing distinct male and female flowers, and effective pollination requires the </w:t>
      </w:r>
      <w:r w:rsidRPr="3602F18C" w:rsidR="009E2188">
        <w:rPr>
          <w:rFonts w:ascii="Times New Roman" w:hAnsi="Times New Roman" w:eastAsia="Times New Roman" w:cs="Times New Roman"/>
          <w:sz w:val="20"/>
          <w:szCs w:val="20"/>
        </w:rPr>
        <w:t>timely</w:t>
      </w:r>
      <w:r w:rsidRPr="3602F18C" w:rsidR="009E2188">
        <w:rPr>
          <w:rFonts w:ascii="Times New Roman" w:hAnsi="Times New Roman" w:eastAsia="Times New Roman" w:cs="Times New Roman"/>
          <w:sz w:val="20"/>
          <w:szCs w:val="20"/>
        </w:rPr>
        <w:t xml:space="preserve"> transfer of pollen from male flowers to receptive female flowers within a narrow early-morning window.</w:t>
      </w:r>
    </w:p>
    <w:p w:rsidR="009E2188" w:rsidP="3602F18C" w:rsidRDefault="009E2188" w14:paraId="1B4FD9A8" w14:textId="77777777">
      <w:pPr>
        <w:ind w:left="288"/>
        <w:jc w:val="both"/>
        <w:rPr>
          <w:rFonts w:ascii="Times New Roman" w:hAnsi="Times New Roman" w:eastAsia="Times New Roman" w:cs="Times New Roman"/>
          <w:sz w:val="20"/>
          <w:szCs w:val="20"/>
        </w:rPr>
      </w:pPr>
    </w:p>
    <w:p w:rsidR="009E2188" w:rsidP="3602F18C" w:rsidRDefault="009E2188" w14:paraId="67393DA8" w14:textId="4D9CAB80">
      <w:pPr>
        <w:jc w:val="both"/>
        <w:rPr>
          <w:rFonts w:ascii="Times New Roman" w:hAnsi="Times New Roman" w:eastAsia="Times New Roman" w:cs="Times New Roman"/>
          <w:sz w:val="20"/>
          <w:szCs w:val="20"/>
        </w:rPr>
      </w:pPr>
      <w:r w:rsidRPr="3602F18C" w:rsidR="009E2188">
        <w:rPr>
          <w:rFonts w:ascii="Times New Roman" w:hAnsi="Times New Roman" w:eastAsia="Times New Roman" w:cs="Times New Roman"/>
          <w:sz w:val="20"/>
          <w:szCs w:val="20"/>
        </w:rPr>
        <w:t xml:space="preserve">This module employs smartphone-based image processing and deep learning techniques to detect pumpkin flowers and classify their gender under real field conditions. Images captured by the mobile application are processed using a convolutional neural network–based object detection model. The model learns discriminative morphological features such as ovary presence at the base of the flower, petal structure, flower size, and shape to distinguish between male and female flowers. Bounding box localization is applied to </w:t>
      </w:r>
      <w:r w:rsidRPr="3602F18C" w:rsidR="009E2188">
        <w:rPr>
          <w:rFonts w:ascii="Times New Roman" w:hAnsi="Times New Roman" w:eastAsia="Times New Roman" w:cs="Times New Roman"/>
          <w:sz w:val="20"/>
          <w:szCs w:val="20"/>
        </w:rPr>
        <w:t>identify</w:t>
      </w:r>
      <w:r w:rsidRPr="3602F18C" w:rsidR="009E2188">
        <w:rPr>
          <w:rFonts w:ascii="Times New Roman" w:hAnsi="Times New Roman" w:eastAsia="Times New Roman" w:cs="Times New Roman"/>
          <w:sz w:val="20"/>
          <w:szCs w:val="20"/>
        </w:rPr>
        <w:t xml:space="preserve"> the spatial position of each detected flower, enabling precise targeting during artificial pollination.</w:t>
      </w:r>
    </w:p>
    <w:p w:rsidR="009E2188" w:rsidP="3602F18C" w:rsidRDefault="009E2188" w14:paraId="732632C5" w14:textId="26746E05">
      <w:pPr>
        <w:jc w:val="both"/>
        <w:rPr>
          <w:rFonts w:ascii="Times New Roman" w:hAnsi="Times New Roman" w:eastAsia="Times New Roman" w:cs="Times New Roman"/>
          <w:sz w:val="20"/>
          <w:szCs w:val="20"/>
        </w:rPr>
      </w:pPr>
      <w:r w:rsidRPr="3602F18C" w:rsidR="009E2188">
        <w:rPr>
          <w:rFonts w:ascii="Times New Roman" w:hAnsi="Times New Roman" w:eastAsia="Times New Roman" w:cs="Times New Roman"/>
          <w:sz w:val="20"/>
          <w:szCs w:val="20"/>
        </w:rPr>
        <w:t xml:space="preserve">To improve robustness, the training dataset includes images captured under varying lighting conditions, flower orientations, and growth stages. Data augmentation techniques are applied to address class imbalance and environmental variability. During inference, Non-Maximum Suppression is used to </w:t>
      </w:r>
      <w:r w:rsidRPr="3602F18C" w:rsidR="009E2188">
        <w:rPr>
          <w:rFonts w:ascii="Times New Roman" w:hAnsi="Times New Roman" w:eastAsia="Times New Roman" w:cs="Times New Roman"/>
          <w:sz w:val="20"/>
          <w:szCs w:val="20"/>
        </w:rPr>
        <w:t>eliminate</w:t>
      </w:r>
      <w:r w:rsidRPr="3602F18C" w:rsidR="009E2188">
        <w:rPr>
          <w:rFonts w:ascii="Times New Roman" w:hAnsi="Times New Roman" w:eastAsia="Times New Roman" w:cs="Times New Roman"/>
          <w:sz w:val="20"/>
          <w:szCs w:val="20"/>
        </w:rPr>
        <w:t xml:space="preserve"> duplicate detections and </w:t>
      </w:r>
      <w:r w:rsidRPr="3602F18C" w:rsidR="009E2188">
        <w:rPr>
          <w:rFonts w:ascii="Times New Roman" w:hAnsi="Times New Roman" w:eastAsia="Times New Roman" w:cs="Times New Roman"/>
          <w:sz w:val="20"/>
          <w:szCs w:val="20"/>
        </w:rPr>
        <w:t>retain</w:t>
      </w:r>
      <w:r w:rsidRPr="3602F18C" w:rsidR="009E2188">
        <w:rPr>
          <w:rFonts w:ascii="Times New Roman" w:hAnsi="Times New Roman" w:eastAsia="Times New Roman" w:cs="Times New Roman"/>
          <w:sz w:val="20"/>
          <w:szCs w:val="20"/>
        </w:rPr>
        <w:t xml:space="preserve"> high-confidence predictions. Only detections exceeding a predefined confidence threshold are </w:t>
      </w:r>
      <w:r w:rsidRPr="3602F18C" w:rsidR="009E2188">
        <w:rPr>
          <w:rFonts w:ascii="Times New Roman" w:hAnsi="Times New Roman" w:eastAsia="Times New Roman" w:cs="Times New Roman"/>
          <w:sz w:val="20"/>
          <w:szCs w:val="20"/>
        </w:rPr>
        <w:t>forwarded</w:t>
      </w:r>
      <w:r w:rsidRPr="3602F18C" w:rsidR="009E2188">
        <w:rPr>
          <w:rFonts w:ascii="Times New Roman" w:hAnsi="Times New Roman" w:eastAsia="Times New Roman" w:cs="Times New Roman"/>
          <w:sz w:val="20"/>
          <w:szCs w:val="20"/>
        </w:rPr>
        <w:t xml:space="preserve"> to the pollination readiness module.</w:t>
      </w:r>
    </w:p>
    <w:p w:rsidR="00602DAA" w:rsidP="3602F18C" w:rsidRDefault="009E2188" w14:paraId="594FF827" w14:textId="7EE3E7EB">
      <w:pPr>
        <w:jc w:val="both"/>
        <w:rPr>
          <w:rFonts w:ascii="Times New Roman" w:hAnsi="Times New Roman" w:eastAsia="Times New Roman" w:cs="Times New Roman"/>
          <w:sz w:val="20"/>
          <w:szCs w:val="20"/>
        </w:rPr>
      </w:pPr>
      <w:r w:rsidRPr="3602F18C" w:rsidR="009E2188">
        <w:rPr>
          <w:rFonts w:ascii="Times New Roman" w:hAnsi="Times New Roman" w:eastAsia="Times New Roman" w:cs="Times New Roman"/>
          <w:sz w:val="20"/>
          <w:szCs w:val="20"/>
        </w:rPr>
        <w:t xml:space="preserve">The integration of </w:t>
      </w:r>
      <w:r w:rsidRPr="3602F18C" w:rsidR="009E2188">
        <w:rPr>
          <w:rFonts w:ascii="Times New Roman" w:hAnsi="Times New Roman" w:eastAsia="Times New Roman" w:cs="Times New Roman"/>
          <w:sz w:val="20"/>
          <w:szCs w:val="20"/>
        </w:rPr>
        <w:t>accurate</w:t>
      </w:r>
      <w:r w:rsidRPr="3602F18C" w:rsidR="009E2188">
        <w:rPr>
          <w:rFonts w:ascii="Times New Roman" w:hAnsi="Times New Roman" w:eastAsia="Times New Roman" w:cs="Times New Roman"/>
          <w:sz w:val="20"/>
          <w:szCs w:val="20"/>
        </w:rPr>
        <w:t xml:space="preserve"> flower and gender detection significantly reduces reliance on manual inspection and farmer experience. By providing reliable, real-time identification of receptive female flowers, this module enhances pollination timing accuracy, improves fruit set consistency, and supports efficient raised-bed ground artificial pollination in pumpkin farming</w:t>
      </w:r>
      <w:r w:rsidRPr="3602F18C" w:rsidR="00B029D8">
        <w:rPr>
          <w:rFonts w:ascii="Times New Roman" w:hAnsi="Times New Roman" w:eastAsia="Times New Roman" w:cs="Times New Roman"/>
          <w:sz w:val="20"/>
          <w:szCs w:val="20"/>
        </w:rPr>
        <w:t>.</w:t>
      </w:r>
    </w:p>
    <w:p w:rsidR="00B029D8" w:rsidP="3602F18C" w:rsidRDefault="00B029D8" w14:paraId="5D130CC1" w14:textId="77777777">
      <w:pPr>
        <w:ind w:left="288"/>
        <w:jc w:val="both"/>
        <w:rPr>
          <w:rFonts w:ascii="Times New Roman" w:hAnsi="Times New Roman" w:eastAsia="Times New Roman" w:cs="Times New Roman"/>
          <w:sz w:val="20"/>
          <w:szCs w:val="20"/>
        </w:rPr>
      </w:pPr>
    </w:p>
    <w:p w:rsidR="00B029D8" w:rsidP="3602F18C" w:rsidRDefault="00B029D8" w14:paraId="46F32237" w14:textId="57637D00">
      <w:pPr>
        <w:jc w:val="both"/>
        <w:rPr>
          <w:rFonts w:ascii="Times New Roman" w:hAnsi="Times New Roman" w:eastAsia="Times New Roman" w:cs="Times New Roman"/>
          <w:sz w:val="20"/>
          <w:szCs w:val="20"/>
        </w:rPr>
      </w:pPr>
      <w:r w:rsidRPr="3602F18C" w:rsidR="00B029D8">
        <w:rPr>
          <w:rFonts w:ascii="Times New Roman" w:hAnsi="Times New Roman" w:eastAsia="Times New Roman" w:cs="Times New Roman"/>
          <w:sz w:val="20"/>
          <w:szCs w:val="20"/>
        </w:rPr>
        <w:t>Algorithm 1: Flower and Gender Detection Using Smartphone Images</w:t>
      </w:r>
    </w:p>
    <w:p w:rsidR="00B029D8" w:rsidP="3602F18C" w:rsidRDefault="00B029D8" w14:paraId="2A48E5B8" w14:textId="77777777">
      <w:pPr>
        <w:ind w:left="288"/>
        <w:jc w:val="both"/>
        <w:rPr>
          <w:rFonts w:ascii="Times New Roman" w:hAnsi="Times New Roman" w:eastAsia="Times New Roman" w:cs="Times New Roman"/>
          <w:sz w:val="20"/>
          <w:szCs w:val="20"/>
        </w:rPr>
      </w:pPr>
    </w:p>
    <w:p w:rsidR="00B029D8" w:rsidP="3602F18C" w:rsidRDefault="000C7D6B" w14:paraId="55DDCEC2" w14:textId="6C5E6842">
      <w:pPr>
        <w:jc w:val="both"/>
        <w:rPr>
          <w:rFonts w:ascii="Times New Roman" w:hAnsi="Times New Roman" w:eastAsia="Times New Roman" w:cs="Times New Roman"/>
          <w:i w:val="1"/>
          <w:iCs w:val="1"/>
          <w:sz w:val="20"/>
          <w:szCs w:val="20"/>
        </w:rPr>
      </w:pPr>
      <w:r w:rsidRPr="3602F18C" w:rsidR="000C7D6B">
        <w:rPr>
          <w:rFonts w:ascii="Times New Roman" w:hAnsi="Times New Roman" w:eastAsia="Times New Roman" w:cs="Times New Roman"/>
          <w:sz w:val="20"/>
          <w:szCs w:val="20"/>
        </w:rPr>
        <w:t>Input:</w:t>
      </w:r>
      <w:r w:rsidRPr="3602F18C" w:rsidR="004A5601">
        <w:rPr>
          <w:rFonts w:ascii="Times New Roman" w:hAnsi="Times New Roman" w:eastAsia="Times New Roman" w:cs="Times New Roman"/>
          <w:sz w:val="20"/>
          <w:szCs w:val="20"/>
        </w:rPr>
        <w:t xml:space="preserve"> </w:t>
      </w:r>
      <w:r w:rsidRPr="3602F18C" w:rsidR="000C7D6B">
        <w:rPr>
          <w:rFonts w:ascii="Times New Roman" w:hAnsi="Times New Roman" w:eastAsia="Times New Roman" w:cs="Times New Roman"/>
          <w:sz w:val="20"/>
          <w:szCs w:val="20"/>
        </w:rPr>
        <w:t xml:space="preserve">Smartphone-captured pumpkin flower image </w:t>
      </w:r>
      <w:r w:rsidRPr="3602F18C" w:rsidR="000C7D6B">
        <w:rPr>
          <w:rFonts w:ascii="Times New Roman" w:hAnsi="Times New Roman" w:eastAsia="Times New Roman" w:cs="Times New Roman"/>
          <w:i w:val="1"/>
          <w:iCs w:val="1"/>
          <w:sz w:val="20"/>
          <w:szCs w:val="20"/>
        </w:rPr>
        <w:t>I</w:t>
      </w:r>
    </w:p>
    <w:p w:rsidR="000C7D6B" w:rsidP="3602F18C" w:rsidRDefault="004A5601" w14:paraId="305D8823" w14:textId="13327DFD">
      <w:pPr>
        <w:jc w:val="both"/>
        <w:rPr>
          <w:rFonts w:ascii="Times New Roman" w:hAnsi="Times New Roman" w:eastAsia="Times New Roman" w:cs="Times New Roman"/>
          <w:sz w:val="20"/>
          <w:szCs w:val="20"/>
        </w:rPr>
      </w:pPr>
      <w:r w:rsidRPr="3602F18C" w:rsidR="004A5601">
        <w:rPr>
          <w:rFonts w:ascii="Times New Roman" w:hAnsi="Times New Roman" w:eastAsia="Times New Roman" w:cs="Times New Roman"/>
          <w:sz w:val="20"/>
          <w:szCs w:val="20"/>
        </w:rPr>
        <w:t>Output: Detected flower set</w:t>
      </w:r>
    </w:p>
    <w:p w:rsidR="00132B6F" w:rsidP="3602F18C" w:rsidRDefault="00132B6F" w14:paraId="3374A9D4" w14:textId="77777777">
      <w:pPr>
        <w:jc w:val="both"/>
        <w:rPr>
          <w:rFonts w:ascii="Times New Roman" w:hAnsi="Times New Roman" w:eastAsia="Times New Roman" w:cs="Times New Roman"/>
          <w:sz w:val="20"/>
          <w:szCs w:val="20"/>
        </w:rPr>
      </w:pPr>
    </w:p>
    <w:p w:rsidR="00132B6F" w:rsidP="3602F18C" w:rsidRDefault="00911566" w14:paraId="27B3A1B5" w14:textId="55F28077">
      <w:pPr>
        <w:ind w:firstLine="720"/>
        <w:jc w:val="both"/>
        <w:rPr>
          <w:rFonts w:ascii="Times New Roman" w:hAnsi="Times New Roman" w:eastAsia="Times New Roman" w:cs="Times New Roman"/>
          <w:sz w:val="20"/>
          <w:szCs w:val="20"/>
        </w:rPr>
      </w:pPr>
      <m:oMath xmlns:m="http://schemas.openxmlformats.org/officeDocument/2006/math">
        <m:r xmlns:m="http://schemas.openxmlformats.org/officeDocument/2006/math">
          <m:rPr xmlns:m="http://schemas.openxmlformats.org/officeDocument/2006/math">
            <m:scr m:val="script"/>
          </m:rPr>
          <w:rPr xmlns:w="http://schemas.openxmlformats.org/wordprocessingml/2006/main">
            <w:rFonts w:ascii="Cambria Math" w:hAnsi="Cambria Math"/>
          </w:rPr>
          <m:t xmlns:m="http://schemas.openxmlformats.org/officeDocument/2006/math" xml:space="preserve">B= </m:t>
        </m:r>
        <m:d xmlns:m="http://schemas.openxmlformats.org/officeDocument/2006/math">
          <m:dPr>
            <m:begChr m:val="{"/>
            <m:endChr m:val="}"/>
            <m:ctrlPr>
              <w:rPr xmlns:w="http://schemas.openxmlformats.org/wordprocessingml/2006/main">
                <w:rFonts w:ascii="Cambria Math" w:hAnsi="Cambria Math"/>
                <w:i/>
              </w:rPr>
            </m:ctrlPr>
          </m:dPr>
          <m:e>
            <m:d>
              <m:dPr>
                <m:ctrlPr>
                  <w:rPr xmlns:w="http://schemas.openxmlformats.org/wordprocessingml/2006/main">
                    <w:rFonts w:ascii="Cambria Math" w:hAnsi="Cambria Math"/>
                    <w:i/>
                  </w:rPr>
                </m:ctrlPr>
              </m:dPr>
              <m:e>
                <m:r>
                  <w:rPr xmlns:w="http://schemas.openxmlformats.org/wordprocessingml/2006/main">
                    <w:rFonts w:ascii="Cambria Math" w:hAnsi="Cambria Math"/>
                  </w:rPr>
                  <m:t>x,y,w,h,c,p</m:t>
                </m:r>
              </m:e>
            </m:d>
          </m:e>
        </m:d>
      </m:oMath>
      <w:r w:rsidRPr="3602F18C" w:rsidR="2D37D0D1">
        <w:rPr>
          <w:rFonts w:ascii="Times New Roman" w:hAnsi="Times New Roman" w:eastAsia="Times New Roman" w:cs="Times New Roman"/>
          <w:sz w:val="20"/>
          <w:szCs w:val="20"/>
        </w:rPr>
        <w:t xml:space="preserve">                             </w:t>
      </w:r>
      <w:r w:rsidRPr="3602F18C" w:rsidR="066F148F">
        <w:rPr>
          <w:rFonts w:ascii="Times New Roman" w:hAnsi="Times New Roman" w:eastAsia="Times New Roman" w:cs="Times New Roman"/>
          <w:sz w:val="20"/>
          <w:szCs w:val="20"/>
        </w:rPr>
        <w:t xml:space="preserve">                         </w:t>
      </w:r>
      <w:r w:rsidRPr="684CB948" w:rsidR="5586C24F">
        <w:rPr>
          <w:rFonts w:ascii="Times New Roman" w:hAnsi="Times New Roman" w:eastAsia="Times New Roman" w:cs="Times New Roman"/>
          <w:sz w:val="20"/>
          <w:szCs w:val="20"/>
        </w:rPr>
        <w:t xml:space="preserve">                  </w:t>
      </w:r>
      <w:r w:rsidRPr="684CB948" w:rsidR="066F148F">
        <w:rPr>
          <w:rFonts w:ascii="Times New Roman" w:hAnsi="Times New Roman" w:eastAsia="Times New Roman" w:cs="Times New Roman"/>
          <w:sz w:val="20"/>
          <w:szCs w:val="20"/>
        </w:rPr>
        <w:t xml:space="preserve"> </w:t>
      </w:r>
      <w:r w:rsidRPr="684CB948" w:rsidR="2D37D0D1">
        <w:rPr>
          <w:rFonts w:ascii="Times New Roman" w:hAnsi="Times New Roman" w:eastAsia="Times New Roman" w:cs="Times New Roman"/>
          <w:sz w:val="20"/>
          <w:szCs w:val="20"/>
        </w:rPr>
        <w:t>(12)</w:t>
      </w:r>
    </w:p>
    <w:p w:rsidR="004A5601" w:rsidP="3602F18C" w:rsidRDefault="00457CA7" w14:paraId="2C238B3B" w14:textId="08014AC5">
      <w:pPr>
        <w:jc w:val="both"/>
      </w:pPr>
      <w:r w:rsidRPr="3602F18C" w:rsidR="1FFA25D1">
        <w:rPr>
          <w:rFonts w:ascii="Times New Roman" w:hAnsi="Times New Roman" w:eastAsia="Times New Roman" w:cs="Times New Roman"/>
          <w:sz w:val="20"/>
          <w:szCs w:val="20"/>
        </w:rPr>
        <w:t>Where</w:t>
      </w:r>
      <w:r w:rsidRPr="3602F18C" w:rsidR="1FFA25D1">
        <w:rPr>
          <w:rFonts w:ascii="Times New Roman" w:hAnsi="Times New Roman" w:eastAsia="Times New Roman" w:cs="Times New Roman"/>
          <w:sz w:val="20"/>
          <w:szCs w:val="20"/>
        </w:rPr>
        <w:t xml:space="preserve"> </w:t>
      </w:r>
      <m:oMath xmlns:m="http://schemas.openxmlformats.org/officeDocument/2006/math">
        <m:d xmlns:m="http://schemas.openxmlformats.org/officeDocument/2006/math">
          <m:dPr>
            <m:ctrlPr>
              <w:rPr xmlns:w="http://schemas.openxmlformats.org/wordprocessingml/2006/main">
                <w:rFonts w:ascii="Cambria Math" w:hAnsi="Cambria Math"/>
                <w:i/>
              </w:rPr>
            </m:ctrlPr>
          </m:dPr>
          <m:e>
            <m:r>
              <w:rPr xmlns:w="http://schemas.openxmlformats.org/wordprocessingml/2006/main">
                <w:rFonts w:ascii="Cambria Math" w:hAnsi="Cambria Math"/>
              </w:rPr>
              <m:t>x,y,w,h</m:t>
            </m:r>
          </m:e>
        </m:d>
      </m:oMath>
      <w:r w:rsidRPr="3602F18C" w:rsidR="3535480B">
        <w:rPr>
          <w:rFonts w:ascii="Times New Roman" w:hAnsi="Times New Roman" w:eastAsia="Times New Roman" w:cs="Times New Roman"/>
          <w:sz w:val="20"/>
          <w:szCs w:val="20"/>
        </w:rPr>
        <w:t xml:space="preserve"> </w:t>
      </w:r>
      <w:r w:rsidRPr="3602F18C" w:rsidR="1A2FD724">
        <w:rPr>
          <w:rFonts w:ascii="Times New Roman" w:hAnsi="Times New Roman" w:eastAsia="Times New Roman" w:cs="Times New Roman"/>
          <w:sz w:val="20"/>
          <w:szCs w:val="20"/>
        </w:rPr>
        <w:t xml:space="preserve">denote bounding box coordinates, </w:t>
      </w:r>
      <w:r w:rsidRPr="3602F18C" w:rsidR="1A2FD724">
        <w:rPr>
          <w:rFonts w:ascii="Times New Roman" w:hAnsi="Times New Roman" w:eastAsia="Times New Roman" w:cs="Times New Roman"/>
          <w:sz w:val="20"/>
          <w:szCs w:val="20"/>
        </w:rPr>
        <w:t>𝑐</w:t>
      </w:r>
      <w:r w:rsidRPr="3602F18C" w:rsidR="1A2FD724">
        <w:rPr>
          <w:rFonts w:ascii="Times New Roman" w:hAnsi="Times New Roman" w:eastAsia="Times New Roman" w:cs="Times New Roman"/>
          <w:sz w:val="20"/>
          <w:szCs w:val="20"/>
        </w:rPr>
        <w:t xml:space="preserve"> is the flower class (male or female), and </w:t>
      </w:r>
      <w:r w:rsidRPr="3602F18C" w:rsidR="1A2FD724">
        <w:rPr>
          <w:rFonts w:ascii="Times New Roman" w:hAnsi="Times New Roman" w:eastAsia="Times New Roman" w:cs="Times New Roman"/>
          <w:sz w:val="20"/>
          <w:szCs w:val="20"/>
        </w:rPr>
        <w:t>𝑝</w:t>
      </w:r>
      <w:r w:rsidRPr="3602F18C" w:rsidR="1A2FD724">
        <w:rPr>
          <w:rFonts w:ascii="Times New Roman" w:hAnsi="Times New Roman" w:eastAsia="Times New Roman" w:cs="Times New Roman"/>
          <w:sz w:val="20"/>
          <w:szCs w:val="20"/>
        </w:rPr>
        <w:t xml:space="preserve"> is the confidence score.</w:t>
      </w:r>
    </w:p>
    <w:p w:rsidR="00A0562B" w:rsidP="3602F18C" w:rsidRDefault="00A0562B" w14:paraId="2CA0BD89" w14:textId="77777777">
      <w:pPr>
        <w:jc w:val="both"/>
        <w:rPr>
          <w:rFonts w:ascii="Times New Roman" w:hAnsi="Times New Roman" w:eastAsia="Times New Roman" w:cs="Times New Roman"/>
          <w:sz w:val="20"/>
          <w:szCs w:val="20"/>
        </w:rPr>
      </w:pPr>
    </w:p>
    <w:p w:rsidR="00A0562B" w:rsidP="3602F18C" w:rsidRDefault="00FE4461" w14:paraId="229D2D77" w14:textId="0DC6E604">
      <w:pPr>
        <w:jc w:val="both"/>
        <w:rPr>
          <w:rFonts w:ascii="Times New Roman" w:hAnsi="Times New Roman" w:eastAsia="Times New Roman" w:cs="Times New Roman"/>
          <w:sz w:val="20"/>
          <w:szCs w:val="20"/>
        </w:rPr>
      </w:pPr>
      <w:r w:rsidRPr="3602F18C" w:rsidR="00FE4461">
        <w:rPr>
          <w:rFonts w:ascii="Times New Roman" w:hAnsi="Times New Roman" w:eastAsia="Times New Roman" w:cs="Times New Roman"/>
          <w:sz w:val="20"/>
          <w:szCs w:val="20"/>
        </w:rPr>
        <w:t>Steps:</w:t>
      </w:r>
    </w:p>
    <w:p w:rsidRPr="00A109A0" w:rsidR="00FE4461" w:rsidP="3602F18C" w:rsidRDefault="00FE4461" w14:paraId="2B6DEC53" w14:textId="3BE1CB75">
      <w:pPr>
        <w:pStyle w:val="ListParagraph"/>
        <w:numPr>
          <w:ilvl w:val="0"/>
          <w:numId w:val="28"/>
        </w:numPr>
        <w:jc w:val="both"/>
        <w:rPr>
          <w:rFonts w:ascii="Times New Roman" w:hAnsi="Times New Roman" w:eastAsia="Times New Roman" w:cs="Times New Roman"/>
          <w:sz w:val="20"/>
          <w:szCs w:val="20"/>
        </w:rPr>
      </w:pPr>
      <w:r w:rsidRPr="0BC27762" w:rsidR="3F1FD7FE">
        <w:rPr>
          <w:rFonts w:ascii="Times New Roman" w:hAnsi="Times New Roman" w:eastAsia="Times New Roman" w:cs="Times New Roman"/>
          <w:sz w:val="20"/>
          <w:szCs w:val="20"/>
        </w:rPr>
        <w:t xml:space="preserve">Capture image </w:t>
      </w:r>
      <w:r w:rsidRPr="0BC27762" w:rsidR="3F1FD7FE">
        <w:rPr>
          <w:rFonts w:ascii="Times New Roman" w:hAnsi="Times New Roman" w:eastAsia="Times New Roman" w:cs="Times New Roman"/>
          <w:sz w:val="20"/>
          <w:szCs w:val="20"/>
        </w:rPr>
        <w:t xml:space="preserve">𝐼 </w:t>
      </w:r>
      <w:r w:rsidRPr="0BC27762" w:rsidR="23B2BB5B">
        <w:rPr>
          <w:rFonts w:ascii="Times New Roman" w:hAnsi="Times New Roman" w:eastAsia="Times New Roman" w:cs="Times New Roman"/>
          <w:sz w:val="20"/>
          <w:szCs w:val="20"/>
        </w:rPr>
        <w:t xml:space="preserve">using the smartphone camera during the </w:t>
      </w:r>
      <w:r w:rsidRPr="0BC27762" w:rsidR="52E21D3D">
        <w:rPr>
          <w:rFonts w:ascii="Times New Roman" w:hAnsi="Times New Roman" w:eastAsia="Times New Roman" w:cs="Times New Roman"/>
          <w:sz w:val="20"/>
          <w:szCs w:val="20"/>
        </w:rPr>
        <w:t>early morning</w:t>
      </w:r>
      <w:r w:rsidRPr="0BC27762" w:rsidR="23B2BB5B">
        <w:rPr>
          <w:rFonts w:ascii="Times New Roman" w:hAnsi="Times New Roman" w:eastAsia="Times New Roman" w:cs="Times New Roman"/>
          <w:sz w:val="20"/>
          <w:szCs w:val="20"/>
        </w:rPr>
        <w:t xml:space="preserve"> pollination window. </w:t>
      </w:r>
    </w:p>
    <w:p w:rsidR="00A109A0" w:rsidP="3602F18C" w:rsidRDefault="00A109A0" w14:paraId="1063A7A2" w14:textId="190CDFD2">
      <w:pPr>
        <w:pStyle w:val="ListParagraph"/>
        <w:numPr>
          <w:ilvl w:val="0"/>
          <w:numId w:val="28"/>
        </w:numPr>
        <w:jc w:val="both"/>
        <w:rPr>
          <w:rFonts w:ascii="Times New Roman" w:hAnsi="Times New Roman" w:eastAsia="Times New Roman" w:cs="Times New Roman"/>
          <w:sz w:val="20"/>
          <w:szCs w:val="20"/>
        </w:rPr>
      </w:pPr>
      <w:r w:rsidRPr="3602F18C" w:rsidR="00A109A0">
        <w:rPr>
          <w:rFonts w:ascii="Times New Roman" w:hAnsi="Times New Roman" w:eastAsia="Times New Roman" w:cs="Times New Roman"/>
          <w:sz w:val="20"/>
          <w:szCs w:val="20"/>
        </w:rPr>
        <w:t>Preprocess</w:t>
      </w:r>
      <w:r w:rsidRPr="3602F18C" w:rsidR="00A109A0">
        <w:rPr>
          <w:rFonts w:ascii="Times New Roman" w:hAnsi="Times New Roman" w:eastAsia="Times New Roman" w:cs="Times New Roman"/>
          <w:sz w:val="20"/>
          <w:szCs w:val="20"/>
        </w:rPr>
        <w:t xml:space="preserve"> </w:t>
      </w:r>
      <w:r w:rsidRPr="3602F18C" w:rsidR="00A109A0">
        <w:rPr>
          <w:rFonts w:ascii="Times New Roman" w:hAnsi="Times New Roman" w:eastAsia="Times New Roman" w:cs="Times New Roman"/>
          <w:i w:val="1"/>
          <w:iCs w:val="1"/>
          <w:sz w:val="20"/>
          <w:szCs w:val="20"/>
        </w:rPr>
        <w:t>I</w:t>
      </w:r>
      <w:r w:rsidRPr="3602F18C" w:rsidR="00A109A0">
        <w:rPr>
          <w:rFonts w:ascii="Times New Roman" w:hAnsi="Times New Roman" w:eastAsia="Times New Roman" w:cs="Times New Roman"/>
          <w:sz w:val="20"/>
          <w:szCs w:val="20"/>
        </w:rPr>
        <w:t xml:space="preserve"> by resizing, normalization, and noise reduction.</w:t>
      </w:r>
    </w:p>
    <w:p w:rsidR="00A109A0" w:rsidP="3602F18C" w:rsidRDefault="00042911" w14:paraId="25096D16" w14:textId="7A3859AE">
      <w:pPr>
        <w:pStyle w:val="ListParagraph"/>
        <w:numPr>
          <w:ilvl w:val="0"/>
          <w:numId w:val="28"/>
        </w:numPr>
        <w:jc w:val="both"/>
        <w:rPr>
          <w:rFonts w:ascii="Times New Roman" w:hAnsi="Times New Roman" w:eastAsia="Times New Roman" w:cs="Times New Roman"/>
          <w:sz w:val="20"/>
          <w:szCs w:val="20"/>
        </w:rPr>
      </w:pPr>
      <w:r w:rsidRPr="3602F18C" w:rsidR="00042911">
        <w:rPr>
          <w:rFonts w:ascii="Times New Roman" w:hAnsi="Times New Roman" w:eastAsia="Times New Roman" w:cs="Times New Roman"/>
          <w:sz w:val="20"/>
          <w:szCs w:val="20"/>
        </w:rPr>
        <w:t>Forward</w:t>
      </w:r>
      <w:r w:rsidRPr="3602F18C" w:rsidR="00042911">
        <w:rPr>
          <w:rFonts w:ascii="Times New Roman" w:hAnsi="Times New Roman" w:eastAsia="Times New Roman" w:cs="Times New Roman"/>
          <w:sz w:val="20"/>
          <w:szCs w:val="20"/>
        </w:rPr>
        <w:t xml:space="preserve"> the preprocessed image through the trained CNN</w:t>
      </w:r>
      <w:r w:rsidRPr="3602F18C" w:rsidR="00255AC4">
        <w:rPr>
          <w:rFonts w:ascii="Times New Roman" w:hAnsi="Times New Roman" w:eastAsia="Times New Roman" w:cs="Times New Roman"/>
          <w:sz w:val="20"/>
          <w:szCs w:val="20"/>
        </w:rPr>
        <w:t xml:space="preserve"> - </w:t>
      </w:r>
      <w:r w:rsidRPr="3602F18C" w:rsidR="00042911">
        <w:rPr>
          <w:rFonts w:ascii="Times New Roman" w:hAnsi="Times New Roman" w:eastAsia="Times New Roman" w:cs="Times New Roman"/>
          <w:sz w:val="20"/>
          <w:szCs w:val="20"/>
        </w:rPr>
        <w:t>YOLO detection mode</w:t>
      </w:r>
    </w:p>
    <w:p w:rsidR="00042911" w:rsidP="3602F18C" w:rsidRDefault="00C1667D" w14:paraId="11018D10" w14:textId="2864F72B">
      <w:pPr>
        <w:pStyle w:val="ListParagraph"/>
        <w:numPr>
          <w:ilvl w:val="0"/>
          <w:numId w:val="28"/>
        </w:numPr>
        <w:jc w:val="both"/>
        <w:rPr>
          <w:rFonts w:ascii="Times New Roman" w:hAnsi="Times New Roman" w:eastAsia="Times New Roman" w:cs="Times New Roman"/>
          <w:sz w:val="20"/>
          <w:szCs w:val="20"/>
        </w:rPr>
      </w:pPr>
      <w:r w:rsidRPr="3602F18C" w:rsidR="00C1667D">
        <w:rPr>
          <w:rFonts w:ascii="Times New Roman" w:hAnsi="Times New Roman" w:eastAsia="Times New Roman" w:cs="Times New Roman"/>
          <w:sz w:val="20"/>
          <w:szCs w:val="20"/>
        </w:rPr>
        <w:t xml:space="preserve">Divide the image into an </w:t>
      </w:r>
      <w:r w:rsidRPr="3602F18C" w:rsidR="00C1667D">
        <w:rPr>
          <w:rFonts w:ascii="Times New Roman" w:hAnsi="Times New Roman" w:eastAsia="Times New Roman" w:cs="Times New Roman"/>
          <w:i w:val="1"/>
          <w:iCs w:val="1"/>
          <w:sz w:val="20"/>
          <w:szCs w:val="20"/>
        </w:rPr>
        <w:t>S×S</w:t>
      </w:r>
      <w:r w:rsidRPr="3602F18C" w:rsidR="00C1667D">
        <w:rPr>
          <w:rFonts w:ascii="Times New Roman" w:hAnsi="Times New Roman" w:eastAsia="Times New Roman" w:cs="Times New Roman"/>
          <w:sz w:val="20"/>
          <w:szCs w:val="20"/>
        </w:rPr>
        <w:t xml:space="preserve"> grid and predict bounding boxes and class probabilities for each grid cell.</w:t>
      </w:r>
    </w:p>
    <w:p w:rsidR="00255AC4" w:rsidP="3602F18C" w:rsidRDefault="00255AC4" w14:paraId="293EEDD6" w14:textId="0EA556E0">
      <w:pPr>
        <w:pStyle w:val="ListParagraph"/>
        <w:numPr>
          <w:ilvl w:val="0"/>
          <w:numId w:val="28"/>
        </w:numPr>
        <w:jc w:val="both"/>
        <w:rPr>
          <w:rFonts w:ascii="Times New Roman" w:hAnsi="Times New Roman" w:eastAsia="Times New Roman" w:cs="Times New Roman"/>
          <w:sz w:val="20"/>
          <w:szCs w:val="20"/>
        </w:rPr>
      </w:pPr>
      <w:r w:rsidRPr="3602F18C" w:rsidR="00255AC4">
        <w:rPr>
          <w:rFonts w:ascii="Times New Roman" w:hAnsi="Times New Roman" w:eastAsia="Times New Roman" w:cs="Times New Roman"/>
          <w:sz w:val="20"/>
          <w:szCs w:val="20"/>
        </w:rPr>
        <w:t>For each bounding box prediction, compute the final confidence score using</w:t>
      </w:r>
      <w:r w:rsidRPr="3602F18C" w:rsidR="00255AC4">
        <w:rPr>
          <w:rFonts w:ascii="Times New Roman" w:hAnsi="Times New Roman" w:eastAsia="Times New Roman" w:cs="Times New Roman"/>
          <w:sz w:val="20"/>
          <w:szCs w:val="20"/>
        </w:rPr>
        <w:t>:</w:t>
      </w:r>
    </w:p>
    <w:p w:rsidRPr="003C1570" w:rsidR="00255AC4" w:rsidP="3602F18C" w:rsidRDefault="00FA4272" w14:paraId="4DB7F0D2" w14:textId="47E19400">
      <w:pPr>
        <w:pStyle w:val="ListParagraph"/>
        <w:ind w:firstLine="720"/>
        <w:jc w:val="both"/>
        <w:rPr>
          <w:rFonts w:ascii="Times New Roman" w:hAnsi="Times New Roman" w:eastAsia="Times New Roman" w:cs="Times New Roman"/>
          <w:sz w:val="20"/>
          <w:szCs w:val="20"/>
        </w:rPr>
      </w:pPr>
      <m:oMath>
        <m:sSup>
          <m:sSupPr>
            <m:ctrlPr>
              <w:rPr>
                <w:rFonts w:ascii="Cambria Math" w:hAnsi="Cambria Math"/>
                <w:i/>
              </w:rPr>
            </m:ctrlPr>
          </m:sSupPr>
          <m:e>
            <m:r>
              <w:rPr>
                <w:rFonts w:ascii="Cambria Math" w:hAnsi="Cambria Math"/>
              </w:rPr>
              <m:t>p</m:t>
            </m:r>
          </m:e>
          <m:sup>
            <m:r>
              <w:rPr>
                <w:rFonts w:ascii="Cambria Math" w:hAnsi="Cambria Math"/>
              </w:rPr>
              <m:t>final</m:t>
            </m:r>
          </m:sup>
        </m:sSup>
        <m:r>
          <w:rPr>
            <w:rFonts w:ascii="Cambria Math" w:hAnsi="Cambria Math"/>
          </w:rPr>
          <m:t xml:space="preserve">= </m:t>
        </m:r>
        <m:sSup>
          <m:sSupPr>
            <m:ctrlPr>
              <w:rPr>
                <w:rFonts w:ascii="Cambria Math" w:hAnsi="Cambria Math"/>
                <w:i/>
              </w:rPr>
            </m:ctrlPr>
          </m:sSupPr>
          <m:e>
            <m:r>
              <w:rPr>
                <w:rFonts w:ascii="Cambria Math" w:hAnsi="Cambria Math"/>
              </w:rPr>
              <m:t>p</m:t>
            </m:r>
          </m:e>
          <m:sup>
            <m:r>
              <w:rPr>
                <w:rFonts w:ascii="Cambria Math" w:hAnsi="Cambria Math"/>
              </w:rPr>
              <m:t>obj</m:t>
            </m:r>
          </m:sup>
        </m:sSup>
        <m:r>
          <w:rPr>
            <w:rFonts w:ascii="Cambria Math" w:hAnsi="Cambria Math"/>
          </w:rPr>
          <m:t xml:space="preserve"> × </m:t>
        </m:r>
        <m:sSup>
          <m:sSupPr>
            <m:ctrlPr>
              <w:rPr>
                <w:rFonts w:ascii="Cambria Math" w:hAnsi="Cambria Math"/>
                <w:i/>
              </w:rPr>
            </m:ctrlPr>
          </m:sSupPr>
          <m:e>
            <m:r>
              <w:rPr>
                <w:rFonts w:ascii="Cambria Math" w:hAnsi="Cambria Math"/>
              </w:rPr>
              <m:t>p</m:t>
            </m:r>
          </m:e>
          <m:sup>
            <m:r>
              <w:rPr>
                <w:rFonts w:ascii="Cambria Math" w:hAnsi="Cambria Math"/>
              </w:rPr>
              <m:t>class</m:t>
            </m:r>
          </m:sup>
        </m:sSup>
      </m:oMath>
      <w:r w:rsidRPr="3602F18C" w:rsidR="00F070D2">
        <w:rPr>
          <w:rFonts w:ascii="Times New Roman" w:hAnsi="Times New Roman" w:eastAsia="Times New Roman" w:cs="Times New Roman"/>
          <w:sz w:val="20"/>
          <w:szCs w:val="20"/>
        </w:rPr>
        <w:t xml:space="preserve">                   </w:t>
      </w:r>
      <w:r w:rsidRPr="3602F18C" w:rsidR="5FAC23D1">
        <w:rPr>
          <w:rFonts w:ascii="Times New Roman" w:hAnsi="Times New Roman" w:eastAsia="Times New Roman" w:cs="Times New Roman"/>
          <w:sz w:val="20"/>
          <w:szCs w:val="20"/>
        </w:rPr>
        <w:t xml:space="preserve">                                  </w:t>
      </w:r>
      <w:r w:rsidRPr="3602F18C" w:rsidR="00F070D2">
        <w:rPr>
          <w:rFonts w:ascii="Times New Roman" w:hAnsi="Times New Roman" w:eastAsia="Times New Roman" w:cs="Times New Roman"/>
          <w:sz w:val="20"/>
          <w:szCs w:val="20"/>
        </w:rPr>
        <w:t xml:space="preserve">(13)</w:t>
      </w:r>
    </w:p>
    <w:p w:rsidR="003C1570" w:rsidP="3602F18C" w:rsidRDefault="003C1570" w14:paraId="71AB8572" w14:textId="04757766">
      <w:pPr>
        <w:pStyle w:val="ListParagraph"/>
        <w:numPr>
          <w:ilvl w:val="0"/>
          <w:numId w:val="28"/>
        </w:numPr>
        <w:jc w:val="both"/>
        <w:rPr>
          <w:rFonts w:ascii="Times New Roman" w:hAnsi="Times New Roman" w:eastAsia="Times New Roman" w:cs="Times New Roman"/>
          <w:sz w:val="20"/>
          <w:szCs w:val="20"/>
        </w:rPr>
      </w:pPr>
      <w:r w:rsidRPr="3602F18C" w:rsidR="003C1570">
        <w:rPr>
          <w:rFonts w:ascii="Times New Roman" w:hAnsi="Times New Roman" w:eastAsia="Times New Roman" w:cs="Times New Roman"/>
          <w:sz w:val="20"/>
          <w:szCs w:val="20"/>
        </w:rPr>
        <w:t>Apply Non-Maximum Suppression (NMS) to remove overlapping detections based on the Intersection over Union (</w:t>
      </w:r>
      <w:r w:rsidRPr="3602F18C" w:rsidR="003C1570">
        <w:rPr>
          <w:rFonts w:ascii="Times New Roman" w:hAnsi="Times New Roman" w:eastAsia="Times New Roman" w:cs="Times New Roman"/>
          <w:sz w:val="20"/>
          <w:szCs w:val="20"/>
        </w:rPr>
        <w:t>IoU</w:t>
      </w:r>
      <w:r w:rsidRPr="3602F18C" w:rsidR="003C1570">
        <w:rPr>
          <w:rFonts w:ascii="Times New Roman" w:hAnsi="Times New Roman" w:eastAsia="Times New Roman" w:cs="Times New Roman"/>
          <w:sz w:val="20"/>
          <w:szCs w:val="20"/>
        </w:rPr>
        <w:t>) threshold.</w:t>
      </w:r>
    </w:p>
    <w:p w:rsidR="003C1570" w:rsidP="3602F18C" w:rsidRDefault="007C6AF8" w14:paraId="1C47FF69" w14:textId="2D785CFE">
      <w:pPr>
        <w:pStyle w:val="ListParagraph"/>
        <w:numPr>
          <w:ilvl w:val="0"/>
          <w:numId w:val="28"/>
        </w:numPr>
        <w:jc w:val="both"/>
        <w:rPr>
          <w:rFonts w:ascii="Times New Roman" w:hAnsi="Times New Roman" w:eastAsia="Times New Roman" w:cs="Times New Roman"/>
          <w:sz w:val="20"/>
          <w:szCs w:val="20"/>
        </w:rPr>
      </w:pPr>
      <w:r w:rsidRPr="3602F18C" w:rsidR="007C6AF8">
        <w:rPr>
          <w:rFonts w:ascii="Times New Roman" w:hAnsi="Times New Roman" w:eastAsia="Times New Roman" w:cs="Times New Roman"/>
          <w:sz w:val="20"/>
          <w:szCs w:val="20"/>
        </w:rPr>
        <w:t>Retain detections satisfying</w:t>
      </w:r>
      <w:r w:rsidRPr="3602F18C" w:rsidR="007C6AF8">
        <w:rPr>
          <w:rFonts w:ascii="Times New Roman" w:hAnsi="Times New Roman" w:eastAsia="Times New Roman" w:cs="Times New Roman"/>
          <w:sz w:val="20"/>
          <w:szCs w:val="20"/>
        </w:rPr>
        <w:t xml:space="preserve"> </w:t>
      </w:r>
      <m:oMath>
        <m:sSup>
          <m:sSupPr>
            <m:ctrlPr>
              <w:rPr>
                <w:rFonts w:ascii="Cambria Math" w:hAnsi="Cambria Math"/>
                <w:i/>
              </w:rPr>
            </m:ctrlPr>
          </m:sSupPr>
          <m:e>
            <m:r>
              <w:rPr>
                <w:rFonts w:ascii="Cambria Math" w:hAnsi="Cambria Math"/>
              </w:rPr>
              <m:t>p</m:t>
            </m:r>
          </m:e>
          <m:sup>
            <m:r>
              <w:rPr>
                <w:rFonts w:ascii="Cambria Math" w:hAnsi="Cambria Math"/>
              </w:rPr>
              <m:t>final</m:t>
            </m:r>
          </m:sup>
        </m:sSup>
        <m:r>
          <w:rPr>
            <w:rFonts w:ascii="Cambria Math" w:hAnsi="Cambria Math"/>
          </w:rPr>
          <m:t xml:space="preserve"> ≥ τ</m:t>
        </m:r>
      </m:oMath>
    </w:p>
    <w:p w:rsidR="001531D2" w:rsidP="3602F18C" w:rsidRDefault="004F6C8F" w14:paraId="2AD6A82A" w14:textId="02C26CAB">
      <w:pPr>
        <w:pStyle w:val="ListParagraph"/>
        <w:numPr>
          <w:ilvl w:val="0"/>
          <w:numId w:val="28"/>
        </w:numPr>
        <w:jc w:val="both"/>
        <w:rPr>
          <w:rFonts w:ascii="Times New Roman" w:hAnsi="Times New Roman" w:eastAsia="Times New Roman" w:cs="Times New Roman"/>
          <w:sz w:val="20"/>
          <w:szCs w:val="20"/>
        </w:rPr>
      </w:pPr>
      <w:r w:rsidRPr="3602F18C" w:rsidR="004F6C8F">
        <w:rPr>
          <w:rFonts w:ascii="Times New Roman" w:hAnsi="Times New Roman" w:eastAsia="Times New Roman" w:cs="Times New Roman"/>
          <w:sz w:val="20"/>
          <w:szCs w:val="20"/>
        </w:rPr>
        <w:t>Classify each retained detection as a male or female flower based on the predicted class label.</w:t>
      </w:r>
    </w:p>
    <w:p w:rsidR="004F6C8F" w:rsidP="3602F18C" w:rsidRDefault="004F6C8F" w14:paraId="6F32445C" w14:textId="17F39839">
      <w:pPr>
        <w:pStyle w:val="ListParagraph"/>
        <w:numPr>
          <w:ilvl w:val="0"/>
          <w:numId w:val="28"/>
        </w:numPr>
        <w:jc w:val="both"/>
        <w:rPr>
          <w:rFonts w:ascii="Times New Roman" w:hAnsi="Times New Roman" w:eastAsia="Times New Roman" w:cs="Times New Roman"/>
          <w:sz w:val="20"/>
          <w:szCs w:val="20"/>
        </w:rPr>
      </w:pPr>
      <w:r w:rsidRPr="3602F18C" w:rsidR="004F6C8F">
        <w:rPr>
          <w:rFonts w:ascii="Times New Roman" w:hAnsi="Times New Roman" w:eastAsia="Times New Roman" w:cs="Times New Roman"/>
          <w:sz w:val="20"/>
          <w:szCs w:val="20"/>
        </w:rPr>
        <w:t>Output the bounding box coordinates, flower gender, and confidence score.</w:t>
      </w:r>
    </w:p>
    <w:p w:rsidRPr="00602DAA" w:rsidR="004F6C8F" w:rsidP="3602F18C" w:rsidRDefault="00265EF3" w14:paraId="25FE204F" w14:textId="5C2F2F71">
      <w:pPr>
        <w:pStyle w:val="ListParagraph"/>
        <w:numPr>
          <w:ilvl w:val="0"/>
          <w:numId w:val="28"/>
        </w:numPr>
        <w:jc w:val="both"/>
        <w:rPr>
          <w:rFonts w:ascii="Times New Roman" w:hAnsi="Times New Roman" w:eastAsia="Times New Roman" w:cs="Times New Roman"/>
          <w:sz w:val="20"/>
          <w:szCs w:val="20"/>
        </w:rPr>
      </w:pPr>
      <w:r w:rsidRPr="3602F18C" w:rsidR="00265EF3">
        <w:rPr>
          <w:rFonts w:ascii="Times New Roman" w:hAnsi="Times New Roman" w:eastAsia="Times New Roman" w:cs="Times New Roman"/>
          <w:sz w:val="20"/>
          <w:szCs w:val="20"/>
        </w:rPr>
        <w:t>Forward high-confidence female flower detections to the pollination readiness module.</w:t>
      </w:r>
    </w:p>
    <w:p w:rsidR="009303D9" w:rsidP="3602F18C" w:rsidRDefault="002A20E1" w14:paraId="3EBC6164" w14:textId="4E9E86F4">
      <w:pPr>
        <w:pStyle w:val="Heading1"/>
        <w:rPr>
          <w:rFonts w:ascii="Times New Roman" w:hAnsi="Times New Roman" w:eastAsia="Times New Roman" w:cs="Times New Roman"/>
          <w:sz w:val="20"/>
          <w:szCs w:val="20"/>
        </w:rPr>
      </w:pPr>
      <w:r w:rsidRPr="3602F18C" w:rsidR="002A20E1">
        <w:rPr>
          <w:rFonts w:ascii="Times New Roman" w:hAnsi="Times New Roman" w:eastAsia="Times New Roman" w:cs="Times New Roman"/>
          <w:sz w:val="20"/>
          <w:szCs w:val="20"/>
        </w:rPr>
        <w:t>Discussion</w:t>
      </w:r>
    </w:p>
    <w:p w:rsidR="009303D9" w:rsidP="3602F18C" w:rsidRDefault="00CB7CCC" w14:paraId="55AA62BD" w14:textId="3154D6E9">
      <w:pPr>
        <w:pStyle w:val="BodyText"/>
        <w:ind w:firstLine="0"/>
        <w:rPr>
          <w:rFonts w:ascii="Times New Roman" w:hAnsi="Times New Roman" w:eastAsia="Times New Roman" w:cs="Times New Roman"/>
          <w:sz w:val="20"/>
          <w:szCs w:val="20"/>
          <w:lang w:val="en-US"/>
        </w:rPr>
      </w:pPr>
      <w:r w:rsidRPr="3602F18C" w:rsidR="00CB7CCC">
        <w:rPr>
          <w:rFonts w:ascii="Times New Roman" w:hAnsi="Times New Roman" w:eastAsia="Times New Roman" w:cs="Times New Roman"/>
          <w:sz w:val="20"/>
          <w:szCs w:val="20"/>
          <w:lang w:val="en-US"/>
        </w:rPr>
        <w:t xml:space="preserve">The experimental results </w:t>
      </w:r>
      <w:r w:rsidRPr="3602F18C" w:rsidR="00CB7CCC">
        <w:rPr>
          <w:rFonts w:ascii="Times New Roman" w:hAnsi="Times New Roman" w:eastAsia="Times New Roman" w:cs="Times New Roman"/>
          <w:sz w:val="20"/>
          <w:szCs w:val="20"/>
          <w:lang w:val="en-US"/>
        </w:rPr>
        <w:t>demonstrate</w:t>
      </w:r>
      <w:r w:rsidRPr="3602F18C" w:rsidR="00CB7CCC">
        <w:rPr>
          <w:rFonts w:ascii="Times New Roman" w:hAnsi="Times New Roman" w:eastAsia="Times New Roman" w:cs="Times New Roman"/>
          <w:sz w:val="20"/>
          <w:szCs w:val="20"/>
          <w:lang w:val="en-US"/>
        </w:rPr>
        <w:t xml:space="preserve"> that the proposed Smart Pollination Assistant can effectively support pumpkin pollination under real field conditions. High flower and gender classification accuracy confirms the suitability of smartphone-based deep learning models for real-time agricultural decision support. The integration of environmental sensing enabled </w:t>
      </w:r>
      <w:r w:rsidRPr="3602F18C" w:rsidR="00CB7CCC">
        <w:rPr>
          <w:rFonts w:ascii="Times New Roman" w:hAnsi="Times New Roman" w:eastAsia="Times New Roman" w:cs="Times New Roman"/>
          <w:sz w:val="20"/>
          <w:szCs w:val="20"/>
          <w:lang w:val="en-US"/>
        </w:rPr>
        <w:t>accurate</w:t>
      </w:r>
      <w:r w:rsidRPr="3602F18C" w:rsidR="00CB7CCC">
        <w:rPr>
          <w:rFonts w:ascii="Times New Roman" w:hAnsi="Times New Roman" w:eastAsia="Times New Roman" w:cs="Times New Roman"/>
          <w:sz w:val="20"/>
          <w:szCs w:val="20"/>
          <w:lang w:val="en-US"/>
        </w:rPr>
        <w:t xml:space="preserve"> identification of pollination-ready periods, leading to improved fruit set rates and reduced reliance on manual labor.</w:t>
      </w:r>
    </w:p>
    <w:p w:rsidR="00CB7CCC" w:rsidP="3602F18C" w:rsidRDefault="001D3825" w14:paraId="6658FDD3" w14:textId="109DE350">
      <w:pPr>
        <w:pStyle w:val="BodyText"/>
        <w:ind w:firstLine="0"/>
        <w:rPr>
          <w:rFonts w:ascii="Times New Roman" w:hAnsi="Times New Roman" w:eastAsia="Times New Roman" w:cs="Times New Roman"/>
          <w:sz w:val="20"/>
          <w:szCs w:val="20"/>
          <w:lang w:val="en-US"/>
        </w:rPr>
      </w:pPr>
      <w:r w:rsidRPr="3602F18C" w:rsidR="001D3825">
        <w:rPr>
          <w:rFonts w:ascii="Times New Roman" w:hAnsi="Times New Roman" w:eastAsia="Times New Roman" w:cs="Times New Roman"/>
          <w:sz w:val="20"/>
          <w:szCs w:val="20"/>
          <w:lang w:val="en-US"/>
        </w:rPr>
        <w:t xml:space="preserve">Sensor performance results </w:t>
      </w:r>
      <w:r w:rsidRPr="3602F18C" w:rsidR="001D3825">
        <w:rPr>
          <w:rFonts w:ascii="Times New Roman" w:hAnsi="Times New Roman" w:eastAsia="Times New Roman" w:cs="Times New Roman"/>
          <w:sz w:val="20"/>
          <w:szCs w:val="20"/>
          <w:lang w:val="en-US"/>
        </w:rPr>
        <w:t>indicate</w:t>
      </w:r>
      <w:r w:rsidRPr="3602F18C" w:rsidR="001D3825">
        <w:rPr>
          <w:rFonts w:ascii="Times New Roman" w:hAnsi="Times New Roman" w:eastAsia="Times New Roman" w:cs="Times New Roman"/>
          <w:sz w:val="20"/>
          <w:szCs w:val="20"/>
          <w:lang w:val="en-US"/>
        </w:rPr>
        <w:t xml:space="preserve"> that low-cost IoT devices are sufficient for capturing the microclimatic conditions required for pollination readiness determination. The system’s ability to </w:t>
      </w:r>
      <w:r w:rsidRPr="3602F18C" w:rsidR="001D3825">
        <w:rPr>
          <w:rFonts w:ascii="Times New Roman" w:hAnsi="Times New Roman" w:eastAsia="Times New Roman" w:cs="Times New Roman"/>
          <w:sz w:val="20"/>
          <w:szCs w:val="20"/>
          <w:lang w:val="en-US"/>
        </w:rPr>
        <w:t>terminate</w:t>
      </w:r>
      <w:r w:rsidRPr="3602F18C" w:rsidR="001D3825">
        <w:rPr>
          <w:rFonts w:ascii="Times New Roman" w:hAnsi="Times New Roman" w:eastAsia="Times New Roman" w:cs="Times New Roman"/>
          <w:sz w:val="20"/>
          <w:szCs w:val="20"/>
          <w:lang w:val="en-US"/>
        </w:rPr>
        <w:t xml:space="preserve"> pollination recommendations after the </w:t>
      </w:r>
      <w:r w:rsidRPr="3602F18C" w:rsidR="001D3825">
        <w:rPr>
          <w:rFonts w:ascii="Times New Roman" w:hAnsi="Times New Roman" w:eastAsia="Times New Roman" w:cs="Times New Roman"/>
          <w:sz w:val="20"/>
          <w:szCs w:val="20"/>
          <w:lang w:val="en-US"/>
        </w:rPr>
        <w:t>viable</w:t>
      </w:r>
      <w:r w:rsidRPr="3602F18C" w:rsidR="001D3825">
        <w:rPr>
          <w:rFonts w:ascii="Times New Roman" w:hAnsi="Times New Roman" w:eastAsia="Times New Roman" w:cs="Times New Roman"/>
          <w:sz w:val="20"/>
          <w:szCs w:val="20"/>
          <w:lang w:val="en-US"/>
        </w:rPr>
        <w:t xml:space="preserve"> window further improved operational efficiency by preventing unnecessary labor.</w:t>
      </w:r>
    </w:p>
    <w:p w:rsidRPr="005B520E" w:rsidR="001D3825" w:rsidP="3602F18C" w:rsidRDefault="001D3825" w14:paraId="0E920BA8" w14:textId="39BD6191">
      <w:pPr>
        <w:pStyle w:val="BodyText"/>
        <w:ind w:firstLine="0"/>
        <w:rPr>
          <w:rFonts w:ascii="Times New Roman" w:hAnsi="Times New Roman" w:eastAsia="Times New Roman" w:cs="Times New Roman"/>
          <w:sz w:val="20"/>
          <w:szCs w:val="20"/>
          <w:lang w:val="en-US"/>
        </w:rPr>
      </w:pPr>
      <w:r w:rsidRPr="3602F18C" w:rsidR="001D3825">
        <w:rPr>
          <w:rFonts w:ascii="Times New Roman" w:hAnsi="Times New Roman" w:eastAsia="Times New Roman" w:cs="Times New Roman"/>
          <w:sz w:val="20"/>
          <w:szCs w:val="20"/>
          <w:lang w:val="en-US"/>
        </w:rPr>
        <w:t xml:space="preserve">Compared to traditional hand pollination practices and existing pollination </w:t>
      </w:r>
      <w:r w:rsidRPr="3602F18C" w:rsidR="001D3825">
        <w:rPr>
          <w:rFonts w:ascii="Times New Roman" w:hAnsi="Times New Roman" w:eastAsia="Times New Roman" w:cs="Times New Roman"/>
          <w:sz w:val="20"/>
          <w:szCs w:val="20"/>
          <w:lang w:val="en-US"/>
        </w:rPr>
        <w:t>assistance</w:t>
      </w:r>
      <w:r w:rsidRPr="3602F18C" w:rsidR="001D3825">
        <w:rPr>
          <w:rFonts w:ascii="Times New Roman" w:hAnsi="Times New Roman" w:eastAsia="Times New Roman" w:cs="Times New Roman"/>
          <w:sz w:val="20"/>
          <w:szCs w:val="20"/>
          <w:lang w:val="en-US"/>
        </w:rPr>
        <w:t xml:space="preserve"> approaches, the proposed system offers a cost-effective and scalable solution tailored to small and medium-scale farmers. The use of active learning allows the model to adapt to local field conditions, addressing one of the major limitations of static smart agriculture systems.</w:t>
      </w:r>
    </w:p>
    <w:p w:rsidR="009303D9" w:rsidP="3602F18C" w:rsidRDefault="006F5D58" w14:paraId="6F2F40F4" w14:textId="795BA035">
      <w:pPr>
        <w:pStyle w:val="Heading2"/>
        <w:rPr>
          <w:rFonts w:ascii="Times New Roman" w:hAnsi="Times New Roman" w:eastAsia="Times New Roman" w:cs="Times New Roman"/>
          <w:sz w:val="20"/>
          <w:szCs w:val="20"/>
        </w:rPr>
      </w:pPr>
      <w:r w:rsidRPr="3602F18C" w:rsidR="006F5D58">
        <w:rPr>
          <w:rFonts w:ascii="Times New Roman" w:hAnsi="Times New Roman" w:eastAsia="Times New Roman" w:cs="Times New Roman"/>
          <w:sz w:val="20"/>
          <w:szCs w:val="20"/>
        </w:rPr>
        <w:t>Limitations</w:t>
      </w:r>
      <w:commentRangeStart w:id="6"/>
      <w:commentRangeEnd w:id="6"/>
      <w:r>
        <w:rPr>
          <w:rStyle w:val="CommentReference"/>
        </w:rPr>
        <w:commentReference w:id="6"/>
      </w:r>
    </w:p>
    <w:p w:rsidR="006F6D3D" w:rsidP="3602F18C" w:rsidRDefault="004F70AA" w14:paraId="6A05A809" w14:textId="097D0F78">
      <w:pPr>
        <w:pStyle w:val="BodyText"/>
        <w:ind w:firstLine="0"/>
        <w:rPr>
          <w:rFonts w:ascii="Times New Roman" w:hAnsi="Times New Roman" w:eastAsia="Times New Roman" w:cs="Times New Roman"/>
          <w:sz w:val="20"/>
          <w:szCs w:val="20"/>
          <w:lang w:val="en-US"/>
        </w:rPr>
      </w:pPr>
      <w:r w:rsidRPr="3602F18C" w:rsidR="004F70AA">
        <w:rPr>
          <w:rFonts w:ascii="Times New Roman" w:hAnsi="Times New Roman" w:eastAsia="Times New Roman" w:cs="Times New Roman"/>
          <w:sz w:val="20"/>
          <w:szCs w:val="20"/>
          <w:lang w:val="en-US"/>
        </w:rPr>
        <w:t xml:space="preserve">Despite promising results, several limitations were </w:t>
      </w:r>
      <w:r w:rsidRPr="3602F18C" w:rsidR="004F70AA">
        <w:rPr>
          <w:rFonts w:ascii="Times New Roman" w:hAnsi="Times New Roman" w:eastAsia="Times New Roman" w:cs="Times New Roman"/>
          <w:sz w:val="20"/>
          <w:szCs w:val="20"/>
          <w:lang w:val="en-US"/>
        </w:rPr>
        <w:t>identified</w:t>
      </w:r>
      <w:r w:rsidRPr="3602F18C" w:rsidR="004F70AA">
        <w:rPr>
          <w:rFonts w:ascii="Times New Roman" w:hAnsi="Times New Roman" w:eastAsia="Times New Roman" w:cs="Times New Roman"/>
          <w:sz w:val="20"/>
          <w:szCs w:val="20"/>
          <w:lang w:val="en-US"/>
        </w:rPr>
        <w:t>. The image processing model performance may degrade under extreme lighting variations or severe occlusion of flowers. Disease detection capabilities are currently limited to visible symptoms and do not account for early-stage or non-visual plant stress factors. Additionally, the system relies on smartphone availability and basic digital literacy, which may vary among farmers.</w:t>
      </w:r>
    </w:p>
    <w:p w:rsidRPr="006F5D58" w:rsidR="004F70AA" w:rsidP="3602F18C" w:rsidRDefault="004F70AA" w14:paraId="512C63C3" w14:textId="210F3896">
      <w:pPr>
        <w:pStyle w:val="BodyText"/>
        <w:ind w:firstLine="0"/>
        <w:rPr>
          <w:rFonts w:ascii="Times New Roman" w:hAnsi="Times New Roman" w:eastAsia="Times New Roman" w:cs="Times New Roman"/>
          <w:sz w:val="20"/>
          <w:szCs w:val="20"/>
          <w:lang w:val="en-US"/>
        </w:rPr>
      </w:pPr>
      <w:r w:rsidRPr="0BC27762" w:rsidR="2F6CEF90">
        <w:rPr>
          <w:rFonts w:ascii="Times New Roman" w:hAnsi="Times New Roman" w:eastAsia="Times New Roman" w:cs="Times New Roman"/>
          <w:sz w:val="20"/>
          <w:szCs w:val="20"/>
          <w:lang w:val="en-US"/>
        </w:rPr>
        <w:t xml:space="preserve">The experimental evaluation was conducted on a limited number of cultivation plots, and long-term seasonal performance variations were not fully </w:t>
      </w:r>
      <w:r w:rsidRPr="0BC27762" w:rsidR="02781522">
        <w:rPr>
          <w:rFonts w:ascii="Times New Roman" w:hAnsi="Times New Roman" w:eastAsia="Times New Roman" w:cs="Times New Roman"/>
          <w:sz w:val="20"/>
          <w:szCs w:val="20"/>
          <w:lang w:val="en-US"/>
        </w:rPr>
        <w:t>analyzed</w:t>
      </w:r>
      <w:r w:rsidRPr="0BC27762" w:rsidR="2F6CEF90">
        <w:rPr>
          <w:rFonts w:ascii="Times New Roman" w:hAnsi="Times New Roman" w:eastAsia="Times New Roman" w:cs="Times New Roman"/>
          <w:sz w:val="20"/>
          <w:szCs w:val="20"/>
          <w:lang w:val="en-US"/>
        </w:rPr>
        <w:t>.</w:t>
      </w:r>
    </w:p>
    <w:p w:rsidR="009303D9" w:rsidP="3602F18C" w:rsidRDefault="00836DCC" w14:paraId="0E3649ED" w14:textId="77ADDD9D">
      <w:pPr>
        <w:pStyle w:val="Heading2"/>
        <w:rPr>
          <w:rFonts w:ascii="Times New Roman" w:hAnsi="Times New Roman" w:eastAsia="Times New Roman" w:cs="Times New Roman"/>
          <w:sz w:val="20"/>
          <w:szCs w:val="20"/>
        </w:rPr>
      </w:pPr>
      <w:r w:rsidRPr="3602F18C" w:rsidR="00836DCC">
        <w:rPr>
          <w:rFonts w:ascii="Times New Roman" w:hAnsi="Times New Roman" w:eastAsia="Times New Roman" w:cs="Times New Roman"/>
          <w:sz w:val="20"/>
          <w:szCs w:val="20"/>
        </w:rPr>
        <w:t>Future Work</w:t>
      </w:r>
    </w:p>
    <w:p w:rsidRPr="00351EC8" w:rsidR="009303D9" w:rsidP="3602F18C" w:rsidRDefault="00AD14A6" w14:paraId="681625FA" w14:textId="04AC9AC6">
      <w:pPr>
        <w:pStyle w:val="BodyText"/>
        <w:ind w:firstLine="0"/>
      </w:pPr>
      <w:r w:rsidRPr="0BC27762" w:rsidR="31EC1509">
        <w:rPr>
          <w:rFonts w:ascii="Times New Roman" w:hAnsi="Times New Roman" w:eastAsia="Times New Roman" w:cs="Times New Roman"/>
          <w:sz w:val="20"/>
          <w:szCs w:val="20"/>
          <w:lang w:val="en-US"/>
        </w:rPr>
        <w:t xml:space="preserve">Despite the promising results, several limitations were </w:t>
      </w:r>
      <w:r w:rsidRPr="0BC27762" w:rsidR="31EC1509">
        <w:rPr>
          <w:rFonts w:ascii="Times New Roman" w:hAnsi="Times New Roman" w:eastAsia="Times New Roman" w:cs="Times New Roman"/>
          <w:sz w:val="20"/>
          <w:szCs w:val="20"/>
          <w:lang w:val="en-US"/>
        </w:rPr>
        <w:t>identified</w:t>
      </w:r>
      <w:r w:rsidRPr="0BC27762" w:rsidR="31EC1509">
        <w:rPr>
          <w:rFonts w:ascii="Times New Roman" w:hAnsi="Times New Roman" w:eastAsia="Times New Roman" w:cs="Times New Roman"/>
          <w:sz w:val="20"/>
          <w:szCs w:val="20"/>
          <w:lang w:val="en-US"/>
        </w:rPr>
        <w:t xml:space="preserve">. The image processing model may experience reduced accuracy under extreme lighting variations, heavy occlusion, or severe weather conditions. Disease detection is currently limited to visible symptoms and does not account for early-stage or non-visual plant stress factors. Additionally, the experimental evaluation was conducted on a limited number of cultivation plots and over a single growing period, which </w:t>
      </w:r>
      <w:r w:rsidRPr="0BC27762" w:rsidR="31EC1509">
        <w:rPr>
          <w:rFonts w:ascii="Times New Roman" w:hAnsi="Times New Roman" w:eastAsia="Times New Roman" w:cs="Times New Roman"/>
          <w:sz w:val="20"/>
          <w:szCs w:val="20"/>
          <w:lang w:val="en-US"/>
        </w:rPr>
        <w:t>may not fully capture seasonal variability. The system also depends on smartphone availability and basic digital literacy, which could affect adoption in certain farming communities.</w:t>
      </w:r>
    </w:p>
    <w:p w:rsidR="7725B756" w:rsidP="0BC27762" w:rsidRDefault="7725B756" w14:paraId="137F9F92" w14:textId="76F0945A">
      <w:pPr>
        <w:pStyle w:val="BodyText"/>
        <w:ind w:firstLine="0"/>
      </w:pPr>
      <w:r w:rsidRPr="0BC27762" w:rsidR="7725B756">
        <w:rPr>
          <w:rFonts w:ascii="Times New Roman" w:hAnsi="Times New Roman" w:eastAsia="Times New Roman" w:cs="Times New Roman"/>
          <w:sz w:val="20"/>
          <w:szCs w:val="20"/>
          <w:lang w:val="en-US"/>
        </w:rPr>
        <w:t>Training vs Validation Loss Graph</w:t>
      </w:r>
    </w:p>
    <w:p w:rsidR="7725B756" w:rsidP="0BC27762" w:rsidRDefault="7725B756" w14:paraId="2EBBBDEB" w14:textId="37FC4769">
      <w:pPr>
        <w:pStyle w:val="Caption"/>
        <w:jc w:val="both"/>
      </w:pPr>
      <w:r w:rsidR="7725B756">
        <w:drawing>
          <wp:inline wp14:editId="4FC9E505" wp14:anchorId="319F29BE">
            <wp:extent cx="3095625" cy="1400175"/>
            <wp:effectExtent l="9525" t="9525" r="9525" b="9525"/>
            <wp:docPr id="1345988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5988089" name="Picture 1345988089"/>
                    <pic:cNvPicPr/>
                  </pic:nvPicPr>
                  <pic:blipFill>
                    <a:blip xmlns:r="http://schemas.openxmlformats.org/officeDocument/2006/relationships" r:embed="rId1285237939">
                      <a:extLst>
                        <a:ext uri="{28A0092B-C50C-407E-A947-70E740481C1C}">
                          <a14:useLocalDpi xmlns:a14="http://schemas.microsoft.com/office/drawing/2010/main"/>
                        </a:ext>
                      </a:extLst>
                    </a:blip>
                    <a:stretch>
                      <a:fillRect/>
                    </a:stretch>
                  </pic:blipFill>
                  <pic:spPr>
                    <a:xfrm>
                      <a:off x="0" y="0"/>
                      <a:ext cx="3095625" cy="1400175"/>
                    </a:xfrm>
                    <a:prstGeom prst="rect">
                      <a:avLst/>
                    </a:prstGeom>
                    <a:ln w="9525">
                      <a:solidFill>
                        <a:schemeClr val="tx1"/>
                      </a:solidFill>
                      <a:prstDash val="solid"/>
                    </a:ln>
                  </pic:spPr>
                </pic:pic>
              </a:graphicData>
            </a:graphic>
          </wp:inline>
        </w:drawing>
      </w:r>
      <w:r w:rsidRPr="0BC27762" w:rsidR="7725B756">
        <w:rPr>
          <w:lang w:val="en-US"/>
        </w:rPr>
        <w:t xml:space="preserve">Figure 3: Training and </w:t>
      </w:r>
      <w:r w:rsidRPr="0BC27762" w:rsidR="7725B756">
        <w:rPr>
          <w:lang w:val="en-US"/>
        </w:rPr>
        <w:t>validation of</w:t>
      </w:r>
      <w:r w:rsidRPr="0BC27762" w:rsidR="7725B756">
        <w:rPr>
          <w:lang w:val="en-US"/>
        </w:rPr>
        <w:t xml:space="preserve"> loss curves of the proposed deep learning model. The decreasing training loss and stable validation loss </w:t>
      </w:r>
      <w:r w:rsidRPr="0BC27762" w:rsidR="7725B756">
        <w:rPr>
          <w:lang w:val="en-US"/>
        </w:rPr>
        <w:t>indicate</w:t>
      </w:r>
      <w:r w:rsidRPr="0BC27762" w:rsidR="7725B756">
        <w:rPr>
          <w:lang w:val="en-US"/>
        </w:rPr>
        <w:t xml:space="preserve"> effective learning behavior with minimal overfitting.</w:t>
      </w:r>
    </w:p>
    <w:p w:rsidR="49E565DE" w:rsidP="0BC27762" w:rsidRDefault="49E565DE" w14:paraId="5BD12ED5" w14:textId="5769595E">
      <w:pPr>
        <w:pStyle w:val="Normal"/>
        <w:jc w:val="left"/>
      </w:pPr>
      <w:r w:rsidRPr="0BC27762" w:rsidR="49E565DE">
        <w:rPr>
          <w:lang w:val="en-US"/>
        </w:rPr>
        <w:t>Validation Accuracy Graph</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80" w:firstRow="0" w:lastRow="0" w:firstColumn="1" w:lastColumn="0" w:noHBand="1" w:noVBand="1"/>
      </w:tblPr>
      <w:tblGrid>
        <w:gridCol w:w="831"/>
        <w:gridCol w:w="1090"/>
      </w:tblGrid>
      <w:tr w:rsidR="0BC27762" w:rsidTr="0BC27762" w14:paraId="6AA8FBF9">
        <w:trPr>
          <w:trHeight w:val="300"/>
        </w:trPr>
        <w:tc>
          <w:tcPr>
            <w:tcW w:w="831" w:type="dxa"/>
            <w:tcMar/>
            <w:vAlign w:val="center"/>
          </w:tcPr>
          <w:p w:rsidR="0BC27762" w:rsidP="0BC27762" w:rsidRDefault="0BC27762" w14:paraId="4098978E" w14:textId="6BAA9048">
            <w:pPr>
              <w:spacing w:before="0" w:beforeAutospacing="off" w:after="0" w:afterAutospacing="off"/>
              <w:jc w:val="center"/>
            </w:pPr>
            <w:r w:rsidRPr="0BC27762" w:rsidR="0BC27762">
              <w:rPr>
                <w:b w:val="1"/>
                <w:bCs w:val="1"/>
              </w:rPr>
              <w:t>Epoch</w:t>
            </w:r>
          </w:p>
        </w:tc>
        <w:tc>
          <w:tcPr>
            <w:tcW w:w="1090" w:type="dxa"/>
            <w:tcMar/>
            <w:vAlign w:val="center"/>
          </w:tcPr>
          <w:p w:rsidR="0BC27762" w:rsidP="0BC27762" w:rsidRDefault="0BC27762" w14:paraId="463F3F2C" w14:textId="7B854D07">
            <w:pPr>
              <w:spacing w:before="0" w:beforeAutospacing="off" w:after="0" w:afterAutospacing="off"/>
              <w:jc w:val="center"/>
            </w:pPr>
            <w:r w:rsidRPr="0BC27762" w:rsidR="0BC27762">
              <w:rPr>
                <w:b w:val="1"/>
                <w:bCs w:val="1"/>
              </w:rPr>
              <w:t>Accuracy</w:t>
            </w:r>
          </w:p>
        </w:tc>
      </w:tr>
      <w:tr w:rsidR="0BC27762" w:rsidTr="0BC27762" w14:paraId="0F036E84">
        <w:trPr>
          <w:trHeight w:val="300"/>
        </w:trPr>
        <w:tc>
          <w:tcPr>
            <w:tcW w:w="831" w:type="dxa"/>
            <w:tcMar/>
            <w:vAlign w:val="center"/>
          </w:tcPr>
          <w:p w:rsidR="0BC27762" w:rsidP="0BC27762" w:rsidRDefault="0BC27762" w14:paraId="4B383EA8" w14:textId="55CBB452">
            <w:pPr>
              <w:spacing w:before="0" w:beforeAutospacing="off" w:after="0" w:afterAutospacing="off"/>
              <w:jc w:val="center"/>
            </w:pPr>
            <w:r w:rsidR="0BC27762">
              <w:rPr/>
              <w:t>1</w:t>
            </w:r>
          </w:p>
        </w:tc>
        <w:tc>
          <w:tcPr>
            <w:tcW w:w="1090" w:type="dxa"/>
            <w:tcMar/>
            <w:vAlign w:val="center"/>
          </w:tcPr>
          <w:p w:rsidR="0BC27762" w:rsidP="0BC27762" w:rsidRDefault="0BC27762" w14:paraId="102C286D" w14:textId="7107B064">
            <w:pPr>
              <w:spacing w:before="0" w:beforeAutospacing="off" w:after="0" w:afterAutospacing="off"/>
              <w:jc w:val="center"/>
            </w:pPr>
            <w:r w:rsidR="0BC27762">
              <w:rPr/>
              <w:t>88%</w:t>
            </w:r>
          </w:p>
        </w:tc>
      </w:tr>
      <w:tr w:rsidR="0BC27762" w:rsidTr="0BC27762" w14:paraId="499ADEF1">
        <w:trPr>
          <w:trHeight w:val="300"/>
        </w:trPr>
        <w:tc>
          <w:tcPr>
            <w:tcW w:w="831" w:type="dxa"/>
            <w:tcMar/>
            <w:vAlign w:val="center"/>
          </w:tcPr>
          <w:p w:rsidR="0BC27762" w:rsidP="0BC27762" w:rsidRDefault="0BC27762" w14:paraId="66B3E785" w14:textId="4EEABE19">
            <w:pPr>
              <w:spacing w:before="0" w:beforeAutospacing="off" w:after="0" w:afterAutospacing="off"/>
              <w:jc w:val="center"/>
            </w:pPr>
            <w:r w:rsidR="0BC27762">
              <w:rPr/>
              <w:t>2</w:t>
            </w:r>
          </w:p>
        </w:tc>
        <w:tc>
          <w:tcPr>
            <w:tcW w:w="1090" w:type="dxa"/>
            <w:tcMar/>
            <w:vAlign w:val="center"/>
          </w:tcPr>
          <w:p w:rsidR="0BC27762" w:rsidP="0BC27762" w:rsidRDefault="0BC27762" w14:paraId="40D2FB03" w14:textId="25D15C1D">
            <w:pPr>
              <w:spacing w:before="0" w:beforeAutospacing="off" w:after="0" w:afterAutospacing="off"/>
              <w:jc w:val="center"/>
            </w:pPr>
            <w:r w:rsidR="0BC27762">
              <w:rPr/>
              <w:t>91%</w:t>
            </w:r>
          </w:p>
        </w:tc>
      </w:tr>
      <w:tr w:rsidR="0BC27762" w:rsidTr="0BC27762" w14:paraId="21AF3D6F">
        <w:trPr>
          <w:trHeight w:val="300"/>
        </w:trPr>
        <w:tc>
          <w:tcPr>
            <w:tcW w:w="831" w:type="dxa"/>
            <w:tcMar/>
            <w:vAlign w:val="center"/>
          </w:tcPr>
          <w:p w:rsidR="0BC27762" w:rsidP="0BC27762" w:rsidRDefault="0BC27762" w14:paraId="3A29140A" w14:textId="2B3AEE09">
            <w:pPr>
              <w:spacing w:before="0" w:beforeAutospacing="off" w:after="0" w:afterAutospacing="off"/>
              <w:jc w:val="center"/>
            </w:pPr>
            <w:r w:rsidR="0BC27762">
              <w:rPr/>
              <w:t>3</w:t>
            </w:r>
          </w:p>
        </w:tc>
        <w:tc>
          <w:tcPr>
            <w:tcW w:w="1090" w:type="dxa"/>
            <w:tcMar/>
            <w:vAlign w:val="center"/>
          </w:tcPr>
          <w:p w:rsidR="0BC27762" w:rsidP="0BC27762" w:rsidRDefault="0BC27762" w14:paraId="3909D973" w14:textId="011D333A">
            <w:pPr>
              <w:spacing w:before="0" w:beforeAutospacing="off" w:after="0" w:afterAutospacing="off"/>
              <w:jc w:val="center"/>
            </w:pPr>
            <w:r w:rsidR="0BC27762">
              <w:rPr/>
              <w:t>93%</w:t>
            </w:r>
          </w:p>
        </w:tc>
      </w:tr>
      <w:tr w:rsidR="0BC27762" w:rsidTr="0BC27762" w14:paraId="1633D67D">
        <w:trPr>
          <w:trHeight w:val="300"/>
        </w:trPr>
        <w:tc>
          <w:tcPr>
            <w:tcW w:w="831" w:type="dxa"/>
            <w:tcMar/>
            <w:vAlign w:val="center"/>
          </w:tcPr>
          <w:p w:rsidR="0BC27762" w:rsidP="0BC27762" w:rsidRDefault="0BC27762" w14:paraId="0E9F5D3E" w14:textId="12A7C34C">
            <w:pPr>
              <w:spacing w:before="0" w:beforeAutospacing="off" w:after="0" w:afterAutospacing="off"/>
              <w:jc w:val="center"/>
            </w:pPr>
            <w:r w:rsidR="0BC27762">
              <w:rPr/>
              <w:t>4</w:t>
            </w:r>
          </w:p>
        </w:tc>
        <w:tc>
          <w:tcPr>
            <w:tcW w:w="1090" w:type="dxa"/>
            <w:tcMar/>
            <w:vAlign w:val="center"/>
          </w:tcPr>
          <w:p w:rsidR="0BC27762" w:rsidP="0BC27762" w:rsidRDefault="0BC27762" w14:paraId="217808C4" w14:textId="000D885E">
            <w:pPr>
              <w:spacing w:before="0" w:beforeAutospacing="off" w:after="0" w:afterAutospacing="off"/>
              <w:jc w:val="center"/>
            </w:pPr>
            <w:r w:rsidR="0BC27762">
              <w:rPr/>
              <w:t>94%</w:t>
            </w:r>
          </w:p>
        </w:tc>
      </w:tr>
      <w:tr w:rsidR="0BC27762" w:rsidTr="0BC27762" w14:paraId="39346357">
        <w:trPr>
          <w:trHeight w:val="300"/>
        </w:trPr>
        <w:tc>
          <w:tcPr>
            <w:tcW w:w="831" w:type="dxa"/>
            <w:tcMar/>
            <w:vAlign w:val="center"/>
          </w:tcPr>
          <w:p w:rsidR="0BC27762" w:rsidP="0BC27762" w:rsidRDefault="0BC27762" w14:paraId="040DDA82" w14:textId="62D728FC">
            <w:pPr>
              <w:spacing w:before="0" w:beforeAutospacing="off" w:after="0" w:afterAutospacing="off"/>
              <w:jc w:val="center"/>
            </w:pPr>
            <w:r w:rsidR="0BC27762">
              <w:rPr/>
              <w:t>5</w:t>
            </w:r>
          </w:p>
        </w:tc>
        <w:tc>
          <w:tcPr>
            <w:tcW w:w="1090" w:type="dxa"/>
            <w:tcMar/>
            <w:vAlign w:val="center"/>
          </w:tcPr>
          <w:p w:rsidR="0BC27762" w:rsidP="0BC27762" w:rsidRDefault="0BC27762" w14:paraId="3917F9F4" w14:textId="44975568">
            <w:pPr>
              <w:spacing w:before="0" w:beforeAutospacing="off" w:after="0" w:afterAutospacing="off"/>
              <w:jc w:val="center"/>
            </w:pPr>
            <w:r w:rsidR="0BC27762">
              <w:rPr/>
              <w:t>95%</w:t>
            </w:r>
          </w:p>
        </w:tc>
      </w:tr>
      <w:tr w:rsidR="0BC27762" w:rsidTr="0BC27762" w14:paraId="181EFAF3">
        <w:trPr>
          <w:trHeight w:val="300"/>
        </w:trPr>
        <w:tc>
          <w:tcPr>
            <w:tcW w:w="831" w:type="dxa"/>
            <w:tcMar/>
            <w:vAlign w:val="center"/>
          </w:tcPr>
          <w:p w:rsidR="0BC27762" w:rsidP="0BC27762" w:rsidRDefault="0BC27762" w14:paraId="76AA6B57" w14:textId="2C6A9F7B">
            <w:pPr>
              <w:spacing w:before="0" w:beforeAutospacing="off" w:after="0" w:afterAutospacing="off"/>
              <w:jc w:val="center"/>
            </w:pPr>
            <w:r w:rsidR="0BC27762">
              <w:rPr/>
              <w:t>6</w:t>
            </w:r>
          </w:p>
        </w:tc>
        <w:tc>
          <w:tcPr>
            <w:tcW w:w="1090" w:type="dxa"/>
            <w:tcMar/>
            <w:vAlign w:val="center"/>
          </w:tcPr>
          <w:p w:rsidR="0BC27762" w:rsidP="0BC27762" w:rsidRDefault="0BC27762" w14:paraId="4C73D29F" w14:textId="71397CAB">
            <w:pPr>
              <w:spacing w:before="0" w:beforeAutospacing="off" w:after="0" w:afterAutospacing="off"/>
              <w:jc w:val="center"/>
            </w:pPr>
            <w:r w:rsidR="0BC27762">
              <w:rPr/>
              <w:t>96%</w:t>
            </w:r>
          </w:p>
        </w:tc>
      </w:tr>
    </w:tbl>
    <w:p w:rsidR="11F74DFD" w:rsidP="0BC27762" w:rsidRDefault="11F74DFD" w14:paraId="7A4555D0" w14:textId="208597D1">
      <w:pPr>
        <w:pStyle w:val="Caption"/>
        <w:jc w:val="both"/>
      </w:pPr>
      <w:r w:rsidRPr="0BC27762" w:rsidR="11F74DFD">
        <w:rPr>
          <w:lang w:val="en-US"/>
        </w:rPr>
        <w:t xml:space="preserve">Table 7: </w:t>
      </w:r>
      <w:r w:rsidRPr="0BC27762" w:rsidR="11F74DFD">
        <w:rPr>
          <w:noProof w:val="0"/>
          <w:lang w:val="en-US"/>
        </w:rPr>
        <w:t xml:space="preserve">Validation </w:t>
      </w:r>
      <w:r w:rsidRPr="0BC27762" w:rsidR="11F74DFD">
        <w:rPr>
          <w:noProof w:val="0"/>
          <w:lang w:val="en-US"/>
        </w:rPr>
        <w:t>accuracy</w:t>
      </w:r>
      <w:r w:rsidRPr="0BC27762" w:rsidR="11F74DFD">
        <w:rPr>
          <w:noProof w:val="0"/>
          <w:lang w:val="en-US"/>
        </w:rPr>
        <w:t xml:space="preserve"> progression during model training. The model </w:t>
      </w:r>
      <w:r w:rsidRPr="0BC27762" w:rsidR="11F74DFD">
        <w:rPr>
          <w:noProof w:val="0"/>
          <w:lang w:val="en-US"/>
        </w:rPr>
        <w:t>demonstrates</w:t>
      </w:r>
      <w:r w:rsidRPr="0BC27762" w:rsidR="11F74DFD">
        <w:rPr>
          <w:noProof w:val="0"/>
          <w:lang w:val="en-US"/>
        </w:rPr>
        <w:t xml:space="preserve"> stable performance improvement and convergence across training epochs.</w:t>
      </w:r>
    </w:p>
    <w:p w:rsidR="009303D9" w:rsidP="3602F18C" w:rsidRDefault="005C5EDE" w14:paraId="6D539D61" w14:textId="3421A7AC">
      <w:pPr>
        <w:pStyle w:val="Heading1"/>
        <w:rPr>
          <w:rFonts w:ascii="Times New Roman" w:hAnsi="Times New Roman" w:eastAsia="Times New Roman" w:cs="Times New Roman"/>
          <w:sz w:val="20"/>
          <w:szCs w:val="20"/>
        </w:rPr>
      </w:pPr>
      <w:r w:rsidRPr="3602F18C" w:rsidR="005C5EDE">
        <w:rPr>
          <w:rFonts w:ascii="Times New Roman" w:hAnsi="Times New Roman" w:eastAsia="Times New Roman" w:cs="Times New Roman"/>
          <w:sz w:val="20"/>
          <w:szCs w:val="20"/>
        </w:rPr>
        <w:t>Conclusion</w:t>
      </w:r>
    </w:p>
    <w:p w:rsidR="00D438A2" w:rsidP="3602F18C" w:rsidRDefault="00D438A2" w14:paraId="2E249AAE" w14:textId="44432F06">
      <w:pPr>
        <w:jc w:val="both"/>
        <w:rPr>
          <w:rFonts w:ascii="Times New Roman" w:hAnsi="Times New Roman" w:eastAsia="Times New Roman" w:cs="Times New Roman"/>
          <w:sz w:val="20"/>
          <w:szCs w:val="20"/>
        </w:rPr>
      </w:pPr>
      <w:r w:rsidRPr="3602F18C" w:rsidR="00D438A2">
        <w:rPr>
          <w:rFonts w:ascii="Times New Roman" w:hAnsi="Times New Roman" w:eastAsia="Times New Roman" w:cs="Times New Roman"/>
          <w:sz w:val="20"/>
          <w:szCs w:val="20"/>
        </w:rPr>
        <w:t xml:space="preserve">This paper presented a Smart Pollination Assistant for pumpkin farming that integrates Internet of Things–based environmental sensing, smartphone-based image processing, and adaptive machine learning. The proposed system enables automated flower and gender detection, real-time pollination readiness assessment, and </w:t>
      </w:r>
      <w:r w:rsidRPr="3602F18C" w:rsidR="00D438A2">
        <w:rPr>
          <w:rFonts w:ascii="Times New Roman" w:hAnsi="Times New Roman" w:eastAsia="Times New Roman" w:cs="Times New Roman"/>
          <w:sz w:val="20"/>
          <w:szCs w:val="20"/>
        </w:rPr>
        <w:t>timely</w:t>
      </w:r>
      <w:r w:rsidRPr="3602F18C" w:rsidR="00D438A2">
        <w:rPr>
          <w:rFonts w:ascii="Times New Roman" w:hAnsi="Times New Roman" w:eastAsia="Times New Roman" w:cs="Times New Roman"/>
          <w:sz w:val="20"/>
          <w:szCs w:val="20"/>
        </w:rPr>
        <w:t xml:space="preserve"> decision support under field conditions.</w:t>
      </w:r>
    </w:p>
    <w:p w:rsidRPr="003E15FC" w:rsidR="003E15FC" w:rsidP="3602F18C" w:rsidRDefault="00D438A2" w14:paraId="10CCC108" w14:textId="4D4ED083">
      <w:pPr>
        <w:jc w:val="both"/>
        <w:rPr>
          <w:rFonts w:ascii="Times New Roman" w:hAnsi="Times New Roman" w:eastAsia="Times New Roman" w:cs="Times New Roman"/>
          <w:sz w:val="20"/>
          <w:szCs w:val="20"/>
        </w:rPr>
      </w:pPr>
      <w:r w:rsidRPr="3602F18C" w:rsidR="00D438A2">
        <w:rPr>
          <w:rFonts w:ascii="Times New Roman" w:hAnsi="Times New Roman" w:eastAsia="Times New Roman" w:cs="Times New Roman"/>
          <w:sz w:val="20"/>
          <w:szCs w:val="20"/>
        </w:rPr>
        <w:t xml:space="preserve">Experimental results </w:t>
      </w:r>
      <w:r w:rsidRPr="3602F18C" w:rsidR="00D438A2">
        <w:rPr>
          <w:rFonts w:ascii="Times New Roman" w:hAnsi="Times New Roman" w:eastAsia="Times New Roman" w:cs="Times New Roman"/>
          <w:sz w:val="20"/>
          <w:szCs w:val="20"/>
        </w:rPr>
        <w:t>demonstrated</w:t>
      </w:r>
      <w:r w:rsidRPr="3602F18C" w:rsidR="00D438A2">
        <w:rPr>
          <w:rFonts w:ascii="Times New Roman" w:hAnsi="Times New Roman" w:eastAsia="Times New Roman" w:cs="Times New Roman"/>
          <w:sz w:val="20"/>
          <w:szCs w:val="20"/>
        </w:rPr>
        <w:t xml:space="preserve"> high flower classification accuracy, reliable sensor performance, improved fruit set rates, and reduced labor dependency. The integration of active learning further enhanced system adaptability to local farming conditions. Overall, the proposed approach provides a low-cost, scalable, and practical solution for pollination management in small and medium-scale pumpkin farming. The system contributes to sustainable smart agriculture by improving yield consistency and supporting data-driven agricultural decision making.</w:t>
      </w:r>
    </w:p>
    <w:p w:rsidRPr="005B520E" w:rsidR="009303D9" w:rsidP="3602F18C" w:rsidRDefault="009303D9" w14:paraId="0D0B940D" w14:textId="6D342377">
      <w:pPr>
        <w:pStyle w:val="Heading1"/>
        <w:rPr>
          <w:rFonts w:ascii="Times New Roman" w:hAnsi="Times New Roman" w:eastAsia="Times New Roman" w:cs="Times New Roman"/>
          <w:sz w:val="20"/>
          <w:szCs w:val="20"/>
        </w:rPr>
      </w:pPr>
      <w:r w:rsidRPr="3602F18C" w:rsidR="009303D9">
        <w:rPr>
          <w:rFonts w:ascii="Times New Roman" w:hAnsi="Times New Roman" w:eastAsia="Times New Roman" w:cs="Times New Roman"/>
          <w:sz w:val="20"/>
          <w:szCs w:val="20"/>
        </w:rPr>
        <w:t>References</w:t>
      </w:r>
    </w:p>
    <w:p w:rsidR="00D32D0F" w:rsidP="3602F18C" w:rsidRDefault="004F080E" w14:paraId="3A65E585" w14:textId="77777777">
      <w:pPr>
        <w:pStyle w:val="references"/>
        <w:ind w:left="354" w:hanging="354"/>
        <w:rPr>
          <w:rFonts w:ascii="Times New Roman" w:hAnsi="Times New Roman" w:eastAsia="Times New Roman" w:cs="Times New Roman"/>
          <w:sz w:val="20"/>
          <w:szCs w:val="20"/>
        </w:rPr>
      </w:pPr>
      <w:r w:rsidRPr="3602F18C" w:rsidR="004F080E">
        <w:rPr>
          <w:rFonts w:ascii="Times New Roman" w:hAnsi="Times New Roman" w:eastAsia="Times New Roman" w:cs="Times New Roman"/>
          <w:i w:val="1"/>
          <w:iCs w:val="1"/>
          <w:sz w:val="20"/>
          <w:szCs w:val="20"/>
        </w:rPr>
        <w:t>“Automated Image Recognition of Staminate and Pistillate Flowers in Cucurbit Crops for Precision Pollination and Growth Management”</w:t>
      </w:r>
      <w:r w:rsidRPr="3602F18C" w:rsidR="004F080E">
        <w:rPr>
          <w:rFonts w:ascii="Times New Roman" w:hAnsi="Times New Roman" w:eastAsia="Times New Roman" w:cs="Times New Roman"/>
          <w:sz w:val="20"/>
          <w:szCs w:val="20"/>
        </w:rPr>
        <w:t xml:space="preserve">, Int. J. Environ. Sci., vol. 11, no. 9s, pp. 185–191, Jun. 2025, </w:t>
      </w:r>
    </w:p>
    <w:p w:rsidR="004F080E" w:rsidP="3602F18C" w:rsidRDefault="00FA4272" w14:paraId="0DC58F0A" w14:textId="27B7E8E5">
      <w:pPr>
        <w:pStyle w:val="references"/>
        <w:numPr>
          <w:ilvl w:val="0"/>
          <w:numId w:val="0"/>
        </w:numPr>
        <w:ind w:left="354"/>
        <w:rPr>
          <w:rFonts w:ascii="Times New Roman" w:hAnsi="Times New Roman" w:eastAsia="Times New Roman" w:cs="Times New Roman"/>
          <w:sz w:val="20"/>
          <w:szCs w:val="20"/>
        </w:rPr>
      </w:pPr>
      <w:hyperlink r:id="R7f90558e095448ab">
        <w:r w:rsidRPr="3602F18C" w:rsidR="00112FB8">
          <w:rPr>
            <w:rStyle w:val="Hyperlink"/>
            <w:rFonts w:ascii="Times New Roman" w:hAnsi="Times New Roman" w:eastAsia="Times New Roman" w:cs="Times New Roman"/>
            <w:sz w:val="20"/>
            <w:szCs w:val="20"/>
          </w:rPr>
          <w:t>https://doi.org/10.64252/spb7fs28</w:t>
        </w:r>
      </w:hyperlink>
    </w:p>
    <w:p w:rsidR="009303D9" w:rsidP="3602F18C" w:rsidRDefault="002674C2" w14:paraId="6111FDDB" w14:textId="747B9ADA">
      <w:pPr>
        <w:pStyle w:val="references"/>
        <w:ind w:left="354" w:hanging="354"/>
        <w:rPr>
          <w:rFonts w:ascii="Times New Roman" w:hAnsi="Times New Roman" w:eastAsia="Times New Roman" w:cs="Times New Roman"/>
          <w:sz w:val="20"/>
          <w:szCs w:val="20"/>
        </w:rPr>
      </w:pPr>
      <w:r w:rsidRPr="3602F18C" w:rsidR="002674C2">
        <w:rPr>
          <w:rFonts w:ascii="Times New Roman" w:hAnsi="Times New Roman" w:eastAsia="Times New Roman" w:cs="Times New Roman"/>
          <w:sz w:val="20"/>
          <w:szCs w:val="20"/>
        </w:rPr>
        <w:t>L.A.Garibaldi et al., “</w:t>
      </w:r>
      <w:r w:rsidRPr="3602F18C" w:rsidR="002674C2">
        <w:rPr>
          <w:rFonts w:ascii="Times New Roman" w:hAnsi="Times New Roman" w:eastAsia="Times New Roman" w:cs="Times New Roman"/>
          <w:i w:val="1"/>
          <w:iCs w:val="1"/>
          <w:sz w:val="20"/>
          <w:szCs w:val="20"/>
        </w:rPr>
        <w:t>Global dependence of agriculture on pollinators,”</w:t>
      </w:r>
      <w:r w:rsidRPr="3602F18C" w:rsidR="002674C2">
        <w:rPr>
          <w:rFonts w:ascii="Times New Roman" w:hAnsi="Times New Roman" w:eastAsia="Times New Roman" w:cs="Times New Roman"/>
          <w:sz w:val="20"/>
          <w:szCs w:val="20"/>
        </w:rPr>
        <w:t xml:space="preserve"> Proc. Natl. Acad. Sci., vol. 108, no. 14, pp. 5909–5914, 2011.</w:t>
      </w:r>
      <w:r w:rsidRPr="3602F18C" w:rsidR="00B255D8">
        <w:rPr>
          <w:rFonts w:ascii="Times New Roman" w:hAnsi="Times New Roman" w:eastAsia="Times New Roman" w:cs="Times New Roman"/>
          <w:sz w:val="20"/>
          <w:szCs w:val="20"/>
        </w:rPr>
        <w:t xml:space="preserve"> </w:t>
      </w:r>
      <w:hyperlink r:id="Rf41ee1088cf44a89">
        <w:r w:rsidRPr="3602F18C" w:rsidR="003C10E9">
          <w:rPr>
            <w:rStyle w:val="Hyperlink"/>
            <w:rFonts w:ascii="Times New Roman" w:hAnsi="Times New Roman" w:eastAsia="Times New Roman" w:cs="Times New Roman"/>
            <w:sz w:val="20"/>
            <w:szCs w:val="20"/>
          </w:rPr>
          <w:t>https://www.fao.org/pollination/about/en</w:t>
        </w:r>
      </w:hyperlink>
    </w:p>
    <w:p w:rsidR="009303D9" w:rsidP="3602F18C" w:rsidRDefault="005F72E6" w14:paraId="70777404" w14:textId="3CC0C636">
      <w:pPr>
        <w:pStyle w:val="references"/>
        <w:ind w:left="354" w:hanging="354"/>
        <w:outlineLvl w:val="0"/>
        <w:rPr>
          <w:rFonts w:ascii="Times New Roman" w:hAnsi="Times New Roman" w:eastAsia="Times New Roman" w:cs="Times New Roman"/>
          <w:sz w:val="20"/>
          <w:szCs w:val="20"/>
        </w:rPr>
      </w:pPr>
      <w:r w:rsidRPr="3602F18C" w:rsidR="005F72E6">
        <w:rPr>
          <w:rFonts w:ascii="Times New Roman" w:hAnsi="Times New Roman" w:eastAsia="Times New Roman" w:cs="Times New Roman"/>
          <w:sz w:val="20"/>
          <w:szCs w:val="20"/>
        </w:rPr>
        <w:t xml:space="preserve">S. G. Potts et al., </w:t>
      </w:r>
      <w:r w:rsidRPr="3602F18C" w:rsidR="005F72E6">
        <w:rPr>
          <w:rFonts w:ascii="Times New Roman" w:hAnsi="Times New Roman" w:eastAsia="Times New Roman" w:cs="Times New Roman"/>
          <w:i w:val="1"/>
          <w:iCs w:val="1"/>
          <w:sz w:val="20"/>
          <w:szCs w:val="20"/>
        </w:rPr>
        <w:t>“Safeguarding pollinators and their values to human well-being,”</w:t>
      </w:r>
      <w:r w:rsidRPr="3602F18C" w:rsidR="003419D6">
        <w:rPr>
          <w:rFonts w:ascii="Times New Roman" w:hAnsi="Times New Roman" w:eastAsia="Times New Roman" w:cs="Times New Roman"/>
          <w:i w:val="1"/>
          <w:iCs w:val="1"/>
          <w:sz w:val="20"/>
          <w:szCs w:val="20"/>
        </w:rPr>
        <w:t xml:space="preserve"> </w:t>
      </w:r>
      <w:r w:rsidRPr="3602F18C" w:rsidR="005F72E6">
        <w:rPr>
          <w:rFonts w:ascii="Times New Roman" w:hAnsi="Times New Roman" w:eastAsia="Times New Roman" w:cs="Times New Roman"/>
          <w:sz w:val="20"/>
          <w:szCs w:val="20"/>
        </w:rPr>
        <w:t>Nature,</w:t>
      </w:r>
      <w:r w:rsidRPr="3602F18C" w:rsidR="003419D6">
        <w:rPr>
          <w:rFonts w:ascii="Times New Roman" w:hAnsi="Times New Roman" w:eastAsia="Times New Roman" w:cs="Times New Roman"/>
          <w:sz w:val="20"/>
          <w:szCs w:val="20"/>
        </w:rPr>
        <w:t xml:space="preserve"> </w:t>
      </w:r>
      <w:r w:rsidRPr="3602F18C" w:rsidR="005F72E6">
        <w:rPr>
          <w:rFonts w:ascii="Times New Roman" w:hAnsi="Times New Roman" w:eastAsia="Times New Roman" w:cs="Times New Roman"/>
          <w:sz w:val="20"/>
          <w:szCs w:val="20"/>
        </w:rPr>
        <w:t>vol.540,</w:t>
      </w:r>
      <w:r w:rsidRPr="3602F18C" w:rsidR="003419D6">
        <w:rPr>
          <w:rFonts w:ascii="Times New Roman" w:hAnsi="Times New Roman" w:eastAsia="Times New Roman" w:cs="Times New Roman"/>
          <w:sz w:val="20"/>
          <w:szCs w:val="20"/>
        </w:rPr>
        <w:t xml:space="preserve"> </w:t>
      </w:r>
      <w:r w:rsidRPr="3602F18C" w:rsidR="005F72E6">
        <w:rPr>
          <w:rFonts w:ascii="Times New Roman" w:hAnsi="Times New Roman" w:eastAsia="Times New Roman" w:cs="Times New Roman"/>
          <w:sz w:val="20"/>
          <w:szCs w:val="20"/>
        </w:rPr>
        <w:t>pp.</w:t>
      </w:r>
      <w:r w:rsidRPr="3602F18C" w:rsidR="003419D6">
        <w:rPr>
          <w:rFonts w:ascii="Times New Roman" w:hAnsi="Times New Roman" w:eastAsia="Times New Roman" w:cs="Times New Roman"/>
          <w:sz w:val="20"/>
          <w:szCs w:val="20"/>
        </w:rPr>
        <w:t xml:space="preserve"> </w:t>
      </w:r>
      <w:r w:rsidRPr="3602F18C" w:rsidR="005F72E6">
        <w:rPr>
          <w:rFonts w:ascii="Times New Roman" w:hAnsi="Times New Roman" w:eastAsia="Times New Roman" w:cs="Times New Roman"/>
          <w:sz w:val="20"/>
          <w:szCs w:val="20"/>
        </w:rPr>
        <w:t>220–229,</w:t>
      </w:r>
      <w:r w:rsidRPr="3602F18C" w:rsidR="003419D6">
        <w:rPr>
          <w:rFonts w:ascii="Times New Roman" w:hAnsi="Times New Roman" w:eastAsia="Times New Roman" w:cs="Times New Roman"/>
          <w:sz w:val="20"/>
          <w:szCs w:val="20"/>
        </w:rPr>
        <w:t xml:space="preserve"> </w:t>
      </w:r>
      <w:r w:rsidRPr="3602F18C" w:rsidR="005F72E6">
        <w:rPr>
          <w:rFonts w:ascii="Times New Roman" w:hAnsi="Times New Roman" w:eastAsia="Times New Roman" w:cs="Times New Roman"/>
          <w:sz w:val="20"/>
          <w:szCs w:val="20"/>
        </w:rPr>
        <w:t>2016</w:t>
      </w:r>
      <w:r w:rsidRPr="3602F18C" w:rsidR="009303D9">
        <w:rPr>
          <w:rFonts w:ascii="Times New Roman" w:hAnsi="Times New Roman" w:eastAsia="Times New Roman" w:cs="Times New Roman"/>
          <w:sz w:val="20"/>
          <w:szCs w:val="20"/>
        </w:rPr>
        <w:t>.</w:t>
      </w:r>
      <w:r w:rsidRPr="3602F18C" w:rsidR="005F72E6">
        <w:rPr>
          <w:rFonts w:ascii="Times New Roman" w:hAnsi="Times New Roman" w:eastAsia="Times New Roman" w:cs="Times New Roman"/>
          <w:sz w:val="20"/>
          <w:szCs w:val="20"/>
        </w:rPr>
        <w:t xml:space="preserve"> </w:t>
      </w:r>
      <w:hyperlink r:id="R8a42cb2704d045b6">
        <w:r w:rsidRPr="3602F18C" w:rsidR="008D23E5">
          <w:rPr>
            <w:rStyle w:val="Hyperlink"/>
            <w:rFonts w:ascii="Times New Roman" w:hAnsi="Times New Roman" w:eastAsia="Times New Roman" w:cs="Times New Roman"/>
            <w:sz w:val="20"/>
            <w:szCs w:val="20"/>
          </w:rPr>
          <w:t>https://pubmed.ncbi.nlm.nih.gov/27894123/</w:t>
        </w:r>
      </w:hyperlink>
    </w:p>
    <w:p w:rsidR="37D9DD0B" w:rsidP="0BC27762" w:rsidRDefault="37D9DD0B" w14:paraId="76AC1924" w14:textId="6D89B2B2">
      <w:pPr>
        <w:pStyle w:val="references"/>
        <w:ind w:left="354" w:hanging="354"/>
        <w:rPr>
          <w:rFonts w:ascii="Times New Roman" w:hAnsi="Times New Roman" w:eastAsia="Times New Roman" w:cs="Times New Roman"/>
          <w:sz w:val="20"/>
          <w:szCs w:val="20"/>
        </w:rPr>
      </w:pPr>
      <w:r w:rsidRPr="0BC27762" w:rsidR="37D9DD0B">
        <w:rPr>
          <w:rFonts w:ascii="Times New Roman" w:hAnsi="Times New Roman" w:eastAsia="Times New Roman" w:cs="Times New Roman"/>
          <w:sz w:val="20"/>
          <w:szCs w:val="20"/>
        </w:rPr>
        <w:t xml:space="preserve">Aizen, M. A., Garibaldi, L. A., Cunningham, S. A., &amp; Klein, A. M. (2008). </w:t>
      </w:r>
      <w:r w:rsidRPr="0BC27762" w:rsidR="1021DDE0">
        <w:rPr>
          <w:rFonts w:ascii="Times New Roman" w:hAnsi="Times New Roman" w:eastAsia="Times New Roman" w:cs="Times New Roman"/>
          <w:sz w:val="20"/>
          <w:szCs w:val="20"/>
        </w:rPr>
        <w:t>“</w:t>
      </w:r>
      <w:r w:rsidRPr="0BC27762" w:rsidR="37D9DD0B">
        <w:rPr>
          <w:rFonts w:ascii="Times New Roman" w:hAnsi="Times New Roman" w:eastAsia="Times New Roman" w:cs="Times New Roman"/>
          <w:i w:val="1"/>
          <w:iCs w:val="1"/>
          <w:sz w:val="20"/>
          <w:szCs w:val="20"/>
        </w:rPr>
        <w:t>Long-term global trends in crop yield and production reveal no current pollination shortage but increasing pollinator dependency</w:t>
      </w:r>
      <w:r w:rsidRPr="0BC27762" w:rsidR="1021DDE0">
        <w:rPr>
          <w:rFonts w:ascii="Times New Roman" w:hAnsi="Times New Roman" w:eastAsia="Times New Roman" w:cs="Times New Roman"/>
          <w:i w:val="1"/>
          <w:iCs w:val="1"/>
          <w:sz w:val="20"/>
          <w:szCs w:val="20"/>
        </w:rPr>
        <w:t>”</w:t>
      </w:r>
      <w:r w:rsidRPr="0BC27762" w:rsidR="37D9DD0B">
        <w:rPr>
          <w:rFonts w:ascii="Times New Roman" w:hAnsi="Times New Roman" w:eastAsia="Times New Roman" w:cs="Times New Roman"/>
          <w:i w:val="1"/>
          <w:iCs w:val="1"/>
          <w:sz w:val="20"/>
          <w:szCs w:val="20"/>
        </w:rPr>
        <w:t>.</w:t>
      </w:r>
      <w:r w:rsidRPr="0BC27762" w:rsidR="37D9DD0B">
        <w:rPr>
          <w:rFonts w:ascii="Times New Roman" w:hAnsi="Times New Roman" w:eastAsia="Times New Roman" w:cs="Times New Roman"/>
          <w:sz w:val="20"/>
          <w:szCs w:val="20"/>
        </w:rPr>
        <w:t xml:space="preserve"> Current biology : CB, 18(20), 1572–1575. </w:t>
      </w:r>
      <w:hyperlink r:id="Rb53a92534b184dc7">
        <w:r w:rsidRPr="0BC27762" w:rsidR="37D9DD0B">
          <w:rPr>
            <w:rStyle w:val="Hyperlink"/>
            <w:rFonts w:ascii="Times New Roman" w:hAnsi="Times New Roman" w:eastAsia="Times New Roman" w:cs="Times New Roman"/>
            <w:sz w:val="20"/>
            <w:szCs w:val="20"/>
          </w:rPr>
          <w:t>https://doi.org/10.1016/j.cub.2008.08.066</w:t>
        </w:r>
      </w:hyperlink>
    </w:p>
    <w:p w:rsidR="0BC27762" w:rsidP="0BC27762" w:rsidRDefault="0BC27762" w14:paraId="0E59AC6B" w14:textId="3E004E17">
      <w:pPr>
        <w:pStyle w:val="references"/>
        <w:numPr>
          <w:ilvl w:val="0"/>
          <w:numId w:val="0"/>
        </w:numPr>
        <w:rPr>
          <w:rFonts w:ascii="Times New Roman" w:hAnsi="Times New Roman" w:eastAsia="Times New Roman" w:cs="Times New Roman"/>
          <w:sz w:val="20"/>
          <w:szCs w:val="20"/>
        </w:rPr>
      </w:pPr>
    </w:p>
    <w:p w:rsidRPr="00101039" w:rsidR="009303D9" w:rsidP="3602F18C" w:rsidRDefault="00101039" w14:paraId="207355AB" w14:textId="73472819">
      <w:pPr>
        <w:pStyle w:val="references"/>
        <w:jc w:val="left"/>
        <w:rPr>
          <w:rFonts w:ascii="Times New Roman" w:hAnsi="Times New Roman" w:eastAsia="Times New Roman" w:cs="Times New Roman"/>
          <w:sz w:val="20"/>
          <w:szCs w:val="20"/>
          <w:lang w:val="en-GB" w:eastAsia="en-GB" w:bidi="si-LK"/>
        </w:rPr>
      </w:pPr>
      <w:r w:rsidRPr="3602F18C" w:rsidR="00101039">
        <w:rPr>
          <w:rFonts w:ascii="Times New Roman" w:hAnsi="Times New Roman" w:eastAsia="Times New Roman" w:cs="Times New Roman"/>
          <w:sz w:val="20"/>
          <w:szCs w:val="20"/>
          <w:lang w:val="en-GB" w:eastAsia="en-GB" w:bidi="si-LK"/>
        </w:rPr>
        <w:t xml:space="preserve">Zhang, Q., Zhang, Z., Manzoor, S., Li, T., Igathinathane, C., Li, W., Zhang, M., Mhamed, M., Javidan, S., &amp; Abdelhamid, M. (2025). A comprehensive review of autonomous flower pollination techniques: Progress, challenges, and future directions. </w:t>
      </w:r>
      <w:r w:rsidRPr="3602F18C" w:rsidR="00101039">
        <w:rPr>
          <w:rFonts w:ascii="Times New Roman" w:hAnsi="Times New Roman" w:eastAsia="Times New Roman" w:cs="Times New Roman"/>
          <w:i w:val="1"/>
          <w:iCs w:val="1"/>
          <w:sz w:val="20"/>
          <w:szCs w:val="20"/>
          <w:lang w:val="en-GB" w:eastAsia="en-GB" w:bidi="si-LK"/>
        </w:rPr>
        <w:t>Computers and Electronics in</w:t>
      </w:r>
      <w:r w:rsidRPr="3602F18C" w:rsidR="00E86D35">
        <w:rPr>
          <w:rFonts w:ascii="Times New Roman" w:hAnsi="Times New Roman" w:eastAsia="Times New Roman" w:cs="Times New Roman"/>
          <w:i w:val="1"/>
          <w:iCs w:val="1"/>
          <w:sz w:val="20"/>
          <w:szCs w:val="20"/>
          <w:lang w:val="en-GB" w:eastAsia="en-GB" w:bidi="si-LK"/>
        </w:rPr>
        <w:t xml:space="preserve"> </w:t>
      </w:r>
      <w:r w:rsidRPr="3602F18C" w:rsidR="00101039">
        <w:rPr>
          <w:rFonts w:ascii="Times New Roman" w:hAnsi="Times New Roman" w:eastAsia="Times New Roman" w:cs="Times New Roman"/>
          <w:i w:val="1"/>
          <w:iCs w:val="1"/>
          <w:sz w:val="20"/>
          <w:szCs w:val="20"/>
          <w:lang w:val="en-GB" w:eastAsia="en-GB" w:bidi="si-LK"/>
        </w:rPr>
        <w:t>Agriculture</w:t>
      </w:r>
      <w:r w:rsidRPr="3602F18C" w:rsidR="00101039">
        <w:rPr>
          <w:rFonts w:ascii="Times New Roman" w:hAnsi="Times New Roman" w:eastAsia="Times New Roman" w:cs="Times New Roman"/>
          <w:sz w:val="20"/>
          <w:szCs w:val="20"/>
          <w:lang w:val="en-GB" w:eastAsia="en-GB" w:bidi="si-LK"/>
        </w:rPr>
        <w:t xml:space="preserve">, </w:t>
      </w:r>
      <w:r w:rsidRPr="3602F18C" w:rsidR="00101039">
        <w:rPr>
          <w:rFonts w:ascii="Times New Roman" w:hAnsi="Times New Roman" w:eastAsia="Times New Roman" w:cs="Times New Roman"/>
          <w:i w:val="1"/>
          <w:iCs w:val="1"/>
          <w:sz w:val="20"/>
          <w:szCs w:val="20"/>
          <w:lang w:val="en-GB" w:eastAsia="en-GB" w:bidi="si-LK"/>
        </w:rPr>
        <w:t>237</w:t>
      </w:r>
      <w:r w:rsidRPr="3602F18C" w:rsidR="00101039">
        <w:rPr>
          <w:rFonts w:ascii="Times New Roman" w:hAnsi="Times New Roman" w:eastAsia="Times New Roman" w:cs="Times New Roman"/>
          <w:sz w:val="20"/>
          <w:szCs w:val="20"/>
          <w:lang w:val="en-GB" w:eastAsia="en-GB" w:bidi="si-LK"/>
        </w:rPr>
        <w:t>, 110577.</w:t>
      </w:r>
      <w:r w:rsidRPr="3602F18C" w:rsidR="00E86D35">
        <w:rPr>
          <w:rFonts w:ascii="Times New Roman" w:hAnsi="Times New Roman" w:eastAsia="Times New Roman" w:cs="Times New Roman"/>
          <w:sz w:val="20"/>
          <w:szCs w:val="20"/>
          <w:lang w:val="en-GB" w:eastAsia="en-GB" w:bidi="si-LK"/>
        </w:rPr>
        <w:t xml:space="preserve"> </w:t>
      </w:r>
      <w:hyperlink r:id="R2ddbe0fed5e84a3b">
        <w:r w:rsidRPr="3602F18C" w:rsidR="00101039">
          <w:rPr>
            <w:rStyle w:val="Hyperlink"/>
            <w:rFonts w:ascii="Times New Roman" w:hAnsi="Times New Roman" w:eastAsia="Times New Roman" w:cs="Times New Roman"/>
            <w:sz w:val="20"/>
            <w:szCs w:val="20"/>
            <w:lang w:val="en-GB" w:eastAsia="en-GB" w:bidi="si-LK"/>
          </w:rPr>
          <w:t>https://doi.org/10.1016/j.compag.2025.110577</w:t>
        </w:r>
      </w:hyperlink>
    </w:p>
    <w:p w:rsidR="001B62E9" w:rsidP="3602F18C" w:rsidRDefault="002B1C98" w14:paraId="79DC4B3A" w14:textId="725DCDF0">
      <w:pPr>
        <w:pStyle w:val="references"/>
        <w:ind w:left="354" w:hanging="354"/>
        <w:rPr>
          <w:rFonts w:ascii="Times New Roman" w:hAnsi="Times New Roman" w:eastAsia="Times New Roman" w:cs="Times New Roman"/>
          <w:sz w:val="20"/>
          <w:szCs w:val="20"/>
        </w:rPr>
      </w:pPr>
      <w:r w:rsidRPr="3602F18C" w:rsidR="002B1C98">
        <w:rPr>
          <w:rFonts w:ascii="Times New Roman" w:hAnsi="Times New Roman" w:eastAsia="Times New Roman" w:cs="Times New Roman"/>
          <w:sz w:val="20"/>
          <w:szCs w:val="20"/>
        </w:rPr>
        <w:t xml:space="preserve">Kearns, C. A., Inouye, D. W. &amp; Waser, N. 1998 </w:t>
      </w:r>
      <w:r w:rsidRPr="3602F18C" w:rsidR="00DF56A0">
        <w:rPr>
          <w:rFonts w:ascii="Times New Roman" w:hAnsi="Times New Roman" w:eastAsia="Times New Roman" w:cs="Times New Roman"/>
          <w:sz w:val="20"/>
          <w:szCs w:val="20"/>
        </w:rPr>
        <w:t>“</w:t>
      </w:r>
      <w:r w:rsidRPr="3602F18C" w:rsidR="002B1C98">
        <w:rPr>
          <w:rFonts w:ascii="Times New Roman" w:hAnsi="Times New Roman" w:eastAsia="Times New Roman" w:cs="Times New Roman"/>
          <w:i w:val="1"/>
          <w:iCs w:val="1"/>
          <w:sz w:val="20"/>
          <w:szCs w:val="20"/>
        </w:rPr>
        <w:t>Endangered mutualisms: the conservation of plant–pollinatorinteractions</w:t>
      </w:r>
      <w:r w:rsidRPr="3602F18C" w:rsidR="00DF56A0">
        <w:rPr>
          <w:rFonts w:ascii="Times New Roman" w:hAnsi="Times New Roman" w:eastAsia="Times New Roman" w:cs="Times New Roman"/>
          <w:sz w:val="20"/>
          <w:szCs w:val="20"/>
        </w:rPr>
        <w:t>”</w:t>
      </w:r>
      <w:r w:rsidRPr="3602F18C" w:rsidR="002B1C98">
        <w:rPr>
          <w:rFonts w:ascii="Times New Roman" w:hAnsi="Times New Roman" w:eastAsia="Times New Roman" w:cs="Times New Roman"/>
          <w:sz w:val="20"/>
          <w:szCs w:val="20"/>
        </w:rPr>
        <w:t xml:space="preserve">. Annu. Rev. Ecol. Syst. 29, 83–112.  </w:t>
      </w:r>
      <w:hyperlink r:id="Rcee3f89ef8374656">
        <w:r w:rsidRPr="3602F18C" w:rsidR="002B1C98">
          <w:rPr>
            <w:rStyle w:val="Hyperlink"/>
            <w:rFonts w:ascii="Times New Roman" w:hAnsi="Times New Roman" w:eastAsia="Times New Roman" w:cs="Times New Roman"/>
            <w:sz w:val="20"/>
            <w:szCs w:val="20"/>
          </w:rPr>
          <w:t>doi:10.1146/annurev.ecolsys.29.1.83</w:t>
        </w:r>
      </w:hyperlink>
    </w:p>
    <w:p w:rsidR="009303D9" w:rsidP="3602F18C" w:rsidRDefault="001B62E9" w14:paraId="0E27B00A" w14:textId="5F131367">
      <w:pPr>
        <w:pStyle w:val="references"/>
        <w:ind w:left="354" w:hanging="354"/>
        <w:rPr>
          <w:rFonts w:ascii="Times New Roman" w:hAnsi="Times New Roman" w:eastAsia="Times New Roman" w:cs="Times New Roman"/>
          <w:sz w:val="20"/>
          <w:szCs w:val="20"/>
        </w:rPr>
      </w:pPr>
      <w:r w:rsidRPr="3602F18C" w:rsidR="001B62E9">
        <w:rPr>
          <w:rFonts w:ascii="Times New Roman" w:hAnsi="Times New Roman" w:eastAsia="Times New Roman" w:cs="Times New Roman"/>
          <w:sz w:val="20"/>
          <w:szCs w:val="20"/>
        </w:rPr>
        <w:t>W. A. Inoka , P. Karunaratne &amp; Jayanthi P. Edirisinghe (2006</w:t>
      </w:r>
      <w:r w:rsidRPr="3602F18C" w:rsidR="001B62E9">
        <w:rPr>
          <w:rFonts w:ascii="Times New Roman" w:hAnsi="Times New Roman" w:eastAsia="Times New Roman" w:cs="Times New Roman"/>
          <w:i w:val="1"/>
          <w:iCs w:val="1"/>
          <w:sz w:val="20"/>
          <w:szCs w:val="20"/>
        </w:rPr>
        <w:t>)" Bee diversity in a semi-agricultural field - Sri Lanka"</w:t>
      </w:r>
      <w:r w:rsidRPr="3602F18C" w:rsidR="001B62E9">
        <w:rPr>
          <w:rFonts w:ascii="Times New Roman" w:hAnsi="Times New Roman" w:eastAsia="Times New Roman" w:cs="Times New Roman"/>
          <w:sz w:val="20"/>
          <w:szCs w:val="20"/>
        </w:rPr>
        <w:t xml:space="preserve">, Biodiversity, 6:4, 17-20, </w:t>
      </w:r>
      <w:hyperlink r:id="R37356aa7b1a74441">
        <w:r w:rsidRPr="3602F18C" w:rsidR="001B62E9">
          <w:rPr>
            <w:rStyle w:val="Hyperlink"/>
            <w:rFonts w:ascii="Times New Roman" w:hAnsi="Times New Roman" w:eastAsia="Times New Roman" w:cs="Times New Roman"/>
            <w:sz w:val="20"/>
            <w:szCs w:val="20"/>
          </w:rPr>
          <w:t>http://dx.doi.org/10.1080/14888386.2005.9712781</w:t>
        </w:r>
      </w:hyperlink>
    </w:p>
    <w:p w:rsidR="001B62E9" w:rsidP="3602F18C" w:rsidRDefault="004E5D9A" w14:paraId="22D018D1" w14:textId="6DE52419">
      <w:pPr>
        <w:pStyle w:val="references"/>
        <w:ind w:left="354" w:hanging="354"/>
        <w:rPr>
          <w:rFonts w:ascii="Times New Roman" w:hAnsi="Times New Roman" w:eastAsia="Times New Roman" w:cs="Times New Roman"/>
          <w:sz w:val="20"/>
          <w:szCs w:val="20"/>
        </w:rPr>
      </w:pPr>
      <w:r w:rsidRPr="3602F18C" w:rsidR="004E5D9A">
        <w:rPr>
          <w:rFonts w:ascii="Times New Roman" w:hAnsi="Times New Roman" w:eastAsia="Times New Roman" w:cs="Times New Roman"/>
          <w:sz w:val="20"/>
          <w:szCs w:val="20"/>
        </w:rPr>
        <w:t xml:space="preserve">Shahab, H., Naeem, M., Iqbal, M., Aqeel, M., &amp; Ullah, S. S. (2025). </w:t>
      </w:r>
      <w:r w:rsidRPr="3602F18C" w:rsidR="00DF56A0">
        <w:rPr>
          <w:rFonts w:ascii="Times New Roman" w:hAnsi="Times New Roman" w:eastAsia="Times New Roman" w:cs="Times New Roman"/>
          <w:i w:val="1"/>
          <w:iCs w:val="1"/>
          <w:sz w:val="20"/>
          <w:szCs w:val="20"/>
        </w:rPr>
        <w:t>“</w:t>
      </w:r>
      <w:r w:rsidRPr="3602F18C" w:rsidR="004E5D9A">
        <w:rPr>
          <w:rFonts w:ascii="Times New Roman" w:hAnsi="Times New Roman" w:eastAsia="Times New Roman" w:cs="Times New Roman"/>
          <w:i w:val="1"/>
          <w:iCs w:val="1"/>
          <w:sz w:val="20"/>
          <w:szCs w:val="20"/>
        </w:rPr>
        <w:t>IoT-driven smart agricultural technology for real-time soil and crop optimization</w:t>
      </w:r>
      <w:r w:rsidRPr="3602F18C" w:rsidR="00DF56A0">
        <w:rPr>
          <w:rFonts w:ascii="Times New Roman" w:hAnsi="Times New Roman" w:eastAsia="Times New Roman" w:cs="Times New Roman"/>
          <w:i w:val="1"/>
          <w:iCs w:val="1"/>
          <w:sz w:val="20"/>
          <w:szCs w:val="20"/>
        </w:rPr>
        <w:t>”</w:t>
      </w:r>
      <w:r w:rsidRPr="3602F18C" w:rsidR="004E5D9A">
        <w:rPr>
          <w:rFonts w:ascii="Times New Roman" w:hAnsi="Times New Roman" w:eastAsia="Times New Roman" w:cs="Times New Roman"/>
          <w:sz w:val="20"/>
          <w:szCs w:val="20"/>
        </w:rPr>
        <w:t xml:space="preserve">. Smart Agricultural Technology, 10, 100847. </w:t>
      </w:r>
      <w:hyperlink r:id="Rceb9c86d47fa412a">
        <w:r w:rsidRPr="3602F18C" w:rsidR="004E5D9A">
          <w:rPr>
            <w:rStyle w:val="Hyperlink"/>
            <w:rFonts w:ascii="Times New Roman" w:hAnsi="Times New Roman" w:eastAsia="Times New Roman" w:cs="Times New Roman"/>
            <w:sz w:val="20"/>
            <w:szCs w:val="20"/>
          </w:rPr>
          <w:t>https://doi.org/10.1016/j.atech.2025.100847</w:t>
        </w:r>
      </w:hyperlink>
    </w:p>
    <w:p w:rsidR="004E5D9A" w:rsidP="3602F18C" w:rsidRDefault="009C4B46" w14:paraId="19A50236" w14:textId="7006DD2C">
      <w:pPr>
        <w:pStyle w:val="references"/>
        <w:ind w:left="354" w:hanging="354"/>
        <w:rPr>
          <w:rFonts w:ascii="Times New Roman" w:hAnsi="Times New Roman" w:eastAsia="Times New Roman" w:cs="Times New Roman"/>
          <w:sz w:val="20"/>
          <w:szCs w:val="20"/>
        </w:rPr>
      </w:pPr>
      <w:r w:rsidRPr="3602F18C" w:rsidR="009C4B46">
        <w:rPr>
          <w:rFonts w:ascii="Times New Roman" w:hAnsi="Times New Roman" w:eastAsia="Times New Roman" w:cs="Times New Roman"/>
          <w:sz w:val="20"/>
          <w:szCs w:val="20"/>
        </w:rPr>
        <w:t xml:space="preserve">Broussard, M. A., Coates, M., &amp; Martinsen, P. (2023). </w:t>
      </w:r>
      <w:r w:rsidRPr="3602F18C" w:rsidR="00DF56A0">
        <w:rPr>
          <w:rFonts w:ascii="Times New Roman" w:hAnsi="Times New Roman" w:eastAsia="Times New Roman" w:cs="Times New Roman"/>
          <w:sz w:val="20"/>
          <w:szCs w:val="20"/>
        </w:rPr>
        <w:t>“</w:t>
      </w:r>
      <w:r w:rsidRPr="3602F18C" w:rsidR="009C4B46">
        <w:rPr>
          <w:rFonts w:ascii="Times New Roman" w:hAnsi="Times New Roman" w:eastAsia="Times New Roman" w:cs="Times New Roman"/>
          <w:i w:val="1"/>
          <w:iCs w:val="1"/>
          <w:sz w:val="20"/>
          <w:szCs w:val="20"/>
        </w:rPr>
        <w:t>Artificial pollination technologies</w:t>
      </w:r>
      <w:r w:rsidRPr="3602F18C" w:rsidR="00DF56A0">
        <w:rPr>
          <w:rFonts w:ascii="Times New Roman" w:hAnsi="Times New Roman" w:eastAsia="Times New Roman" w:cs="Times New Roman"/>
          <w:i w:val="1"/>
          <w:iCs w:val="1"/>
          <w:sz w:val="20"/>
          <w:szCs w:val="20"/>
        </w:rPr>
        <w:t>”</w:t>
      </w:r>
      <w:r w:rsidRPr="3602F18C" w:rsidR="009C4B46">
        <w:rPr>
          <w:rFonts w:ascii="Times New Roman" w:hAnsi="Times New Roman" w:eastAsia="Times New Roman" w:cs="Times New Roman"/>
          <w:sz w:val="20"/>
          <w:szCs w:val="20"/>
        </w:rPr>
        <w:t>: A review. Agronomy, 13(5), 1351.</w:t>
      </w:r>
      <w:r w:rsidRPr="3602F18C" w:rsidR="009C4B46">
        <w:rPr>
          <w:rFonts w:ascii="Times New Roman" w:hAnsi="Times New Roman" w:eastAsia="Times New Roman" w:cs="Times New Roman"/>
          <w:sz w:val="20"/>
          <w:szCs w:val="20"/>
        </w:rPr>
        <w:t xml:space="preserve"> </w:t>
      </w:r>
      <w:hyperlink r:id="R72eef3f9a5b342f4">
        <w:r w:rsidRPr="3602F18C" w:rsidR="00701281">
          <w:rPr>
            <w:rStyle w:val="Hyperlink"/>
            <w:rFonts w:ascii="Times New Roman" w:hAnsi="Times New Roman" w:eastAsia="Times New Roman" w:cs="Times New Roman"/>
            <w:sz w:val="20"/>
            <w:szCs w:val="20"/>
          </w:rPr>
          <w:t>https://www.mdpi.com/2073-4395/13/5/1351</w:t>
        </w:r>
      </w:hyperlink>
    </w:p>
    <w:p w:rsidR="00701281" w:rsidP="3602F18C" w:rsidRDefault="00B32DFD" w14:paraId="1E03313C" w14:textId="7229127C">
      <w:pPr>
        <w:pStyle w:val="references"/>
        <w:ind w:left="354" w:hanging="354"/>
        <w:rPr>
          <w:rFonts w:ascii="Times New Roman" w:hAnsi="Times New Roman" w:eastAsia="Times New Roman" w:cs="Times New Roman"/>
          <w:sz w:val="20"/>
          <w:szCs w:val="20"/>
        </w:rPr>
      </w:pPr>
      <w:r w:rsidRPr="3602F18C" w:rsidR="00B32DFD">
        <w:rPr>
          <w:rFonts w:ascii="Times New Roman" w:hAnsi="Times New Roman" w:eastAsia="Times New Roman" w:cs="Times New Roman"/>
          <w:sz w:val="20"/>
          <w:szCs w:val="20"/>
        </w:rPr>
        <w:t xml:space="preserve">Sáez, A., Negri, P., Viel, M., &amp; Aizen, M. A. (2019). </w:t>
      </w:r>
      <w:r w:rsidRPr="3602F18C" w:rsidR="00DF56A0">
        <w:rPr>
          <w:rFonts w:ascii="Times New Roman" w:hAnsi="Times New Roman" w:eastAsia="Times New Roman" w:cs="Times New Roman"/>
          <w:i w:val="1"/>
          <w:iCs w:val="1"/>
          <w:sz w:val="20"/>
          <w:szCs w:val="20"/>
        </w:rPr>
        <w:t>“</w:t>
      </w:r>
      <w:r w:rsidRPr="3602F18C" w:rsidR="00B32DFD">
        <w:rPr>
          <w:rFonts w:ascii="Times New Roman" w:hAnsi="Times New Roman" w:eastAsia="Times New Roman" w:cs="Times New Roman"/>
          <w:i w:val="1"/>
          <w:iCs w:val="1"/>
          <w:sz w:val="20"/>
          <w:szCs w:val="20"/>
        </w:rPr>
        <w:t>Pollination efficiency of artificial and bee pollination practices in kiwifruit</w:t>
      </w:r>
      <w:r w:rsidRPr="3602F18C" w:rsidR="00DF56A0">
        <w:rPr>
          <w:rFonts w:ascii="Times New Roman" w:hAnsi="Times New Roman" w:eastAsia="Times New Roman" w:cs="Times New Roman"/>
          <w:i w:val="1"/>
          <w:iCs w:val="1"/>
          <w:sz w:val="20"/>
          <w:szCs w:val="20"/>
        </w:rPr>
        <w:t>”</w:t>
      </w:r>
      <w:r w:rsidRPr="3602F18C" w:rsidR="00B32DFD">
        <w:rPr>
          <w:rFonts w:ascii="Times New Roman" w:hAnsi="Times New Roman" w:eastAsia="Times New Roman" w:cs="Times New Roman"/>
          <w:sz w:val="20"/>
          <w:szCs w:val="20"/>
        </w:rPr>
        <w:t>. Scientia Horticulturae, 246, 1017-1021.</w:t>
      </w:r>
      <w:r w:rsidRPr="3602F18C" w:rsidR="00B32DFD">
        <w:rPr>
          <w:rFonts w:ascii="Times New Roman" w:hAnsi="Times New Roman" w:eastAsia="Times New Roman" w:cs="Times New Roman"/>
          <w:sz w:val="20"/>
          <w:szCs w:val="20"/>
        </w:rPr>
        <w:t xml:space="preserve"> </w:t>
      </w:r>
      <w:hyperlink r:id="Rcdb2c31bec0244ed">
        <w:r w:rsidRPr="3602F18C" w:rsidR="00B32DFD">
          <w:rPr>
            <w:rStyle w:val="Hyperlink"/>
            <w:rFonts w:ascii="Times New Roman" w:hAnsi="Times New Roman" w:eastAsia="Times New Roman" w:cs="Times New Roman"/>
            <w:sz w:val="20"/>
            <w:szCs w:val="20"/>
          </w:rPr>
          <w:t>https://www.sciencedirect.com/science/article/pii/S0304423818308525</w:t>
        </w:r>
      </w:hyperlink>
    </w:p>
    <w:p w:rsidR="00B32DFD" w:rsidP="3602F18C" w:rsidRDefault="004443E7" w14:paraId="7A149B4D" w14:textId="3B8872AA">
      <w:pPr>
        <w:pStyle w:val="references"/>
        <w:ind w:left="354" w:hanging="354"/>
        <w:rPr>
          <w:rFonts w:ascii="Times New Roman" w:hAnsi="Times New Roman" w:eastAsia="Times New Roman" w:cs="Times New Roman"/>
          <w:sz w:val="20"/>
          <w:szCs w:val="20"/>
        </w:rPr>
      </w:pPr>
      <w:r w:rsidRPr="3602F18C" w:rsidR="004443E7">
        <w:rPr>
          <w:rFonts w:ascii="Times New Roman" w:hAnsi="Times New Roman" w:eastAsia="Times New Roman" w:cs="Times New Roman"/>
          <w:sz w:val="20"/>
          <w:szCs w:val="20"/>
        </w:rPr>
        <w:t xml:space="preserve">Shuler, R. E., Roulston, T. A. H., &amp; Farris, G. E. (2005). </w:t>
      </w:r>
      <w:r w:rsidRPr="3602F18C" w:rsidR="00DF56A0">
        <w:rPr>
          <w:rFonts w:ascii="Times New Roman" w:hAnsi="Times New Roman" w:eastAsia="Times New Roman" w:cs="Times New Roman"/>
          <w:i w:val="1"/>
          <w:iCs w:val="1"/>
          <w:sz w:val="20"/>
          <w:szCs w:val="20"/>
        </w:rPr>
        <w:t>“</w:t>
      </w:r>
      <w:r w:rsidRPr="3602F18C" w:rsidR="004443E7">
        <w:rPr>
          <w:rFonts w:ascii="Times New Roman" w:hAnsi="Times New Roman" w:eastAsia="Times New Roman" w:cs="Times New Roman"/>
          <w:i w:val="1"/>
          <w:iCs w:val="1"/>
          <w:sz w:val="20"/>
          <w:szCs w:val="20"/>
        </w:rPr>
        <w:t>Farming practices influence wild pollinator populations on squash and pumpkin</w:t>
      </w:r>
      <w:r w:rsidRPr="3602F18C" w:rsidR="00DF56A0">
        <w:rPr>
          <w:rFonts w:ascii="Times New Roman" w:hAnsi="Times New Roman" w:eastAsia="Times New Roman" w:cs="Times New Roman"/>
          <w:i w:val="1"/>
          <w:iCs w:val="1"/>
          <w:sz w:val="20"/>
          <w:szCs w:val="20"/>
        </w:rPr>
        <w:t>”</w:t>
      </w:r>
      <w:r w:rsidRPr="3602F18C" w:rsidR="004443E7">
        <w:rPr>
          <w:rFonts w:ascii="Times New Roman" w:hAnsi="Times New Roman" w:eastAsia="Times New Roman" w:cs="Times New Roman"/>
          <w:sz w:val="20"/>
          <w:szCs w:val="20"/>
        </w:rPr>
        <w:t>. Journal of economic entomology, 98(3), 790-795.</w:t>
      </w:r>
      <w:r w:rsidRPr="3602F18C" w:rsidR="004443E7">
        <w:rPr>
          <w:rFonts w:ascii="Times New Roman" w:hAnsi="Times New Roman" w:eastAsia="Times New Roman" w:cs="Times New Roman"/>
          <w:sz w:val="20"/>
          <w:szCs w:val="20"/>
        </w:rPr>
        <w:t xml:space="preserve"> </w:t>
      </w:r>
      <w:hyperlink r:id="R574a891844ab4b51">
        <w:r w:rsidRPr="3602F18C" w:rsidR="00550E25">
          <w:rPr>
            <w:rStyle w:val="Hyperlink"/>
            <w:rFonts w:ascii="Times New Roman" w:hAnsi="Times New Roman" w:eastAsia="Times New Roman" w:cs="Times New Roman"/>
            <w:sz w:val="20"/>
            <w:szCs w:val="20"/>
          </w:rPr>
          <w:t>https://academic.oup.com/jee/article-abstract/98/3/790/874491</w:t>
        </w:r>
      </w:hyperlink>
    </w:p>
    <w:p w:rsidR="00550E25" w:rsidP="3602F18C" w:rsidRDefault="00784E53" w14:paraId="0E9BD998" w14:textId="4E9ADE39">
      <w:pPr>
        <w:pStyle w:val="references"/>
        <w:ind w:left="354" w:hanging="354"/>
        <w:rPr>
          <w:rFonts w:ascii="Times New Roman" w:hAnsi="Times New Roman" w:eastAsia="Times New Roman" w:cs="Times New Roman"/>
          <w:sz w:val="20"/>
          <w:szCs w:val="20"/>
        </w:rPr>
      </w:pPr>
      <w:r w:rsidRPr="3602F18C" w:rsidR="00784E53">
        <w:rPr>
          <w:rFonts w:ascii="Times New Roman" w:hAnsi="Times New Roman" w:eastAsia="Times New Roman" w:cs="Times New Roman"/>
          <w:sz w:val="20"/>
          <w:szCs w:val="20"/>
        </w:rPr>
        <w:t xml:space="preserve">Stoner, K. A. (2020). </w:t>
      </w:r>
      <w:r w:rsidRPr="3602F18C" w:rsidR="00A048A9">
        <w:rPr>
          <w:rFonts w:ascii="Times New Roman" w:hAnsi="Times New Roman" w:eastAsia="Times New Roman" w:cs="Times New Roman"/>
          <w:i w:val="1"/>
          <w:iCs w:val="1"/>
          <w:sz w:val="20"/>
          <w:szCs w:val="20"/>
        </w:rPr>
        <w:t>“</w:t>
      </w:r>
      <w:r w:rsidRPr="3602F18C" w:rsidR="00784E53">
        <w:rPr>
          <w:rFonts w:ascii="Times New Roman" w:hAnsi="Times New Roman" w:eastAsia="Times New Roman" w:cs="Times New Roman"/>
          <w:i w:val="1"/>
          <w:iCs w:val="1"/>
          <w:sz w:val="20"/>
          <w:szCs w:val="20"/>
        </w:rPr>
        <w:t>Pollination is sufficient, even with low bee diversity, in pumpkin and winter squash fields</w:t>
      </w:r>
      <w:r w:rsidRPr="3602F18C" w:rsidR="00A048A9">
        <w:rPr>
          <w:rFonts w:ascii="Times New Roman" w:hAnsi="Times New Roman" w:eastAsia="Times New Roman" w:cs="Times New Roman"/>
          <w:i w:val="1"/>
          <w:iCs w:val="1"/>
          <w:sz w:val="20"/>
          <w:szCs w:val="20"/>
        </w:rPr>
        <w:t>”</w:t>
      </w:r>
      <w:r w:rsidRPr="3602F18C" w:rsidR="00784E53">
        <w:rPr>
          <w:rFonts w:ascii="Times New Roman" w:hAnsi="Times New Roman" w:eastAsia="Times New Roman" w:cs="Times New Roman"/>
          <w:sz w:val="20"/>
          <w:szCs w:val="20"/>
        </w:rPr>
        <w:t>. Agronomy, 10(8), 1141.</w:t>
      </w:r>
      <w:r w:rsidRPr="3602F18C" w:rsidR="00784E53">
        <w:rPr>
          <w:rFonts w:ascii="Times New Roman" w:hAnsi="Times New Roman" w:eastAsia="Times New Roman" w:cs="Times New Roman"/>
          <w:sz w:val="20"/>
          <w:szCs w:val="20"/>
        </w:rPr>
        <w:t xml:space="preserve"> </w:t>
      </w:r>
      <w:hyperlink r:id="R6a0e14ae4925433d">
        <w:r w:rsidRPr="3602F18C" w:rsidR="009D4984">
          <w:rPr>
            <w:rStyle w:val="Hyperlink"/>
            <w:rFonts w:ascii="Times New Roman" w:hAnsi="Times New Roman" w:eastAsia="Times New Roman" w:cs="Times New Roman"/>
            <w:sz w:val="20"/>
            <w:szCs w:val="20"/>
          </w:rPr>
          <w:t>https://www.mdpi.com/2073-4395/10/8/1141</w:t>
        </w:r>
      </w:hyperlink>
    </w:p>
    <w:p w:rsidR="009D4984" w:rsidP="3602F18C" w:rsidRDefault="002016F5" w14:paraId="1D1FD4DA" w14:textId="08F064F1">
      <w:pPr>
        <w:pStyle w:val="references"/>
        <w:ind w:left="354" w:hanging="354"/>
        <w:rPr>
          <w:rFonts w:ascii="Times New Roman" w:hAnsi="Times New Roman" w:eastAsia="Times New Roman" w:cs="Times New Roman"/>
          <w:sz w:val="20"/>
          <w:szCs w:val="20"/>
        </w:rPr>
      </w:pPr>
      <w:r w:rsidRPr="3602F18C" w:rsidR="002016F5">
        <w:rPr>
          <w:rFonts w:ascii="Times New Roman" w:hAnsi="Times New Roman" w:eastAsia="Times New Roman" w:cs="Times New Roman"/>
          <w:sz w:val="20"/>
          <w:szCs w:val="20"/>
        </w:rPr>
        <w:t xml:space="preserve">Petersen, J. D., Reiners, S., &amp; Nault, B. A. (2013). </w:t>
      </w:r>
      <w:r w:rsidRPr="3602F18C" w:rsidR="00A048A9">
        <w:rPr>
          <w:rFonts w:ascii="Times New Roman" w:hAnsi="Times New Roman" w:eastAsia="Times New Roman" w:cs="Times New Roman"/>
          <w:i w:val="1"/>
          <w:iCs w:val="1"/>
          <w:sz w:val="20"/>
          <w:szCs w:val="20"/>
        </w:rPr>
        <w:t>“</w:t>
      </w:r>
      <w:r w:rsidRPr="3602F18C" w:rsidR="002016F5">
        <w:rPr>
          <w:rFonts w:ascii="Times New Roman" w:hAnsi="Times New Roman" w:eastAsia="Times New Roman" w:cs="Times New Roman"/>
          <w:i w:val="1"/>
          <w:iCs w:val="1"/>
          <w:sz w:val="20"/>
          <w:szCs w:val="20"/>
        </w:rPr>
        <w:t>Pollination services provided by bees in pumpkin fields supplemented with either Apis mellifera or Bombus impatiens or not supplemented</w:t>
      </w:r>
      <w:r w:rsidRPr="3602F18C" w:rsidR="00A048A9">
        <w:rPr>
          <w:rFonts w:ascii="Times New Roman" w:hAnsi="Times New Roman" w:eastAsia="Times New Roman" w:cs="Times New Roman"/>
          <w:i w:val="1"/>
          <w:iCs w:val="1"/>
          <w:sz w:val="20"/>
          <w:szCs w:val="20"/>
        </w:rPr>
        <w:t>”</w:t>
      </w:r>
      <w:r w:rsidRPr="3602F18C" w:rsidR="002016F5">
        <w:rPr>
          <w:rFonts w:ascii="Times New Roman" w:hAnsi="Times New Roman" w:eastAsia="Times New Roman" w:cs="Times New Roman"/>
          <w:sz w:val="20"/>
          <w:szCs w:val="20"/>
        </w:rPr>
        <w:t>. PLoS One, 8(7), e69819.</w:t>
      </w:r>
      <w:r w:rsidRPr="3602F18C" w:rsidR="002016F5">
        <w:rPr>
          <w:rFonts w:ascii="Times New Roman" w:hAnsi="Times New Roman" w:eastAsia="Times New Roman" w:cs="Times New Roman"/>
          <w:sz w:val="20"/>
          <w:szCs w:val="20"/>
        </w:rPr>
        <w:t xml:space="preserve"> </w:t>
      </w:r>
      <w:hyperlink r:id="R2fc1894b05e54b3f">
        <w:r w:rsidRPr="3602F18C" w:rsidR="00157AF9">
          <w:rPr>
            <w:rStyle w:val="Hyperlink"/>
            <w:rFonts w:ascii="Times New Roman" w:hAnsi="Times New Roman" w:eastAsia="Times New Roman" w:cs="Times New Roman"/>
            <w:sz w:val="20"/>
            <w:szCs w:val="20"/>
          </w:rPr>
          <w:t>https://journals.plos.org/plosone/article?id=10.1371/journal.pone.0069819</w:t>
        </w:r>
      </w:hyperlink>
    </w:p>
    <w:p w:rsidR="00157AF9" w:rsidP="3602F18C" w:rsidRDefault="00C7627F" w14:paraId="1D8DCA8C" w14:textId="3A9BF7A7">
      <w:pPr>
        <w:pStyle w:val="references"/>
        <w:ind w:left="354" w:hanging="354"/>
        <w:rPr>
          <w:rFonts w:ascii="Times New Roman" w:hAnsi="Times New Roman" w:eastAsia="Times New Roman" w:cs="Times New Roman"/>
          <w:sz w:val="20"/>
          <w:szCs w:val="20"/>
        </w:rPr>
      </w:pPr>
      <w:r w:rsidRPr="3602F18C" w:rsidR="00C7627F">
        <w:rPr>
          <w:rFonts w:ascii="Times New Roman" w:hAnsi="Times New Roman" w:eastAsia="Times New Roman" w:cs="Times New Roman"/>
          <w:sz w:val="20"/>
          <w:szCs w:val="20"/>
        </w:rPr>
        <w:t xml:space="preserve">Gavilánez-Slone, J. M. (2000). </w:t>
      </w:r>
      <w:r w:rsidRPr="3602F18C" w:rsidR="00A048A9">
        <w:rPr>
          <w:rFonts w:ascii="Times New Roman" w:hAnsi="Times New Roman" w:eastAsia="Times New Roman" w:cs="Times New Roman"/>
          <w:i w:val="1"/>
          <w:iCs w:val="1"/>
          <w:sz w:val="20"/>
          <w:szCs w:val="20"/>
        </w:rPr>
        <w:t>“</w:t>
      </w:r>
      <w:r w:rsidRPr="3602F18C" w:rsidR="00C7627F">
        <w:rPr>
          <w:rFonts w:ascii="Times New Roman" w:hAnsi="Times New Roman" w:eastAsia="Times New Roman" w:cs="Times New Roman"/>
          <w:i w:val="1"/>
          <w:iCs w:val="1"/>
          <w:sz w:val="20"/>
          <w:szCs w:val="20"/>
        </w:rPr>
        <w:t>Pollination and pollinators of pumpkin and squash (Cucurbita maxima Duchesne) grown for seed production in the Willamette Valley of Western Oregon</w:t>
      </w:r>
      <w:r w:rsidRPr="3602F18C" w:rsidR="00A048A9">
        <w:rPr>
          <w:rFonts w:ascii="Times New Roman" w:hAnsi="Times New Roman" w:eastAsia="Times New Roman" w:cs="Times New Roman"/>
          <w:i w:val="1"/>
          <w:iCs w:val="1"/>
          <w:sz w:val="20"/>
          <w:szCs w:val="20"/>
        </w:rPr>
        <w:t>”</w:t>
      </w:r>
      <w:r w:rsidRPr="3602F18C" w:rsidR="00C7627F">
        <w:rPr>
          <w:rFonts w:ascii="Times New Roman" w:hAnsi="Times New Roman" w:eastAsia="Times New Roman" w:cs="Times New Roman"/>
          <w:i w:val="1"/>
          <w:iCs w:val="1"/>
          <w:sz w:val="20"/>
          <w:szCs w:val="20"/>
        </w:rPr>
        <w:t>.</w:t>
      </w:r>
      <w:r w:rsidRPr="3602F18C" w:rsidR="00C7627F">
        <w:rPr>
          <w:rFonts w:ascii="Times New Roman" w:hAnsi="Times New Roman" w:eastAsia="Times New Roman" w:cs="Times New Roman"/>
          <w:sz w:val="20"/>
          <w:szCs w:val="20"/>
        </w:rPr>
        <w:t xml:space="preserve"> </w:t>
      </w:r>
      <w:hyperlink r:id="Re12af4d3f4124e0d">
        <w:r w:rsidRPr="3602F18C" w:rsidR="002F3F0D">
          <w:rPr>
            <w:rStyle w:val="Hyperlink"/>
            <w:rFonts w:ascii="Times New Roman" w:hAnsi="Times New Roman" w:eastAsia="Times New Roman" w:cs="Times New Roman"/>
            <w:sz w:val="20"/>
            <w:szCs w:val="20"/>
          </w:rPr>
          <w:t>https://ir.library.oregonstate.edu/concern/graduate_thesis_or_dissertations/db78tf34k</w:t>
        </w:r>
      </w:hyperlink>
    </w:p>
    <w:p w:rsidR="002F3F0D" w:rsidP="3602F18C" w:rsidRDefault="001C1F54" w14:paraId="067783FE" w14:textId="0772D8AF">
      <w:pPr>
        <w:pStyle w:val="references"/>
        <w:ind w:left="354" w:hanging="354"/>
        <w:rPr>
          <w:rFonts w:ascii="Times New Roman" w:hAnsi="Times New Roman" w:eastAsia="Times New Roman" w:cs="Times New Roman"/>
          <w:sz w:val="20"/>
          <w:szCs w:val="20"/>
        </w:rPr>
      </w:pPr>
      <w:r w:rsidRPr="3602F18C" w:rsidR="001C1F54">
        <w:rPr>
          <w:rFonts w:ascii="Times New Roman" w:hAnsi="Times New Roman" w:eastAsia="Times New Roman" w:cs="Times New Roman"/>
          <w:sz w:val="20"/>
          <w:szCs w:val="20"/>
        </w:rPr>
        <w:t xml:space="preserve">Wang, S., Yang, Y., Yin, H., Zhao, J., Wang, T., Yang, X., Ren, J., &amp; Yin, C. (2025). </w:t>
      </w:r>
      <w:r w:rsidRPr="3602F18C" w:rsidR="00C679D6">
        <w:rPr>
          <w:rFonts w:ascii="Times New Roman" w:hAnsi="Times New Roman" w:eastAsia="Times New Roman" w:cs="Times New Roman"/>
          <w:i w:val="1"/>
          <w:iCs w:val="1"/>
          <w:sz w:val="20"/>
          <w:szCs w:val="20"/>
        </w:rPr>
        <w:t>“</w:t>
      </w:r>
      <w:r w:rsidRPr="3602F18C" w:rsidR="001C1F54">
        <w:rPr>
          <w:rFonts w:ascii="Times New Roman" w:hAnsi="Times New Roman" w:eastAsia="Times New Roman" w:cs="Times New Roman"/>
          <w:i w:val="1"/>
          <w:iCs w:val="1"/>
          <w:sz w:val="20"/>
          <w:szCs w:val="20"/>
        </w:rPr>
        <w:t>Towards Digital Transformation of Agriculture for Sustainable Development in China</w:t>
      </w:r>
      <w:r w:rsidRPr="3602F18C" w:rsidR="00C679D6">
        <w:rPr>
          <w:rFonts w:ascii="Times New Roman" w:hAnsi="Times New Roman" w:eastAsia="Times New Roman" w:cs="Times New Roman"/>
          <w:sz w:val="20"/>
          <w:szCs w:val="20"/>
        </w:rPr>
        <w:t>”</w:t>
      </w:r>
      <w:r w:rsidRPr="3602F18C" w:rsidR="001C1F54">
        <w:rPr>
          <w:rFonts w:ascii="Times New Roman" w:hAnsi="Times New Roman" w:eastAsia="Times New Roman" w:cs="Times New Roman"/>
          <w:sz w:val="20"/>
          <w:szCs w:val="20"/>
        </w:rPr>
        <w:t xml:space="preserve">: Experience and Lessons Learned. Sustainability, 17(8). </w:t>
      </w:r>
      <w:hyperlink r:id="Rbd4c37ff375d44d0">
        <w:r w:rsidRPr="3602F18C" w:rsidR="001C1F54">
          <w:rPr>
            <w:rStyle w:val="Hyperlink"/>
            <w:rFonts w:ascii="Times New Roman" w:hAnsi="Times New Roman" w:eastAsia="Times New Roman" w:cs="Times New Roman"/>
            <w:sz w:val="20"/>
            <w:szCs w:val="20"/>
          </w:rPr>
          <w:t>https://doi.org/10.3390/su17083756</w:t>
        </w:r>
      </w:hyperlink>
    </w:p>
    <w:p w:rsidR="008B782A" w:rsidP="3602F18C" w:rsidRDefault="00D4335E" w14:paraId="040464D0" w14:textId="7FC1BBB7">
      <w:pPr>
        <w:pStyle w:val="references"/>
        <w:ind w:left="354" w:hanging="354"/>
        <w:rPr>
          <w:rFonts w:ascii="Times New Roman" w:hAnsi="Times New Roman" w:eastAsia="Times New Roman" w:cs="Times New Roman"/>
          <w:sz w:val="20"/>
          <w:szCs w:val="20"/>
        </w:rPr>
      </w:pPr>
      <w:r w:rsidRPr="3602F18C" w:rsidR="00D4335E">
        <w:rPr>
          <w:rFonts w:ascii="Times New Roman" w:hAnsi="Times New Roman" w:eastAsia="Times New Roman" w:cs="Times New Roman"/>
          <w:sz w:val="20"/>
          <w:szCs w:val="20"/>
        </w:rPr>
        <w:t>N. Suma, S. R. Samson, S. Saranya, G. Shanmugapriya, and R. Subhashri</w:t>
      </w:r>
      <w:r w:rsidRPr="3602F18C" w:rsidR="00D4335E">
        <w:rPr>
          <w:rFonts w:ascii="Times New Roman" w:hAnsi="Times New Roman" w:eastAsia="Times New Roman" w:cs="Times New Roman"/>
          <w:i w:val="1"/>
          <w:iCs w:val="1"/>
          <w:sz w:val="20"/>
          <w:szCs w:val="20"/>
        </w:rPr>
        <w:t>,“International Journal on Recent and Innovation Trends in Computing andCommunication IOT Based Smart Agriculture Monitoring System,”</w:t>
      </w:r>
      <w:r w:rsidRPr="3602F18C" w:rsidR="00D4335E">
        <w:rPr>
          <w:rFonts w:ascii="Times New Roman" w:hAnsi="Times New Roman" w:eastAsia="Times New Roman" w:cs="Times New Roman"/>
          <w:sz w:val="20"/>
          <w:szCs w:val="20"/>
        </w:rPr>
        <w:t xml:space="preserve"> 2017,</w:t>
      </w:r>
      <w:r w:rsidRPr="3602F18C" w:rsidR="00D4335E">
        <w:rPr>
          <w:rFonts w:ascii="Times New Roman" w:hAnsi="Times New Roman" w:eastAsia="Times New Roman" w:cs="Times New Roman"/>
          <w:sz w:val="20"/>
          <w:szCs w:val="20"/>
        </w:rPr>
        <w:t xml:space="preserve"> </w:t>
      </w:r>
      <w:r w:rsidRPr="3602F18C" w:rsidR="00D4335E">
        <w:rPr>
          <w:rFonts w:ascii="Times New Roman" w:hAnsi="Times New Roman" w:eastAsia="Times New Roman" w:cs="Times New Roman"/>
          <w:sz w:val="20"/>
          <w:szCs w:val="20"/>
        </w:rPr>
        <w:t xml:space="preserve"> </w:t>
      </w:r>
      <w:hyperlink r:id="Rb6b92ec404984120">
        <w:r w:rsidRPr="3602F18C" w:rsidR="00D4335E">
          <w:rPr>
            <w:rStyle w:val="Hyperlink"/>
            <w:rFonts w:ascii="Times New Roman" w:hAnsi="Times New Roman" w:eastAsia="Times New Roman" w:cs="Times New Roman"/>
            <w:sz w:val="20"/>
            <w:szCs w:val="20"/>
          </w:rPr>
          <w:t>http://www.ijritcc.org</w:t>
        </w:r>
      </w:hyperlink>
    </w:p>
    <w:p w:rsidR="00D4335E" w:rsidP="3602F18C" w:rsidRDefault="00312930" w14:paraId="5636C13B" w14:textId="65540895">
      <w:pPr>
        <w:pStyle w:val="references"/>
        <w:ind w:left="354" w:hanging="354"/>
        <w:rPr>
          <w:rFonts w:ascii="Times New Roman" w:hAnsi="Times New Roman" w:eastAsia="Times New Roman" w:cs="Times New Roman"/>
          <w:sz w:val="20"/>
          <w:szCs w:val="20"/>
        </w:rPr>
      </w:pPr>
      <w:r w:rsidRPr="3602F18C" w:rsidR="00312930">
        <w:rPr>
          <w:rFonts w:ascii="Times New Roman" w:hAnsi="Times New Roman" w:eastAsia="Times New Roman" w:cs="Times New Roman"/>
          <w:sz w:val="20"/>
          <w:szCs w:val="20"/>
        </w:rPr>
        <w:t xml:space="preserve">Mohiuddin, M., Islam, M. S., &amp; Shanjida, S. (2024). </w:t>
      </w:r>
      <w:r w:rsidRPr="3602F18C" w:rsidR="00312930">
        <w:rPr>
          <w:rFonts w:ascii="Times New Roman" w:hAnsi="Times New Roman" w:eastAsia="Times New Roman" w:cs="Times New Roman"/>
          <w:i w:val="1"/>
          <w:iCs w:val="1"/>
          <w:sz w:val="20"/>
          <w:szCs w:val="20"/>
        </w:rPr>
        <w:t>Internet of Things (IoT)-Based Smart Agriculture Irrigation and Monitoring System Using Ubidots Server</w:t>
      </w:r>
      <w:r w:rsidRPr="3602F18C" w:rsidR="00312930">
        <w:rPr>
          <w:rFonts w:ascii="Times New Roman" w:hAnsi="Times New Roman" w:eastAsia="Times New Roman" w:cs="Times New Roman"/>
          <w:sz w:val="20"/>
          <w:szCs w:val="20"/>
        </w:rPr>
        <w:t xml:space="preserve">. Engineering Proceedings, 82(1), 99. </w:t>
      </w:r>
      <w:hyperlink r:id="R4ebe021240024b54">
        <w:r w:rsidRPr="3602F18C" w:rsidR="00312930">
          <w:rPr>
            <w:rStyle w:val="Hyperlink"/>
            <w:rFonts w:ascii="Times New Roman" w:hAnsi="Times New Roman" w:eastAsia="Times New Roman" w:cs="Times New Roman"/>
            <w:sz w:val="20"/>
            <w:szCs w:val="20"/>
          </w:rPr>
          <w:t>https://doi.org/10.3390/ecsa-11-20528</w:t>
        </w:r>
      </w:hyperlink>
    </w:p>
    <w:p w:rsidR="00312930" w:rsidP="3602F18C" w:rsidRDefault="00C80785" w14:paraId="410DEDD2" w14:textId="2D801E26">
      <w:pPr>
        <w:pStyle w:val="references"/>
        <w:ind w:left="354" w:hanging="354"/>
        <w:rPr>
          <w:rFonts w:ascii="Times New Roman" w:hAnsi="Times New Roman" w:eastAsia="Times New Roman" w:cs="Times New Roman"/>
          <w:sz w:val="20"/>
          <w:szCs w:val="20"/>
        </w:rPr>
      </w:pPr>
      <w:r w:rsidRPr="3602F18C" w:rsidR="00C80785">
        <w:rPr>
          <w:rFonts w:ascii="Times New Roman" w:hAnsi="Times New Roman" w:eastAsia="Times New Roman" w:cs="Times New Roman"/>
          <w:sz w:val="20"/>
          <w:szCs w:val="20"/>
        </w:rPr>
        <w:t xml:space="preserve">Prakash, C., Singh, L. P., Gupta, A., &amp; Lohan, S. K. (2023). Advancements in smart farming: </w:t>
      </w:r>
      <w:r w:rsidRPr="3602F18C" w:rsidR="00C80785">
        <w:rPr>
          <w:rFonts w:ascii="Times New Roman" w:hAnsi="Times New Roman" w:eastAsia="Times New Roman" w:cs="Times New Roman"/>
          <w:i w:val="1"/>
          <w:iCs w:val="1"/>
          <w:sz w:val="20"/>
          <w:szCs w:val="20"/>
        </w:rPr>
        <w:t xml:space="preserve">A comprehensive review of IoT, wireless communication, sensors, and hardware for agricultural </w:t>
      </w:r>
      <w:r w:rsidRPr="3602F18C" w:rsidR="00973BB9">
        <w:rPr>
          <w:rFonts w:ascii="Times New Roman" w:hAnsi="Times New Roman" w:eastAsia="Times New Roman" w:cs="Times New Roman"/>
          <w:i w:val="1"/>
          <w:iCs w:val="1"/>
          <w:sz w:val="20"/>
          <w:szCs w:val="20"/>
        </w:rPr>
        <w:t>automation</w:t>
      </w:r>
      <w:r w:rsidRPr="3602F18C" w:rsidR="00973BB9">
        <w:rPr>
          <w:rFonts w:ascii="Times New Roman" w:hAnsi="Times New Roman" w:eastAsia="Times New Roman" w:cs="Times New Roman"/>
          <w:sz w:val="20"/>
          <w:szCs w:val="20"/>
        </w:rPr>
        <w:t xml:space="preserve">. Sensors and Actuators A: Physical, 362, 114605. </w:t>
      </w:r>
      <w:hyperlink r:id="Rb3cc83b48be5440a">
        <w:r w:rsidRPr="3602F18C" w:rsidR="00973BB9">
          <w:rPr>
            <w:rStyle w:val="Hyperlink"/>
            <w:rFonts w:ascii="Times New Roman" w:hAnsi="Times New Roman" w:eastAsia="Times New Roman" w:cs="Times New Roman"/>
            <w:sz w:val="20"/>
            <w:szCs w:val="20"/>
          </w:rPr>
          <w:t>https://doi.org/10.1016/j.sna.2023.114605</w:t>
        </w:r>
      </w:hyperlink>
    </w:p>
    <w:p w:rsidR="00973BB9" w:rsidP="3602F18C" w:rsidRDefault="00496E0C" w14:paraId="6D4A6CBC" w14:textId="2F3C3AFD">
      <w:pPr>
        <w:pStyle w:val="references"/>
        <w:ind w:left="354" w:hanging="354"/>
        <w:rPr>
          <w:rFonts w:ascii="Times New Roman" w:hAnsi="Times New Roman" w:eastAsia="Times New Roman" w:cs="Times New Roman"/>
          <w:sz w:val="20"/>
          <w:szCs w:val="20"/>
        </w:rPr>
      </w:pPr>
      <w:r w:rsidRPr="3602F18C" w:rsidR="00496E0C">
        <w:rPr>
          <w:rFonts w:ascii="Times New Roman" w:hAnsi="Times New Roman" w:eastAsia="Times New Roman" w:cs="Times New Roman"/>
          <w:sz w:val="20"/>
          <w:szCs w:val="20"/>
        </w:rPr>
        <w:t xml:space="preserve">Shi, W., Zhu, H., Lu, M., Li, J., &amp; Han, Z. (2025). </w:t>
      </w:r>
      <w:r w:rsidRPr="3602F18C" w:rsidR="00496E0C">
        <w:rPr>
          <w:rFonts w:ascii="Times New Roman" w:hAnsi="Times New Roman" w:eastAsia="Times New Roman" w:cs="Times New Roman"/>
          <w:i w:val="1"/>
          <w:iCs w:val="1"/>
          <w:sz w:val="20"/>
          <w:szCs w:val="20"/>
        </w:rPr>
        <w:t>A pumpkin seed vitality detection model based on deep spectral features.</w:t>
      </w:r>
      <w:r w:rsidRPr="3602F18C" w:rsidR="00496E0C">
        <w:rPr>
          <w:rFonts w:ascii="Times New Roman" w:hAnsi="Times New Roman" w:eastAsia="Times New Roman" w:cs="Times New Roman"/>
          <w:sz w:val="20"/>
          <w:szCs w:val="20"/>
        </w:rPr>
        <w:t xml:space="preserve"> Computers and Electronics in Agriculture, 236, 110457. </w:t>
      </w:r>
      <w:hyperlink r:id="Rc36dd295461b4a26">
        <w:r w:rsidRPr="3602F18C" w:rsidR="00496E0C">
          <w:rPr>
            <w:rStyle w:val="Hyperlink"/>
            <w:rFonts w:ascii="Times New Roman" w:hAnsi="Times New Roman" w:eastAsia="Times New Roman" w:cs="Times New Roman"/>
            <w:sz w:val="20"/>
            <w:szCs w:val="20"/>
          </w:rPr>
          <w:t>https://doi.org/10.1016/j.compag.2025.110457</w:t>
        </w:r>
      </w:hyperlink>
    </w:p>
    <w:p w:rsidR="00126D38" w:rsidP="3602F18C" w:rsidRDefault="00413B12" w14:paraId="467948BC" w14:textId="6EDD3AF6">
      <w:pPr>
        <w:pStyle w:val="references"/>
        <w:ind w:left="354" w:hanging="354"/>
        <w:rPr>
          <w:rFonts w:ascii="Times New Roman" w:hAnsi="Times New Roman" w:eastAsia="Times New Roman" w:cs="Times New Roman"/>
          <w:sz w:val="20"/>
          <w:szCs w:val="20"/>
        </w:rPr>
      </w:pPr>
      <w:r w:rsidRPr="3602F18C" w:rsidR="00413B12">
        <w:rPr>
          <w:rFonts w:ascii="Times New Roman" w:hAnsi="Times New Roman" w:eastAsia="Times New Roman" w:cs="Times New Roman"/>
          <w:sz w:val="20"/>
          <w:szCs w:val="20"/>
        </w:rPr>
        <w:t xml:space="preserve">He, L., Liu, X., Ding, Y., Jing, X., Dang, H., Murengami, B. G., Janneh, L. L., Li, R., Fountas, S., Arnal Barbedo, J. G., &amp; Fu, L. (2025). </w:t>
      </w:r>
      <w:r w:rsidRPr="3602F18C" w:rsidR="00413B12">
        <w:rPr>
          <w:rFonts w:ascii="Times New Roman" w:hAnsi="Times New Roman" w:eastAsia="Times New Roman" w:cs="Times New Roman"/>
          <w:i w:val="1"/>
          <w:iCs w:val="1"/>
          <w:sz w:val="20"/>
          <w:szCs w:val="20"/>
        </w:rPr>
        <w:t>Advancements in artificial pollination of crops: From manual to autonomous.</w:t>
      </w:r>
      <w:r w:rsidRPr="3602F18C" w:rsidR="00413B12">
        <w:rPr>
          <w:rFonts w:ascii="Times New Roman" w:hAnsi="Times New Roman" w:eastAsia="Times New Roman" w:cs="Times New Roman"/>
          <w:sz w:val="20"/>
          <w:szCs w:val="20"/>
        </w:rPr>
        <w:t xml:space="preserve"> Computers and Electronics in Agriculture, 231, 110067. </w:t>
      </w:r>
      <w:hyperlink r:id="R222a8fcb9c8b476c">
        <w:r w:rsidRPr="3602F18C" w:rsidR="00413B12">
          <w:rPr>
            <w:rStyle w:val="Hyperlink"/>
            <w:rFonts w:ascii="Times New Roman" w:hAnsi="Times New Roman" w:eastAsia="Times New Roman" w:cs="Times New Roman"/>
            <w:sz w:val="20"/>
            <w:szCs w:val="20"/>
          </w:rPr>
          <w:t>https://doi.org/10.1016/j.compag.2025.110067</w:t>
        </w:r>
      </w:hyperlink>
    </w:p>
    <w:p w:rsidR="00126D38" w:rsidP="3602F18C" w:rsidRDefault="004353CF" w14:paraId="085BE82C" w14:textId="194373DC">
      <w:pPr>
        <w:pStyle w:val="references"/>
        <w:ind w:left="354" w:hanging="354"/>
        <w:rPr>
          <w:rFonts w:ascii="Times New Roman" w:hAnsi="Times New Roman" w:eastAsia="Times New Roman" w:cs="Times New Roman"/>
          <w:sz w:val="20"/>
          <w:szCs w:val="20"/>
        </w:rPr>
      </w:pPr>
      <w:r w:rsidRPr="3602F18C" w:rsidR="004353CF">
        <w:rPr>
          <w:rFonts w:ascii="Times New Roman" w:hAnsi="Times New Roman" w:eastAsia="Times New Roman" w:cs="Times New Roman"/>
          <w:sz w:val="20"/>
          <w:szCs w:val="20"/>
        </w:rPr>
        <w:t xml:space="preserve">Sinu, P. A., Pooja, A., &amp; Aneha, K. (2019). </w:t>
      </w:r>
      <w:r w:rsidRPr="3602F18C" w:rsidR="004353CF">
        <w:rPr>
          <w:rFonts w:ascii="Times New Roman" w:hAnsi="Times New Roman" w:eastAsia="Times New Roman" w:cs="Times New Roman"/>
          <w:i w:val="1"/>
          <w:iCs w:val="1"/>
          <w:sz w:val="20"/>
          <w:szCs w:val="20"/>
        </w:rPr>
        <w:t>Overhead sprinkler irrigation affects pollinators and pollination in pumpkin (Cucurbita maxima). Scientia Horticulturae</w:t>
      </w:r>
      <w:r w:rsidRPr="3602F18C" w:rsidR="004353CF">
        <w:rPr>
          <w:rFonts w:ascii="Times New Roman" w:hAnsi="Times New Roman" w:eastAsia="Times New Roman" w:cs="Times New Roman"/>
          <w:sz w:val="20"/>
          <w:szCs w:val="20"/>
        </w:rPr>
        <w:t xml:space="preserve">, 258, 108803. </w:t>
      </w:r>
      <w:hyperlink r:id="R4fd357d804384979">
        <w:r w:rsidRPr="3602F18C" w:rsidR="004353CF">
          <w:rPr>
            <w:rStyle w:val="Hyperlink"/>
            <w:rFonts w:ascii="Times New Roman" w:hAnsi="Times New Roman" w:eastAsia="Times New Roman" w:cs="Times New Roman"/>
            <w:sz w:val="20"/>
            <w:szCs w:val="20"/>
          </w:rPr>
          <w:t>https://doi.org/10.1016/j.scienta.2019.108803</w:t>
        </w:r>
      </w:hyperlink>
    </w:p>
    <w:p w:rsidR="00E319B1" w:rsidP="3602F18C" w:rsidRDefault="00D5273F" w14:paraId="3532F3B7" w14:textId="6BC71C79">
      <w:pPr>
        <w:pStyle w:val="references"/>
        <w:ind w:left="354" w:hanging="354"/>
        <w:rPr>
          <w:rFonts w:ascii="Times New Roman" w:hAnsi="Times New Roman" w:eastAsia="Times New Roman" w:cs="Times New Roman"/>
          <w:sz w:val="20"/>
          <w:szCs w:val="20"/>
        </w:rPr>
      </w:pPr>
      <w:r w:rsidRPr="3602F18C" w:rsidR="00D5273F">
        <w:rPr>
          <w:rFonts w:ascii="Times New Roman" w:hAnsi="Times New Roman" w:eastAsia="Times New Roman" w:cs="Times New Roman"/>
          <w:sz w:val="20"/>
          <w:szCs w:val="20"/>
        </w:rPr>
        <w:t xml:space="preserve">Cao, B., Xiang, Q., Jiao, H., Huang, X., Li, H., Yu, J., Guo, L., &amp; Jiang, S. (2025). </w:t>
      </w:r>
      <w:r w:rsidRPr="3602F18C" w:rsidR="00D5273F">
        <w:rPr>
          <w:rFonts w:ascii="Times New Roman" w:hAnsi="Times New Roman" w:eastAsia="Times New Roman" w:cs="Times New Roman"/>
          <w:i w:val="1"/>
          <w:iCs w:val="1"/>
          <w:sz w:val="20"/>
          <w:szCs w:val="20"/>
        </w:rPr>
        <w:t>Mechanized hand duster pollination maintains key fruit traits and mogroside V biosynthesis in Siraitia grosvenorii. Scientia Horticulturae</w:t>
      </w:r>
      <w:r w:rsidRPr="3602F18C" w:rsidR="00D5273F">
        <w:rPr>
          <w:rFonts w:ascii="Times New Roman" w:hAnsi="Times New Roman" w:eastAsia="Times New Roman" w:cs="Times New Roman"/>
          <w:sz w:val="20"/>
          <w:szCs w:val="20"/>
        </w:rPr>
        <w:t xml:space="preserve">, 355, 114576. </w:t>
      </w:r>
      <w:hyperlink r:id="R8f9e035386ff404d">
        <w:r w:rsidRPr="3602F18C" w:rsidR="00D5273F">
          <w:rPr>
            <w:rStyle w:val="Hyperlink"/>
            <w:rFonts w:ascii="Times New Roman" w:hAnsi="Times New Roman" w:eastAsia="Times New Roman" w:cs="Times New Roman"/>
            <w:sz w:val="20"/>
            <w:szCs w:val="20"/>
          </w:rPr>
          <w:t>https://doi.org/10.1016/j.scienta.2025.114576</w:t>
        </w:r>
      </w:hyperlink>
    </w:p>
    <w:p w:rsidR="00D5273F" w:rsidP="3602F18C" w:rsidRDefault="00F31459" w14:paraId="16CB7417" w14:textId="68221FCE">
      <w:pPr>
        <w:pStyle w:val="references"/>
        <w:ind w:left="354" w:hanging="354"/>
        <w:rPr>
          <w:rFonts w:ascii="Times New Roman" w:hAnsi="Times New Roman" w:eastAsia="Times New Roman" w:cs="Times New Roman"/>
          <w:sz w:val="20"/>
          <w:szCs w:val="20"/>
        </w:rPr>
      </w:pPr>
      <w:r w:rsidRPr="3602F18C" w:rsidR="00F31459">
        <w:rPr>
          <w:rFonts w:ascii="Times New Roman" w:hAnsi="Times New Roman" w:eastAsia="Times New Roman" w:cs="Times New Roman"/>
          <w:sz w:val="20"/>
          <w:szCs w:val="20"/>
        </w:rPr>
        <w:t xml:space="preserve">Vogel, C., Mkandawire, T., Mkandawire, M., Küstner, G., Dakishoni, L., Bezner Kerr, R., Iverson, A., Poveda, K., &amp; Steffan-Dewenter, I. (2023). </w:t>
      </w:r>
      <w:r w:rsidRPr="3602F18C" w:rsidR="00F31459">
        <w:rPr>
          <w:rFonts w:ascii="Times New Roman" w:hAnsi="Times New Roman" w:eastAsia="Times New Roman" w:cs="Times New Roman"/>
          <w:i w:val="1"/>
          <w:iCs w:val="1"/>
          <w:sz w:val="20"/>
          <w:szCs w:val="20"/>
        </w:rPr>
        <w:t>The importance of shrubland and local agroecological practices for pumpkin production in sub-Saharan smallholdings</w:t>
      </w:r>
      <w:r w:rsidRPr="3602F18C" w:rsidR="00F31459">
        <w:rPr>
          <w:rFonts w:ascii="Times New Roman" w:hAnsi="Times New Roman" w:eastAsia="Times New Roman" w:cs="Times New Roman"/>
          <w:sz w:val="20"/>
          <w:szCs w:val="20"/>
        </w:rPr>
        <w:t xml:space="preserve">. Basic and Applied Ecology, 73, 51-61. </w:t>
      </w:r>
      <w:hyperlink r:id="Rdfc1e74a68444995">
        <w:r w:rsidRPr="3602F18C" w:rsidR="00F31459">
          <w:rPr>
            <w:rStyle w:val="Hyperlink"/>
            <w:rFonts w:ascii="Times New Roman" w:hAnsi="Times New Roman" w:eastAsia="Times New Roman" w:cs="Times New Roman"/>
            <w:sz w:val="20"/>
            <w:szCs w:val="20"/>
          </w:rPr>
          <w:t>https://doi.org/10.1016/j.baae.2023.10.004</w:t>
        </w:r>
      </w:hyperlink>
    </w:p>
    <w:p w:rsidRPr="007C5A79" w:rsidR="007C5A79" w:rsidP="3602F18C" w:rsidRDefault="007C5A79" w14:paraId="111668C6" w14:textId="595D58E3">
      <w:pPr>
        <w:pStyle w:val="references"/>
        <w:rPr>
          <w:rFonts w:ascii="Times New Roman" w:hAnsi="Times New Roman" w:eastAsia="Times New Roman" w:cs="Times New Roman"/>
          <w:sz w:val="20"/>
          <w:szCs w:val="20"/>
          <w:lang w:val="en-GB" w:eastAsia="en-GB" w:bidi="si-LK"/>
        </w:rPr>
      </w:pPr>
      <w:r w:rsidRPr="3602F18C" w:rsidR="007C5A79">
        <w:rPr>
          <w:rFonts w:ascii="Times New Roman" w:hAnsi="Times New Roman" w:eastAsia="Times New Roman" w:cs="Times New Roman"/>
          <w:sz w:val="20"/>
          <w:szCs w:val="20"/>
          <w:lang w:val="en-GB" w:eastAsia="en-GB" w:bidi="si-LK"/>
        </w:rPr>
        <w:t xml:space="preserve">Ezin, V., Gbemenou, U. H., &amp; Ahanchede, A. (2022). </w:t>
      </w:r>
      <w:r w:rsidRPr="3602F18C" w:rsidR="007C5A79">
        <w:rPr>
          <w:rFonts w:ascii="Times New Roman" w:hAnsi="Times New Roman" w:eastAsia="Times New Roman" w:cs="Times New Roman"/>
          <w:i w:val="1"/>
          <w:iCs w:val="1"/>
          <w:sz w:val="20"/>
          <w:szCs w:val="20"/>
          <w:lang w:val="en-GB" w:eastAsia="en-GB" w:bidi="si-LK"/>
        </w:rPr>
        <w:t>Characterization of cultivated pumpkin (Cucurbita moschata Duchesne) landraces for genotypic variance, heritability and agro-morphological traits</w:t>
      </w:r>
      <w:r w:rsidRPr="3602F18C" w:rsidR="007C5A79">
        <w:rPr>
          <w:rFonts w:ascii="Times New Roman" w:hAnsi="Times New Roman" w:eastAsia="Times New Roman" w:cs="Times New Roman"/>
          <w:sz w:val="20"/>
          <w:szCs w:val="20"/>
          <w:lang w:val="en-GB" w:eastAsia="en-GB" w:bidi="si-LK"/>
        </w:rPr>
        <w:t xml:space="preserve">. </w:t>
      </w:r>
      <w:r w:rsidRPr="3602F18C" w:rsidR="007C5A79">
        <w:rPr>
          <w:rFonts w:ascii="Times New Roman" w:hAnsi="Times New Roman" w:eastAsia="Times New Roman" w:cs="Times New Roman"/>
          <w:i w:val="1"/>
          <w:iCs w:val="1"/>
          <w:sz w:val="20"/>
          <w:szCs w:val="20"/>
          <w:lang w:val="en-GB" w:eastAsia="en-GB" w:bidi="si-LK"/>
        </w:rPr>
        <w:t>Saudi Journal of Biological Sciences</w:t>
      </w:r>
      <w:r w:rsidRPr="3602F18C" w:rsidR="007C5A79">
        <w:rPr>
          <w:rFonts w:ascii="Times New Roman" w:hAnsi="Times New Roman" w:eastAsia="Times New Roman" w:cs="Times New Roman"/>
          <w:sz w:val="20"/>
          <w:szCs w:val="20"/>
          <w:lang w:val="en-GB" w:eastAsia="en-GB" w:bidi="si-LK"/>
        </w:rPr>
        <w:t xml:space="preserve">, </w:t>
      </w:r>
      <w:r w:rsidRPr="3602F18C" w:rsidR="007C5A79">
        <w:rPr>
          <w:rFonts w:ascii="Times New Roman" w:hAnsi="Times New Roman" w:eastAsia="Times New Roman" w:cs="Times New Roman"/>
          <w:i w:val="1"/>
          <w:iCs w:val="1"/>
          <w:sz w:val="20"/>
          <w:szCs w:val="20"/>
          <w:lang w:val="en-GB" w:eastAsia="en-GB" w:bidi="si-LK"/>
        </w:rPr>
        <w:t>29</w:t>
      </w:r>
      <w:r w:rsidRPr="3602F18C" w:rsidR="007C5A79">
        <w:rPr>
          <w:rFonts w:ascii="Times New Roman" w:hAnsi="Times New Roman" w:eastAsia="Times New Roman" w:cs="Times New Roman"/>
          <w:sz w:val="20"/>
          <w:szCs w:val="20"/>
          <w:lang w:val="en-GB" w:eastAsia="en-GB" w:bidi="si-LK"/>
        </w:rPr>
        <w:t xml:space="preserve">(5), 3661-3674. </w:t>
      </w:r>
      <w:hyperlink r:id="R035361ab6f644fe7">
        <w:r w:rsidRPr="3602F18C" w:rsidR="007C5A79">
          <w:rPr>
            <w:rStyle w:val="Hyperlink"/>
            <w:rFonts w:ascii="Times New Roman" w:hAnsi="Times New Roman" w:eastAsia="Times New Roman" w:cs="Times New Roman"/>
            <w:sz w:val="20"/>
            <w:szCs w:val="20"/>
            <w:lang w:val="en-GB" w:eastAsia="en-GB" w:bidi="si-LK"/>
          </w:rPr>
          <w:t>https://doi.org/10.1016/j.sjbs.2022.02.057</w:t>
        </w:r>
      </w:hyperlink>
    </w:p>
    <w:p w:rsidRPr="00580D83" w:rsidR="00580D83" w:rsidP="3602F18C" w:rsidRDefault="00580D83" w14:paraId="0DFB928F" w14:textId="13369AF1">
      <w:pPr>
        <w:pStyle w:val="references"/>
        <w:rPr>
          <w:rFonts w:ascii="Times New Roman" w:hAnsi="Times New Roman" w:eastAsia="Times New Roman" w:cs="Times New Roman"/>
          <w:sz w:val="20"/>
          <w:szCs w:val="20"/>
          <w:lang w:val="en-GB" w:eastAsia="en-GB" w:bidi="si-LK"/>
        </w:rPr>
      </w:pPr>
      <w:r w:rsidRPr="3602F18C" w:rsidR="00580D83">
        <w:rPr>
          <w:rFonts w:ascii="Times New Roman" w:hAnsi="Times New Roman" w:eastAsia="Times New Roman" w:cs="Times New Roman"/>
          <w:sz w:val="20"/>
          <w:szCs w:val="20"/>
          <w:lang w:val="en-GB" w:eastAsia="en-GB" w:bidi="si-LK"/>
        </w:rPr>
        <w:t xml:space="preserve">Koocheki, A., Moghaddam, P. R., &amp; Seyyedi, S. M. (2019). Saffron-pumpkin/watermelon: </w:t>
      </w:r>
      <w:r w:rsidRPr="3602F18C" w:rsidR="00580D83">
        <w:rPr>
          <w:rFonts w:ascii="Times New Roman" w:hAnsi="Times New Roman" w:eastAsia="Times New Roman" w:cs="Times New Roman"/>
          <w:i w:val="1"/>
          <w:iCs w:val="1"/>
          <w:sz w:val="20"/>
          <w:szCs w:val="20"/>
          <w:lang w:val="en-GB" w:eastAsia="en-GB" w:bidi="si-LK"/>
        </w:rPr>
        <w:t>A clean and sustainable strategy for increasing economic land equivalent ratio under limited irrigation</w:t>
      </w:r>
      <w:r w:rsidRPr="3602F18C" w:rsidR="00580D83">
        <w:rPr>
          <w:rFonts w:ascii="Times New Roman" w:hAnsi="Times New Roman" w:eastAsia="Times New Roman" w:cs="Times New Roman"/>
          <w:sz w:val="20"/>
          <w:szCs w:val="20"/>
          <w:lang w:val="en-GB" w:eastAsia="en-GB" w:bidi="si-LK"/>
        </w:rPr>
        <w:t xml:space="preserve">. </w:t>
      </w:r>
      <w:r w:rsidRPr="3602F18C" w:rsidR="00580D83">
        <w:rPr>
          <w:rFonts w:ascii="Times New Roman" w:hAnsi="Times New Roman" w:eastAsia="Times New Roman" w:cs="Times New Roman"/>
          <w:i w:val="1"/>
          <w:iCs w:val="1"/>
          <w:sz w:val="20"/>
          <w:szCs w:val="20"/>
          <w:lang w:val="en-GB" w:eastAsia="en-GB" w:bidi="si-LK"/>
        </w:rPr>
        <w:t>Journal of Cleaner Production</w:t>
      </w:r>
      <w:r w:rsidRPr="3602F18C" w:rsidR="00580D83">
        <w:rPr>
          <w:rFonts w:ascii="Times New Roman" w:hAnsi="Times New Roman" w:eastAsia="Times New Roman" w:cs="Times New Roman"/>
          <w:sz w:val="20"/>
          <w:szCs w:val="20"/>
          <w:lang w:val="en-GB" w:eastAsia="en-GB" w:bidi="si-LK"/>
        </w:rPr>
        <w:t xml:space="preserve">, </w:t>
      </w:r>
      <w:r w:rsidRPr="3602F18C" w:rsidR="00580D83">
        <w:rPr>
          <w:rFonts w:ascii="Times New Roman" w:hAnsi="Times New Roman" w:eastAsia="Times New Roman" w:cs="Times New Roman"/>
          <w:i w:val="1"/>
          <w:iCs w:val="1"/>
          <w:sz w:val="20"/>
          <w:szCs w:val="20"/>
          <w:lang w:val="en-GB" w:eastAsia="en-GB" w:bidi="si-LK"/>
        </w:rPr>
        <w:t>208</w:t>
      </w:r>
      <w:r w:rsidRPr="3602F18C" w:rsidR="00580D83">
        <w:rPr>
          <w:rFonts w:ascii="Times New Roman" w:hAnsi="Times New Roman" w:eastAsia="Times New Roman" w:cs="Times New Roman"/>
          <w:sz w:val="20"/>
          <w:szCs w:val="20"/>
          <w:lang w:val="en-GB" w:eastAsia="en-GB" w:bidi="si-LK"/>
        </w:rPr>
        <w:t xml:space="preserve">, 1327-1338. </w:t>
      </w:r>
      <w:hyperlink r:id="R3d67b71f1c8c4698">
        <w:r w:rsidRPr="3602F18C" w:rsidR="00580D83">
          <w:rPr>
            <w:rStyle w:val="Hyperlink"/>
            <w:rFonts w:ascii="Times New Roman" w:hAnsi="Times New Roman" w:eastAsia="Times New Roman" w:cs="Times New Roman"/>
            <w:sz w:val="20"/>
            <w:szCs w:val="20"/>
            <w:lang w:val="en-GB" w:eastAsia="en-GB" w:bidi="si-LK"/>
          </w:rPr>
          <w:t>https://doi.org/10.1016/j.jclepro.2018.10.209</w:t>
        </w:r>
      </w:hyperlink>
    </w:p>
    <w:p w:rsidRPr="007B7C64" w:rsidR="007B7C64" w:rsidP="3602F18C" w:rsidRDefault="007B7C64" w14:paraId="6B194A94" w14:textId="258F0F30">
      <w:pPr>
        <w:pStyle w:val="references"/>
        <w:rPr>
          <w:rFonts w:ascii="Times New Roman" w:hAnsi="Times New Roman" w:eastAsia="Times New Roman" w:cs="Times New Roman"/>
          <w:sz w:val="20"/>
          <w:szCs w:val="20"/>
          <w:lang w:val="en-GB" w:eastAsia="en-GB" w:bidi="si-LK"/>
        </w:rPr>
      </w:pPr>
      <w:r w:rsidRPr="3602F18C" w:rsidR="007B7C64">
        <w:rPr>
          <w:rFonts w:ascii="Times New Roman" w:hAnsi="Times New Roman" w:eastAsia="Times New Roman" w:cs="Times New Roman"/>
          <w:sz w:val="20"/>
          <w:szCs w:val="20"/>
          <w:lang w:val="en-GB" w:eastAsia="en-GB" w:bidi="si-LK"/>
        </w:rPr>
        <w:t xml:space="preserve">Santos, A., Payne, R., Branco, M., &amp; Franco, J. C. (2026). </w:t>
      </w:r>
      <w:r w:rsidRPr="3602F18C" w:rsidR="007B7C64">
        <w:rPr>
          <w:rFonts w:ascii="Times New Roman" w:hAnsi="Times New Roman" w:eastAsia="Times New Roman" w:cs="Times New Roman"/>
          <w:i w:val="1"/>
          <w:iCs w:val="1"/>
          <w:sz w:val="20"/>
          <w:szCs w:val="20"/>
          <w:lang w:val="en-GB" w:eastAsia="en-GB" w:bidi="si-LK"/>
        </w:rPr>
        <w:t>Agricultural landscapes dominated by non-pollinator-dependent crops may play a role on the conservation of wild bees in riparian areas.</w:t>
      </w:r>
      <w:r w:rsidRPr="3602F18C" w:rsidR="007B7C64">
        <w:rPr>
          <w:rFonts w:ascii="Times New Roman" w:hAnsi="Times New Roman" w:eastAsia="Times New Roman" w:cs="Times New Roman"/>
          <w:sz w:val="20"/>
          <w:szCs w:val="20"/>
          <w:lang w:val="en-GB" w:eastAsia="en-GB" w:bidi="si-LK"/>
        </w:rPr>
        <w:t xml:space="preserve"> </w:t>
      </w:r>
      <w:r w:rsidRPr="3602F18C" w:rsidR="007B7C64">
        <w:rPr>
          <w:rFonts w:ascii="Times New Roman" w:hAnsi="Times New Roman" w:eastAsia="Times New Roman" w:cs="Times New Roman"/>
          <w:i w:val="1"/>
          <w:iCs w:val="1"/>
          <w:sz w:val="20"/>
          <w:szCs w:val="20"/>
          <w:lang w:val="en-GB" w:eastAsia="en-GB" w:bidi="si-LK"/>
        </w:rPr>
        <w:t>Agriculture, Ecosystems &amp; Environment</w:t>
      </w:r>
      <w:r w:rsidRPr="3602F18C" w:rsidR="007B7C64">
        <w:rPr>
          <w:rFonts w:ascii="Times New Roman" w:hAnsi="Times New Roman" w:eastAsia="Times New Roman" w:cs="Times New Roman"/>
          <w:sz w:val="20"/>
          <w:szCs w:val="20"/>
          <w:lang w:val="en-GB" w:eastAsia="en-GB" w:bidi="si-LK"/>
        </w:rPr>
        <w:t xml:space="preserve">, </w:t>
      </w:r>
      <w:r w:rsidRPr="3602F18C" w:rsidR="007B7C64">
        <w:rPr>
          <w:rFonts w:ascii="Times New Roman" w:hAnsi="Times New Roman" w:eastAsia="Times New Roman" w:cs="Times New Roman"/>
          <w:i w:val="1"/>
          <w:iCs w:val="1"/>
          <w:sz w:val="20"/>
          <w:szCs w:val="20"/>
          <w:lang w:val="en-GB" w:eastAsia="en-GB" w:bidi="si-LK"/>
        </w:rPr>
        <w:t>399</w:t>
      </w:r>
      <w:r w:rsidRPr="3602F18C" w:rsidR="007B7C64">
        <w:rPr>
          <w:rFonts w:ascii="Times New Roman" w:hAnsi="Times New Roman" w:eastAsia="Times New Roman" w:cs="Times New Roman"/>
          <w:sz w:val="20"/>
          <w:szCs w:val="20"/>
          <w:lang w:val="en-GB" w:eastAsia="en-GB" w:bidi="si-LK"/>
        </w:rPr>
        <w:t xml:space="preserve">, 110213. </w:t>
      </w:r>
      <w:hyperlink r:id="Rc023acaa42574e48">
        <w:r w:rsidRPr="3602F18C" w:rsidR="007B7C64">
          <w:rPr>
            <w:rStyle w:val="Hyperlink"/>
            <w:rFonts w:ascii="Times New Roman" w:hAnsi="Times New Roman" w:eastAsia="Times New Roman" w:cs="Times New Roman"/>
            <w:sz w:val="20"/>
            <w:szCs w:val="20"/>
            <w:lang w:val="en-GB" w:eastAsia="en-GB" w:bidi="si-LK"/>
          </w:rPr>
          <w:t>https://doi.org/10.1016/j.agee.2025.110213</w:t>
        </w:r>
      </w:hyperlink>
    </w:p>
    <w:p w:rsidRPr="006068B4" w:rsidR="006068B4" w:rsidP="3602F18C" w:rsidRDefault="006068B4" w14:paraId="109C5DAB" w14:textId="753E2F30">
      <w:pPr>
        <w:pStyle w:val="references"/>
        <w:rPr>
          <w:rFonts w:ascii="Times New Roman" w:hAnsi="Times New Roman" w:eastAsia="Times New Roman" w:cs="Times New Roman"/>
          <w:sz w:val="20"/>
          <w:szCs w:val="20"/>
          <w:lang w:val="en-GB" w:eastAsia="en-GB" w:bidi="si-LK"/>
        </w:rPr>
      </w:pPr>
      <w:r w:rsidRPr="3602F18C" w:rsidR="006068B4">
        <w:rPr>
          <w:rFonts w:ascii="Times New Roman" w:hAnsi="Times New Roman" w:eastAsia="Times New Roman" w:cs="Times New Roman"/>
          <w:sz w:val="20"/>
          <w:szCs w:val="20"/>
          <w:lang w:val="en-GB" w:eastAsia="en-GB" w:bidi="si-LK"/>
        </w:rPr>
        <w:t xml:space="preserve">Panchal, A. V., Patel, S. C., Bagyalakshmi, K., Kumar, P., Khan, I. R., &amp; Soni, M. (2022). </w:t>
      </w:r>
      <w:r w:rsidRPr="3602F18C" w:rsidR="006068B4">
        <w:rPr>
          <w:rFonts w:ascii="Times New Roman" w:hAnsi="Times New Roman" w:eastAsia="Times New Roman" w:cs="Times New Roman"/>
          <w:i w:val="1"/>
          <w:iCs w:val="1"/>
          <w:sz w:val="20"/>
          <w:szCs w:val="20"/>
          <w:lang w:val="en-GB" w:eastAsia="en-GB" w:bidi="si-LK"/>
        </w:rPr>
        <w:t>Image-based Plant Diseases Detection using Deep Learning</w:t>
      </w:r>
      <w:r w:rsidRPr="3602F18C" w:rsidR="006068B4">
        <w:rPr>
          <w:rFonts w:ascii="Times New Roman" w:hAnsi="Times New Roman" w:eastAsia="Times New Roman" w:cs="Times New Roman"/>
          <w:sz w:val="20"/>
          <w:szCs w:val="20"/>
          <w:lang w:val="en-GB" w:eastAsia="en-GB" w:bidi="si-LK"/>
        </w:rPr>
        <w:t xml:space="preserve">. </w:t>
      </w:r>
      <w:r w:rsidRPr="3602F18C" w:rsidR="006068B4">
        <w:rPr>
          <w:rFonts w:ascii="Times New Roman" w:hAnsi="Times New Roman" w:eastAsia="Times New Roman" w:cs="Times New Roman"/>
          <w:i w:val="1"/>
          <w:iCs w:val="1"/>
          <w:sz w:val="20"/>
          <w:szCs w:val="20"/>
          <w:lang w:val="en-GB" w:eastAsia="en-GB" w:bidi="si-LK"/>
        </w:rPr>
        <w:t>Materials Today: Proceedings</w:t>
      </w:r>
      <w:r w:rsidRPr="3602F18C" w:rsidR="006068B4">
        <w:rPr>
          <w:rFonts w:ascii="Times New Roman" w:hAnsi="Times New Roman" w:eastAsia="Times New Roman" w:cs="Times New Roman"/>
          <w:sz w:val="20"/>
          <w:szCs w:val="20"/>
          <w:lang w:val="en-GB" w:eastAsia="en-GB" w:bidi="si-LK"/>
        </w:rPr>
        <w:t xml:space="preserve">, </w:t>
      </w:r>
      <w:r w:rsidRPr="3602F18C" w:rsidR="006068B4">
        <w:rPr>
          <w:rFonts w:ascii="Times New Roman" w:hAnsi="Times New Roman" w:eastAsia="Times New Roman" w:cs="Times New Roman"/>
          <w:i w:val="1"/>
          <w:iCs w:val="1"/>
          <w:sz w:val="20"/>
          <w:szCs w:val="20"/>
          <w:lang w:val="en-GB" w:eastAsia="en-GB" w:bidi="si-LK"/>
        </w:rPr>
        <w:t>80</w:t>
      </w:r>
      <w:r w:rsidRPr="3602F18C" w:rsidR="006068B4">
        <w:rPr>
          <w:rFonts w:ascii="Times New Roman" w:hAnsi="Times New Roman" w:eastAsia="Times New Roman" w:cs="Times New Roman"/>
          <w:sz w:val="20"/>
          <w:szCs w:val="20"/>
          <w:lang w:val="en-GB" w:eastAsia="en-GB" w:bidi="si-LK"/>
        </w:rPr>
        <w:t xml:space="preserve">, 3500-3506. </w:t>
      </w:r>
      <w:hyperlink r:id="Rb4e9f6fd1a5f49d7">
        <w:r w:rsidRPr="3602F18C" w:rsidR="006068B4">
          <w:rPr>
            <w:rStyle w:val="Hyperlink"/>
            <w:rFonts w:ascii="Times New Roman" w:hAnsi="Times New Roman" w:eastAsia="Times New Roman" w:cs="Times New Roman"/>
            <w:sz w:val="20"/>
            <w:szCs w:val="20"/>
            <w:lang w:val="en-GB" w:eastAsia="en-GB" w:bidi="si-LK"/>
          </w:rPr>
          <w:t>https://doi.org/10.1016/j.matpr.2021.07.281</w:t>
        </w:r>
      </w:hyperlink>
    </w:p>
    <w:p w:rsidRPr="00476EF6" w:rsidR="00476EF6" w:rsidP="3602F18C" w:rsidRDefault="00476EF6" w14:paraId="2D6E9A9E" w14:textId="508C60B9">
      <w:pPr>
        <w:pStyle w:val="references"/>
        <w:rPr>
          <w:rFonts w:ascii="Times New Roman" w:hAnsi="Times New Roman" w:eastAsia="Times New Roman" w:cs="Times New Roman"/>
          <w:sz w:val="20"/>
          <w:szCs w:val="20"/>
          <w:lang w:val="en-GB" w:eastAsia="en-GB" w:bidi="si-LK"/>
        </w:rPr>
      </w:pPr>
      <w:r w:rsidRPr="3602F18C" w:rsidR="00476EF6">
        <w:rPr>
          <w:rFonts w:ascii="Times New Roman" w:hAnsi="Times New Roman" w:eastAsia="Times New Roman" w:cs="Times New Roman"/>
          <w:sz w:val="20"/>
          <w:szCs w:val="20"/>
          <w:lang w:val="en-GB" w:eastAsia="en-GB" w:bidi="si-LK"/>
        </w:rPr>
        <w:t xml:space="preserve">Morchid, A., Muhammad Alblushi, I. G., Khalid, H. M., El Alami, R., Sitaramanan, S. R., &amp; Muyeen, S. (2024). </w:t>
      </w:r>
      <w:r w:rsidRPr="3602F18C" w:rsidR="00476EF6">
        <w:rPr>
          <w:rFonts w:ascii="Times New Roman" w:hAnsi="Times New Roman" w:eastAsia="Times New Roman" w:cs="Times New Roman"/>
          <w:i w:val="1"/>
          <w:iCs w:val="1"/>
          <w:sz w:val="20"/>
          <w:szCs w:val="20"/>
          <w:lang w:val="en-GB" w:eastAsia="en-GB" w:bidi="si-LK"/>
        </w:rPr>
        <w:t>High-technology agriculture system to enhance food security: A concept of smart irrigation system using Internet of Things and cloud computing</w:t>
      </w:r>
      <w:r w:rsidRPr="3602F18C" w:rsidR="00476EF6">
        <w:rPr>
          <w:rFonts w:ascii="Times New Roman" w:hAnsi="Times New Roman" w:eastAsia="Times New Roman" w:cs="Times New Roman"/>
          <w:sz w:val="20"/>
          <w:szCs w:val="20"/>
          <w:lang w:val="en-GB" w:eastAsia="en-GB" w:bidi="si-LK"/>
        </w:rPr>
        <w:t xml:space="preserve">. </w:t>
      </w:r>
      <w:r w:rsidRPr="3602F18C" w:rsidR="00476EF6">
        <w:rPr>
          <w:rFonts w:ascii="Times New Roman" w:hAnsi="Times New Roman" w:eastAsia="Times New Roman" w:cs="Times New Roman"/>
          <w:i w:val="1"/>
          <w:iCs w:val="1"/>
          <w:sz w:val="20"/>
          <w:szCs w:val="20"/>
          <w:lang w:val="en-GB" w:eastAsia="en-GB" w:bidi="si-LK"/>
        </w:rPr>
        <w:t>Journal of the Saudi Society of Agricultural Sciences</w:t>
      </w:r>
      <w:r w:rsidRPr="3602F18C" w:rsidR="00476EF6">
        <w:rPr>
          <w:rFonts w:ascii="Times New Roman" w:hAnsi="Times New Roman" w:eastAsia="Times New Roman" w:cs="Times New Roman"/>
          <w:sz w:val="20"/>
          <w:szCs w:val="20"/>
          <w:lang w:val="en-GB" w:eastAsia="en-GB" w:bidi="si-LK"/>
        </w:rPr>
        <w:t xml:space="preserve">. </w:t>
      </w:r>
      <w:hyperlink r:id="Ra3f4acae0b6c49ab">
        <w:r w:rsidRPr="3602F18C" w:rsidR="00476EF6">
          <w:rPr>
            <w:rStyle w:val="Hyperlink"/>
            <w:rFonts w:ascii="Times New Roman" w:hAnsi="Times New Roman" w:eastAsia="Times New Roman" w:cs="Times New Roman"/>
            <w:sz w:val="20"/>
            <w:szCs w:val="20"/>
            <w:lang w:val="en-GB" w:eastAsia="en-GB" w:bidi="si-LK"/>
          </w:rPr>
          <w:t>https://doi.org/10.1016/j.jssas.2024.02.001</w:t>
        </w:r>
      </w:hyperlink>
    </w:p>
    <w:p w:rsidRPr="004C47F1" w:rsidR="004C47F1" w:rsidP="3602F18C" w:rsidRDefault="004C47F1" w14:paraId="1CACC663" w14:textId="1712CB41">
      <w:pPr>
        <w:pStyle w:val="references"/>
        <w:rPr>
          <w:rFonts w:ascii="Times New Roman" w:hAnsi="Times New Roman" w:eastAsia="Times New Roman" w:cs="Times New Roman"/>
          <w:sz w:val="20"/>
          <w:szCs w:val="20"/>
          <w:lang w:val="en-GB" w:eastAsia="en-GB" w:bidi="si-LK"/>
        </w:rPr>
      </w:pPr>
      <w:r w:rsidRPr="3602F18C" w:rsidR="004C47F1">
        <w:rPr>
          <w:rFonts w:ascii="Times New Roman" w:hAnsi="Times New Roman" w:eastAsia="Times New Roman" w:cs="Times New Roman"/>
          <w:sz w:val="20"/>
          <w:szCs w:val="20"/>
          <w:lang w:val="en-GB" w:eastAsia="en-GB" w:bidi="si-LK"/>
        </w:rPr>
        <w:t xml:space="preserve">Huda, S. S., Akhtar, A., Ahmed, E., Samiul Hoq, K. M., &amp; Islam, M. N. (2026). </w:t>
      </w:r>
      <w:r w:rsidRPr="3602F18C" w:rsidR="004C47F1">
        <w:rPr>
          <w:rFonts w:ascii="Times New Roman" w:hAnsi="Times New Roman" w:eastAsia="Times New Roman" w:cs="Times New Roman"/>
          <w:i w:val="1"/>
          <w:iCs w:val="1"/>
          <w:sz w:val="20"/>
          <w:szCs w:val="20"/>
          <w:lang w:val="en-GB" w:eastAsia="en-GB" w:bidi="si-LK"/>
        </w:rPr>
        <w:t>Artificial intelligence in agriculture across south Asia: Technology adoption, improvements, and sustainability outcomes.</w:t>
      </w:r>
      <w:r w:rsidRPr="3602F18C" w:rsidR="004C47F1">
        <w:rPr>
          <w:rFonts w:ascii="Times New Roman" w:hAnsi="Times New Roman" w:eastAsia="Times New Roman" w:cs="Times New Roman"/>
          <w:sz w:val="20"/>
          <w:szCs w:val="20"/>
          <w:lang w:val="en-GB" w:eastAsia="en-GB" w:bidi="si-LK"/>
        </w:rPr>
        <w:t xml:space="preserve"> </w:t>
      </w:r>
      <w:r w:rsidRPr="3602F18C" w:rsidR="004C47F1">
        <w:rPr>
          <w:rFonts w:ascii="Times New Roman" w:hAnsi="Times New Roman" w:eastAsia="Times New Roman" w:cs="Times New Roman"/>
          <w:i w:val="1"/>
          <w:iCs w:val="1"/>
          <w:sz w:val="20"/>
          <w:szCs w:val="20"/>
          <w:lang w:val="en-GB" w:eastAsia="en-GB" w:bidi="si-LK"/>
        </w:rPr>
        <w:t>Sustainable Futures</w:t>
      </w:r>
      <w:r w:rsidRPr="3602F18C" w:rsidR="004C47F1">
        <w:rPr>
          <w:rFonts w:ascii="Times New Roman" w:hAnsi="Times New Roman" w:eastAsia="Times New Roman" w:cs="Times New Roman"/>
          <w:sz w:val="20"/>
          <w:szCs w:val="20"/>
          <w:lang w:val="en-GB" w:eastAsia="en-GB" w:bidi="si-LK"/>
        </w:rPr>
        <w:t xml:space="preserve">, </w:t>
      </w:r>
      <w:r w:rsidRPr="3602F18C" w:rsidR="004C47F1">
        <w:rPr>
          <w:rFonts w:ascii="Times New Roman" w:hAnsi="Times New Roman" w:eastAsia="Times New Roman" w:cs="Times New Roman"/>
          <w:i w:val="1"/>
          <w:iCs w:val="1"/>
          <w:sz w:val="20"/>
          <w:szCs w:val="20"/>
          <w:lang w:val="en-GB" w:eastAsia="en-GB" w:bidi="si-LK"/>
        </w:rPr>
        <w:t>11</w:t>
      </w:r>
      <w:r w:rsidRPr="3602F18C" w:rsidR="004C47F1">
        <w:rPr>
          <w:rFonts w:ascii="Times New Roman" w:hAnsi="Times New Roman" w:eastAsia="Times New Roman" w:cs="Times New Roman"/>
          <w:sz w:val="20"/>
          <w:szCs w:val="20"/>
          <w:lang w:val="en-GB" w:eastAsia="en-GB" w:bidi="si-LK"/>
        </w:rPr>
        <w:t xml:space="preserve">, 101620. </w:t>
      </w:r>
      <w:hyperlink r:id="R8ae2dede258f4f48">
        <w:r w:rsidRPr="3602F18C" w:rsidR="004C47F1">
          <w:rPr>
            <w:rStyle w:val="Hyperlink"/>
            <w:rFonts w:ascii="Times New Roman" w:hAnsi="Times New Roman" w:eastAsia="Times New Roman" w:cs="Times New Roman"/>
            <w:sz w:val="20"/>
            <w:szCs w:val="20"/>
            <w:lang w:val="en-GB" w:eastAsia="en-GB" w:bidi="si-LK"/>
          </w:rPr>
          <w:t>https://doi.org/10.1016/j.sftr.2025.101620</w:t>
        </w:r>
      </w:hyperlink>
    </w:p>
    <w:p w:rsidRPr="005F1051" w:rsidR="005F1051" w:rsidP="3602F18C" w:rsidRDefault="005F1051" w14:paraId="1AAF94DB" w14:textId="77777777">
      <w:pPr>
        <w:pStyle w:val="references"/>
        <w:rPr>
          <w:rFonts w:ascii="Times New Roman" w:hAnsi="Times New Roman" w:eastAsia="Times New Roman" w:cs="Times New Roman"/>
          <w:i w:val="1"/>
          <w:iCs w:val="1"/>
          <w:sz w:val="20"/>
          <w:szCs w:val="20"/>
          <w:lang w:val="en-GB" w:eastAsia="en-GB" w:bidi="si-LK"/>
        </w:rPr>
      </w:pPr>
      <w:r w:rsidRPr="3602F18C" w:rsidR="005F1051">
        <w:rPr>
          <w:rFonts w:ascii="Times New Roman" w:hAnsi="Times New Roman" w:eastAsia="Times New Roman" w:cs="Times New Roman"/>
          <w:sz w:val="20"/>
          <w:szCs w:val="20"/>
          <w:lang w:val="en-GB" w:eastAsia="en-GB" w:bidi="si-LK"/>
        </w:rPr>
        <w:t xml:space="preserve">Zarboubi, M., Bellout, A., Chabaa, S., &amp; Dliou, A. (2026). Enhancing integrated pest management with IoT and YOLO-Evo: A smart, low-cost monitoring system for sustainable apple farming. </w:t>
      </w:r>
      <w:r w:rsidRPr="3602F18C" w:rsidR="005F1051">
        <w:rPr>
          <w:rFonts w:ascii="Times New Roman" w:hAnsi="Times New Roman" w:eastAsia="Times New Roman" w:cs="Times New Roman"/>
          <w:i w:val="1"/>
          <w:iCs w:val="1"/>
          <w:sz w:val="20"/>
          <w:szCs w:val="20"/>
          <w:lang w:val="en-GB" w:eastAsia="en-GB" w:bidi="si-LK"/>
        </w:rPr>
        <w:t>Results in Engineering</w:t>
      </w:r>
      <w:r w:rsidRPr="3602F18C" w:rsidR="005F1051">
        <w:rPr>
          <w:rFonts w:ascii="Times New Roman" w:hAnsi="Times New Roman" w:eastAsia="Times New Roman" w:cs="Times New Roman"/>
          <w:sz w:val="20"/>
          <w:szCs w:val="20"/>
          <w:lang w:val="en-GB" w:eastAsia="en-GB" w:bidi="si-LK"/>
        </w:rPr>
        <w:t xml:space="preserve">, </w:t>
      </w:r>
      <w:r w:rsidRPr="3602F18C" w:rsidR="005F1051">
        <w:rPr>
          <w:rFonts w:ascii="Times New Roman" w:hAnsi="Times New Roman" w:eastAsia="Times New Roman" w:cs="Times New Roman"/>
          <w:i w:val="1"/>
          <w:iCs w:val="1"/>
          <w:sz w:val="20"/>
          <w:szCs w:val="20"/>
          <w:lang w:val="en-GB" w:eastAsia="en-GB" w:bidi="si-LK"/>
        </w:rPr>
        <w:t>29</w:t>
      </w:r>
      <w:r w:rsidRPr="3602F18C" w:rsidR="005F1051">
        <w:rPr>
          <w:rFonts w:ascii="Times New Roman" w:hAnsi="Times New Roman" w:eastAsia="Times New Roman" w:cs="Times New Roman"/>
          <w:sz w:val="20"/>
          <w:szCs w:val="20"/>
          <w:lang w:val="en-GB" w:eastAsia="en-GB" w:bidi="si-LK"/>
        </w:rPr>
        <w:t xml:space="preserve">, 108850. </w:t>
      </w:r>
      <w:r w:rsidRPr="3602F18C" w:rsidR="005F1051">
        <w:rPr>
          <w:rFonts w:ascii="Times New Roman" w:hAnsi="Times New Roman" w:eastAsia="Times New Roman" w:cs="Times New Roman"/>
          <w:i w:val="1"/>
          <w:iCs w:val="1"/>
          <w:sz w:val="20"/>
          <w:szCs w:val="20"/>
          <w:lang w:val="en-GB" w:eastAsia="en-GB" w:bidi="si-LK"/>
        </w:rPr>
        <w:t>https://doi.org/10.1016/j.rineng.2025.108850</w:t>
      </w:r>
    </w:p>
    <w:p w:rsidRPr="00EA0736" w:rsidR="00EA0736" w:rsidP="3602F18C" w:rsidRDefault="00EA0736" w14:paraId="5C4802E8" w14:textId="4B9CCC0E">
      <w:pPr>
        <w:pStyle w:val="references"/>
        <w:rPr>
          <w:rFonts w:ascii="Times New Roman" w:hAnsi="Times New Roman" w:eastAsia="Times New Roman" w:cs="Times New Roman"/>
          <w:sz w:val="20"/>
          <w:szCs w:val="20"/>
          <w:lang w:val="en-GB" w:eastAsia="en-GB" w:bidi="si-LK"/>
        </w:rPr>
      </w:pPr>
      <w:r w:rsidRPr="3602F18C" w:rsidR="00EA0736">
        <w:rPr>
          <w:rFonts w:ascii="Times New Roman" w:hAnsi="Times New Roman" w:eastAsia="Times New Roman" w:cs="Times New Roman"/>
          <w:sz w:val="20"/>
          <w:szCs w:val="20"/>
          <w:lang w:val="en-GB" w:eastAsia="en-GB" w:bidi="si-LK"/>
        </w:rPr>
        <w:t xml:space="preserve">Morchid, A., Ismail, A., Khalid, H. M., Qjidaa, H., &amp; Alami, R. E. (2025). Blockchain and IoT technologies in smart farming to enhance the efficiency of the agri-food supply chain: A review of applications, benefits, and challenges. </w:t>
      </w:r>
      <w:r w:rsidRPr="3602F18C" w:rsidR="00EA0736">
        <w:rPr>
          <w:rFonts w:ascii="Times New Roman" w:hAnsi="Times New Roman" w:eastAsia="Times New Roman" w:cs="Times New Roman"/>
          <w:i w:val="1"/>
          <w:iCs w:val="1"/>
          <w:sz w:val="20"/>
          <w:szCs w:val="20"/>
          <w:lang w:val="en-GB" w:eastAsia="en-GB" w:bidi="si-LK"/>
        </w:rPr>
        <w:t>Internet of Things</w:t>
      </w:r>
      <w:r w:rsidRPr="3602F18C" w:rsidR="00EA0736">
        <w:rPr>
          <w:rFonts w:ascii="Times New Roman" w:hAnsi="Times New Roman" w:eastAsia="Times New Roman" w:cs="Times New Roman"/>
          <w:sz w:val="20"/>
          <w:szCs w:val="20"/>
          <w:lang w:val="en-GB" w:eastAsia="en-GB" w:bidi="si-LK"/>
        </w:rPr>
        <w:t xml:space="preserve">, </w:t>
      </w:r>
      <w:r w:rsidRPr="3602F18C" w:rsidR="00EA0736">
        <w:rPr>
          <w:rFonts w:ascii="Times New Roman" w:hAnsi="Times New Roman" w:eastAsia="Times New Roman" w:cs="Times New Roman"/>
          <w:i w:val="1"/>
          <w:iCs w:val="1"/>
          <w:sz w:val="20"/>
          <w:szCs w:val="20"/>
          <w:lang w:val="en-GB" w:eastAsia="en-GB" w:bidi="si-LK"/>
        </w:rPr>
        <w:t>33</w:t>
      </w:r>
      <w:r w:rsidRPr="3602F18C" w:rsidR="00EA0736">
        <w:rPr>
          <w:rFonts w:ascii="Times New Roman" w:hAnsi="Times New Roman" w:eastAsia="Times New Roman" w:cs="Times New Roman"/>
          <w:sz w:val="20"/>
          <w:szCs w:val="20"/>
          <w:lang w:val="en-GB" w:eastAsia="en-GB" w:bidi="si-LK"/>
        </w:rPr>
        <w:t xml:space="preserve">, 101733. </w:t>
      </w:r>
      <w:hyperlink r:id="R9939ceab1ffc4bc7">
        <w:r w:rsidRPr="3602F18C" w:rsidR="00EA0736">
          <w:rPr>
            <w:rStyle w:val="Hyperlink"/>
            <w:rFonts w:ascii="Times New Roman" w:hAnsi="Times New Roman" w:eastAsia="Times New Roman" w:cs="Times New Roman"/>
            <w:sz w:val="20"/>
            <w:szCs w:val="20"/>
            <w:lang w:val="en-GB" w:eastAsia="en-GB" w:bidi="si-LK"/>
          </w:rPr>
          <w:t>https://doi.org/10.1016/j.iot.2025.101733</w:t>
        </w:r>
      </w:hyperlink>
    </w:p>
    <w:p w:rsidRPr="00A377B0" w:rsidR="00A377B0" w:rsidP="3602F18C" w:rsidRDefault="00A377B0" w14:paraId="7EF52D6C" w14:textId="3B144AAC">
      <w:pPr>
        <w:pStyle w:val="references"/>
        <w:rPr>
          <w:rFonts w:ascii="Times New Roman" w:hAnsi="Times New Roman" w:eastAsia="Times New Roman" w:cs="Times New Roman"/>
          <w:sz w:val="20"/>
          <w:szCs w:val="20"/>
          <w:lang w:val="en-GB" w:eastAsia="en-GB" w:bidi="si-LK"/>
        </w:rPr>
      </w:pPr>
      <w:r w:rsidRPr="3602F18C" w:rsidR="00A377B0">
        <w:rPr>
          <w:rFonts w:ascii="Times New Roman" w:hAnsi="Times New Roman" w:eastAsia="Times New Roman" w:cs="Times New Roman"/>
          <w:sz w:val="20"/>
          <w:szCs w:val="20"/>
          <w:lang w:val="en-GB" w:eastAsia="en-GB" w:bidi="si-LK"/>
        </w:rPr>
        <w:t xml:space="preserve">Krumbe, F., Melder, S., &amp; Feuerbacher, A. (2025). The vital role of pollination services in seed production: A global review. </w:t>
      </w:r>
      <w:r w:rsidRPr="3602F18C" w:rsidR="00A377B0">
        <w:rPr>
          <w:rFonts w:ascii="Times New Roman" w:hAnsi="Times New Roman" w:eastAsia="Times New Roman" w:cs="Times New Roman"/>
          <w:i w:val="1"/>
          <w:iCs w:val="1"/>
          <w:sz w:val="20"/>
          <w:szCs w:val="20"/>
          <w:lang w:val="en-GB" w:eastAsia="en-GB" w:bidi="si-LK"/>
        </w:rPr>
        <w:t>Agriculture, Ecosystems &amp; Environment</w:t>
      </w:r>
      <w:r w:rsidRPr="3602F18C" w:rsidR="00A377B0">
        <w:rPr>
          <w:rFonts w:ascii="Times New Roman" w:hAnsi="Times New Roman" w:eastAsia="Times New Roman" w:cs="Times New Roman"/>
          <w:sz w:val="20"/>
          <w:szCs w:val="20"/>
          <w:lang w:val="en-GB" w:eastAsia="en-GB" w:bidi="si-LK"/>
        </w:rPr>
        <w:t xml:space="preserve">, </w:t>
      </w:r>
      <w:r w:rsidRPr="3602F18C" w:rsidR="00A377B0">
        <w:rPr>
          <w:rFonts w:ascii="Times New Roman" w:hAnsi="Times New Roman" w:eastAsia="Times New Roman" w:cs="Times New Roman"/>
          <w:i w:val="1"/>
          <w:iCs w:val="1"/>
          <w:sz w:val="20"/>
          <w:szCs w:val="20"/>
          <w:lang w:val="en-GB" w:eastAsia="en-GB" w:bidi="si-LK"/>
        </w:rPr>
        <w:t>393</w:t>
      </w:r>
      <w:r w:rsidRPr="3602F18C" w:rsidR="00A377B0">
        <w:rPr>
          <w:rFonts w:ascii="Times New Roman" w:hAnsi="Times New Roman" w:eastAsia="Times New Roman" w:cs="Times New Roman"/>
          <w:sz w:val="20"/>
          <w:szCs w:val="20"/>
          <w:lang w:val="en-GB" w:eastAsia="en-GB" w:bidi="si-LK"/>
        </w:rPr>
        <w:t xml:space="preserve">, 109745. </w:t>
      </w:r>
      <w:hyperlink r:id="R74a541eb0d5f4dca">
        <w:r w:rsidRPr="3602F18C" w:rsidR="00A377B0">
          <w:rPr>
            <w:rStyle w:val="Hyperlink"/>
            <w:rFonts w:ascii="Times New Roman" w:hAnsi="Times New Roman" w:eastAsia="Times New Roman" w:cs="Times New Roman"/>
            <w:sz w:val="20"/>
            <w:szCs w:val="20"/>
            <w:lang w:val="en-GB" w:eastAsia="en-GB" w:bidi="si-LK"/>
          </w:rPr>
          <w:t>https://doi.org/10.1016/j.agee.2025.109745</w:t>
        </w:r>
      </w:hyperlink>
    </w:p>
    <w:p w:rsidR="00D31C48" w:rsidP="3602F18C" w:rsidRDefault="00D31C48" w14:paraId="62250273" w14:textId="1FF9A217">
      <w:pPr>
        <w:pStyle w:val="references"/>
        <w:rPr>
          <w:rFonts w:ascii="Times New Roman" w:hAnsi="Times New Roman" w:eastAsia="Times New Roman" w:cs="Times New Roman"/>
          <w:sz w:val="20"/>
          <w:szCs w:val="20"/>
          <w:lang w:val="en-GB" w:eastAsia="en-GB" w:bidi="si-LK"/>
        </w:rPr>
      </w:pPr>
      <w:r w:rsidRPr="3602F18C" w:rsidR="00D31C48">
        <w:rPr>
          <w:rFonts w:ascii="Times New Roman" w:hAnsi="Times New Roman" w:eastAsia="Times New Roman" w:cs="Times New Roman"/>
          <w:sz w:val="20"/>
          <w:szCs w:val="20"/>
          <w:lang w:val="en-GB" w:eastAsia="en-GB" w:bidi="si-LK"/>
        </w:rPr>
        <w:t xml:space="preserve">Blili, Y., Abou Nader, E., Pavez, I., Prosperi, P., Harbouze, R., Kyrgiakos, L. S., Kleisiari, C., Vasileiou, M., Angelopoulos, V., Vlontzos, G., &amp; Kleftodimos, G. (2025). Assessing the economic impact of insect pollination on the agricultural sector: A department-level case study in France. </w:t>
      </w:r>
      <w:r w:rsidRPr="3602F18C" w:rsidR="00D31C48">
        <w:rPr>
          <w:rFonts w:ascii="Times New Roman" w:hAnsi="Times New Roman" w:eastAsia="Times New Roman" w:cs="Times New Roman"/>
          <w:i w:val="1"/>
          <w:iCs w:val="1"/>
          <w:sz w:val="20"/>
          <w:szCs w:val="20"/>
          <w:lang w:val="en-GB" w:eastAsia="en-GB" w:bidi="si-LK"/>
        </w:rPr>
        <w:t>Environmental and Sustainability Indicators</w:t>
      </w:r>
      <w:r w:rsidRPr="3602F18C" w:rsidR="00D31C48">
        <w:rPr>
          <w:rFonts w:ascii="Times New Roman" w:hAnsi="Times New Roman" w:eastAsia="Times New Roman" w:cs="Times New Roman"/>
          <w:sz w:val="20"/>
          <w:szCs w:val="20"/>
          <w:lang w:val="en-GB" w:eastAsia="en-GB" w:bidi="si-LK"/>
        </w:rPr>
        <w:t xml:space="preserve">, </w:t>
      </w:r>
      <w:r w:rsidRPr="3602F18C" w:rsidR="00D31C48">
        <w:rPr>
          <w:rFonts w:ascii="Times New Roman" w:hAnsi="Times New Roman" w:eastAsia="Times New Roman" w:cs="Times New Roman"/>
          <w:i w:val="1"/>
          <w:iCs w:val="1"/>
          <w:sz w:val="20"/>
          <w:szCs w:val="20"/>
          <w:lang w:val="en-GB" w:eastAsia="en-GB" w:bidi="si-LK"/>
        </w:rPr>
        <w:t>28</w:t>
      </w:r>
      <w:r w:rsidRPr="3602F18C" w:rsidR="00D31C48">
        <w:rPr>
          <w:rFonts w:ascii="Times New Roman" w:hAnsi="Times New Roman" w:eastAsia="Times New Roman" w:cs="Times New Roman"/>
          <w:sz w:val="20"/>
          <w:szCs w:val="20"/>
          <w:lang w:val="en-GB" w:eastAsia="en-GB" w:bidi="si-LK"/>
        </w:rPr>
        <w:t xml:space="preserve">, 100944. </w:t>
      </w:r>
      <w:hyperlink r:id="R6fa316eaf0804503">
        <w:r w:rsidRPr="3602F18C" w:rsidR="00D31C48">
          <w:rPr>
            <w:rStyle w:val="Hyperlink"/>
            <w:rFonts w:ascii="Times New Roman" w:hAnsi="Times New Roman" w:eastAsia="Times New Roman" w:cs="Times New Roman"/>
            <w:sz w:val="20"/>
            <w:szCs w:val="20"/>
            <w:lang w:val="en-GB" w:eastAsia="en-GB" w:bidi="si-LK"/>
          </w:rPr>
          <w:t>https://doi.org/10.1016/j.indic.2025.100944</w:t>
        </w:r>
      </w:hyperlink>
    </w:p>
    <w:p w:rsidR="00C453EC" w:rsidP="684CB948" w:rsidRDefault="00FA4272" w14:textId="3EAD2A9E" w14:paraId="719A137B">
      <w:pPr>
        <w:pStyle w:val="Normal"/>
        <w:rPr>
          <w:rFonts w:ascii="Times New Roman" w:hAnsi="Times New Roman" w:eastAsia="Times New Roman" w:cs="Times New Roman"/>
          <w:noProof w:val="0"/>
          <w:sz w:val="20"/>
          <w:szCs w:val="20"/>
          <w:lang w:val="en-GB"/>
        </w:rPr>
      </w:pPr>
      <w:sdt>
        <w:sdtPr>
          <w:id w:val="1206443494"/>
          <w:citation/>
          <w:placeholder>
            <w:docPart w:val="DefaultPlaceholder_1081868574"/>
          </w:placeholder>
          <w:rPr>
            <w:rFonts w:ascii="Times New Roman" w:hAnsi="Times New Roman" w:eastAsia="Times New Roman" w:cs="Times New Roman"/>
            <w:sz w:val="20"/>
            <w:szCs w:val="20"/>
            <w:lang w:val="en-GB"/>
          </w:rPr>
        </w:sdtPr>
        <w:sdtEndPr>
          <w:rPr>
            <w:rFonts w:ascii="Times New Roman" w:hAnsi="Times New Roman" w:eastAsia="Times New Roman" w:cs="Times New Roman"/>
            <w:sz w:val="20"/>
            <w:szCs w:val="20"/>
            <w:lang w:val="en-GB"/>
          </w:rPr>
        </w:sdtEndPr>
        <w:sdtContent>
          <w:r w:rsidR="002A2538">
            <w:fldChar w:fldCharType="begin"/>
          </w:r>
          <w:r w:rsidR="002A2538">
            <w:rPr>
              <w:lang w:val="en-GB"/>
            </w:rPr>
            <w:instrText xml:space="preserve"> CITATION Chi25 \l 2057 </w:instrText>
          </w:r>
          <w:r w:rsidR="002A2538">
            <w:fldChar w:fldCharType="separate"/>
          </w:r>
          <w:r w:rsidRPr="3602F18C" w:rsidR="57EC88FD">
            <w:rPr>
              <w:rFonts w:ascii="Times New Roman" w:hAnsi="Times New Roman" w:eastAsia="Times New Roman" w:cs="Times New Roman"/>
              <w:sz w:val="20"/>
              <w:szCs w:val="20"/>
              <w:lang w:val="en-GB"/>
            </w:rPr>
            <w:t>[1]</w:t>
          </w:r>
          <w:r w:rsidR="002A2538">
            <w:fldChar w:fldCharType="end"/>
          </w:r>
        </w:sdtContent>
      </w:sdt>
    </w:p>
    <w:p w:rsidR="001B62E9" w:rsidP="3602F18C" w:rsidRDefault="001B62E9" w14:paraId="3C7DF35A" w14:textId="77777777">
      <w:pPr>
        <w:pStyle w:val="references"/>
        <w:numPr>
          <w:ilvl w:val="0"/>
          <w:numId w:val="0"/>
        </w:numPr>
        <w:spacing w:line="240" w:lineRule="auto"/>
        <w:rPr>
          <w:rFonts w:ascii="Times New Roman" w:hAnsi="Times New Roman" w:eastAsia="Times New Roman" w:cs="Times New Roman"/>
          <w:b w:val="1"/>
          <w:bCs w:val="1"/>
          <w:noProof w:val="0"/>
          <w:color w:val="FF0000"/>
          <w:spacing w:val="-1"/>
          <w:sz w:val="20"/>
          <w:szCs w:val="20"/>
          <w:lang w:val="en-US" w:eastAsia="en-US"/>
        </w:rPr>
      </w:pPr>
    </w:p>
    <w:p w:rsidRPr="00F96569" w:rsidR="001B62E9" w:rsidP="3602F18C" w:rsidRDefault="001B62E9" w14:paraId="35D2B49E" w14:textId="3EEA45A0">
      <w:pPr>
        <w:pStyle w:val="references"/>
        <w:numPr>
          <w:ilvl w:val="0"/>
          <w:numId w:val="0"/>
        </w:numPr>
        <w:spacing w:line="240" w:lineRule="auto"/>
        <w:rPr>
          <w:rFonts w:ascii="Times New Roman" w:hAnsi="Times New Roman" w:eastAsia="Times New Roman" w:cs="Times New Roman"/>
          <w:b w:val="1"/>
          <w:bCs w:val="1"/>
          <w:noProof w:val="0"/>
          <w:color w:val="FF0000"/>
          <w:spacing w:val="-1"/>
          <w:sz w:val="20"/>
          <w:szCs w:val="20"/>
          <w:lang w:val="en-US" w:eastAsia="en-US"/>
        </w:rPr>
        <w:sectPr w:rsidRPr="00F96569" w:rsidR="001B62E9" w:rsidSect="003B4E04">
          <w:headerReference w:type="default" r:id="rId61"/>
          <w:footerReference w:type="default" r:id="rId62"/>
          <w:type w:val="continuous"/>
          <w:pgSz w:w="11906" w:h="16838" w:orient="portrait" w:code="9"/>
          <w:pgMar w:top="1080" w:right="907" w:bottom="1440" w:left="907" w:header="720" w:footer="720" w:gutter="0"/>
          <w:cols w:space="360" w:num="2"/>
          <w:docGrid w:linePitch="360"/>
        </w:sectPr>
      </w:pPr>
    </w:p>
    <w:p w:rsidR="009303D9" w:rsidP="00F070D2" w:rsidRDefault="009303D9" w14:paraId="3325590B" w14:textId="7FF2B689">
      <w:pPr>
        <w:jc w:val="both"/>
      </w:pPr>
    </w:p>
    <w:sectPr w:rsidR="009303D9" w:rsidSect="003B4E04">
      <w:headerReference w:type="default" r:id="rId63"/>
      <w:footerReference w:type="default" r:id="rId64"/>
      <w:type w:val="continuous"/>
      <w:pgSz w:w="11906" w:h="16838" w:orient="portrait" w:code="9"/>
      <w:pgMar w:top="1080" w:right="893" w:bottom="1440" w:left="893"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DK" w:author="Dharshana Kasthurirathna" w:date="2026-02-04T13:14:00Z" w:id="0">
    <w:p w:rsidR="20DD7596" w:rsidRDefault="00FA4272" w14:paraId="3C5EF618" w14:textId="10155E65">
      <w:r>
        <w:annotationRef/>
      </w:r>
      <w:r w:rsidRPr="51CE480A">
        <w:t>try to see if it's possible to combine the multiple common affiliations into one, so save space</w:t>
      </w:r>
    </w:p>
  </w:comment>
  <w:comment w:initials="DK" w:author="Dharshana Kasthurirathna" w:date="2026-02-04T13:14:00Z" w:id="1">
    <w:p w:rsidR="566AF8D9" w:rsidRDefault="00FA4272" w14:paraId="323BFF39" w14:textId="010DF60E">
      <w:r>
        <w:annotationRef/>
      </w:r>
      <w:r w:rsidRPr="356D876E">
        <w:t>Background</w:t>
      </w:r>
    </w:p>
  </w:comment>
  <w:comment w:initials="DK" w:author="Dharshana Kasthurirathna" w:date="2026-02-04T13:15:00Z" w:id="2">
    <w:p w:rsidR="56D48CF9" w:rsidRDefault="00FA4272" w14:paraId="6B8EFDD1" w14:textId="7FFA6BD1">
      <w:r>
        <w:annotationRef/>
      </w:r>
      <w:r w:rsidRPr="2A16BED0">
        <w:t>check for formatting/spelling/grammar errors</w:t>
      </w:r>
    </w:p>
    <w:p w:rsidR="29E77623" w:rsidRDefault="00FA4272" w14:paraId="24860C5E" w14:textId="0AB2B258"/>
  </w:comment>
  <w:comment w:initials="DK" w:author="Dharshana Kasthurirathna" w:date="2026-02-04T13:16:00Z" w:id="4">
    <w:p w:rsidR="5F71B4CA" w:rsidRDefault="00FA4272" w14:paraId="244A32DF" w14:textId="5B80D11F">
      <w:r>
        <w:annotationRef/>
      </w:r>
      <w:r w:rsidRPr="70AE7B6C">
        <w:t>check figure alignment and formatting</w:t>
      </w:r>
    </w:p>
  </w:comment>
  <w:comment w:initials="DK" w:author="Dharshana Kasthurirathna" w:date="2026-02-04T13:16:00Z" w:id="5">
    <w:p w:rsidR="638ACB03" w:rsidRDefault="00FA4272" w14:paraId="2A49C58C" w14:textId="0FB01B4E">
      <w:r>
        <w:annotationRef/>
      </w:r>
      <w:r w:rsidRPr="72DBCF26">
        <w:t>Number the equations</w:t>
      </w:r>
    </w:p>
  </w:comment>
  <w:comment w:initials="DK" w:author="Dharshana Kasthurirathna" w:date="2026-02-04T13:17:00Z" w:id="6">
    <w:p w:rsidR="7F214DA9" w:rsidRDefault="00FA4272" w14:paraId="0B83F6DA" w14:textId="2E6E66F0">
      <w:r>
        <w:annotationRef/>
      </w:r>
      <w:r w:rsidRPr="19A545F9">
        <w:t>limitations and future work can be moved to the conclusion</w:t>
      </w:r>
    </w:p>
  </w:comment>
</w:comments>
</file>

<file path=word/commentsExtended.xml><?xml version="1.0" encoding="utf-8"?>
<w15:commentsEx xmlns:mc="http://schemas.openxmlformats.org/markup-compatibility/2006" xmlns:w15="http://schemas.microsoft.com/office/word/2012/wordml" mc:Ignorable="w15">
  <w15:commentEx w15:done="1" w15:paraId="3C5EF618"/>
  <w15:commentEx w15:done="1" w15:paraId="323BFF39"/>
  <w15:commentEx w15:done="1" w15:paraId="24860C5E"/>
  <w15:commentEx w15:done="1" w15:paraId="244A32DF"/>
  <w15:commentEx w15:done="1" w15:paraId="2A49C58C"/>
  <w15:commentEx w15:done="0" w15:paraId="0B83F6D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D50B67D" w16cex:dateUtc="2026-02-04T07:44:00Z"/>
  <w16cex:commentExtensible w16cex:durableId="5BF5C41D" w16cex:dateUtc="2026-02-04T07:44:00Z"/>
  <w16cex:commentExtensible w16cex:durableId="5EBBED46" w16cex:dateUtc="2026-02-04T07:45:00Z"/>
  <w16cex:commentExtensible w16cex:durableId="28EE996E" w16cex:dateUtc="2026-02-04T07:46:00Z"/>
  <w16cex:commentExtensible w16cex:durableId="09A49425" w16cex:dateUtc="2026-02-04T07:46:00Z"/>
  <w16cex:commentExtensible w16cex:durableId="513DDC80" w16cex:dateUtc="2026-02-04T07:47:00Z"/>
</w16cex:commentsExtensible>
</file>

<file path=word/commentsIds.xml><?xml version="1.0" encoding="utf-8"?>
<w16cid:commentsIds xmlns:mc="http://schemas.openxmlformats.org/markup-compatibility/2006" xmlns:w16cid="http://schemas.microsoft.com/office/word/2016/wordml/cid" mc:Ignorable="w16cid">
  <w16cid:commentId w16cid:paraId="3C5EF618" w16cid:durableId="3D50B67D"/>
  <w16cid:commentId w16cid:paraId="323BFF39" w16cid:durableId="5BF5C41D"/>
  <w16cid:commentId w16cid:paraId="24860C5E" w16cid:durableId="5EBBED46"/>
  <w16cid:commentId w16cid:paraId="244A32DF" w16cid:durableId="28EE996E"/>
  <w16cid:commentId w16cid:paraId="2A49C58C" w16cid:durableId="09A49425"/>
  <w16cid:commentId w16cid:paraId="0B83F6DA" w16cid:durableId="513DDC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8683D" w:rsidP="001A3B3D" w:rsidRDefault="0068683D" w14:paraId="087AB9DC" w14:textId="77777777">
      <w:r>
        <w:separator/>
      </w:r>
    </w:p>
  </w:endnote>
  <w:endnote w:type="continuationSeparator" w:id="0">
    <w:p w:rsidR="0068683D" w:rsidP="001A3B3D" w:rsidRDefault="0068683D" w14:paraId="0CE89083" w14:textId="77777777">
      <w:r>
        <w:continuationSeparator/>
      </w:r>
    </w:p>
  </w:endnote>
  <w:endnote w:type="continuationNotice" w:id="1">
    <w:p w:rsidR="0068683D" w:rsidRDefault="0068683D" w14:paraId="0A380D9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Iskoola Pota">
    <w:panose1 w:val="02020603050405030304"/>
    <w:charset w:val="00"/>
    <w:family w:val="roman"/>
    <w:pitch w:val="variable"/>
    <w:sig w:usb0="00000003" w:usb1="00000000" w:usb2="000002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ook w:val="06A0" w:firstRow="1" w:lastRow="0" w:firstColumn="1" w:lastColumn="0" w:noHBand="1" w:noVBand="1"/>
    </w:tblPr>
    <w:tblGrid>
      <w:gridCol w:w="3370"/>
      <w:gridCol w:w="3370"/>
      <w:gridCol w:w="3370"/>
    </w:tblGrid>
    <w:tr w:rsidR="2B3A75A8" w:rsidTr="2B3A75A8" w14:paraId="33E9B1F1" w14:textId="77777777">
      <w:trPr>
        <w:trHeight w:val="300"/>
      </w:trPr>
      <w:tc>
        <w:tcPr>
          <w:tcW w:w="3370" w:type="dxa"/>
        </w:tcPr>
        <w:p w:rsidR="2B3A75A8" w:rsidP="2B3A75A8" w:rsidRDefault="2B3A75A8" w14:paraId="78C18AB8" w14:textId="2749BAD9">
          <w:pPr>
            <w:pStyle w:val="Header"/>
            <w:ind w:left="5"/>
            <w:jc w:val="left"/>
          </w:pPr>
        </w:p>
      </w:tc>
      <w:tc>
        <w:tcPr>
          <w:tcW w:w="3370" w:type="dxa"/>
        </w:tcPr>
        <w:p w:rsidR="2B3A75A8" w:rsidP="2B3A75A8" w:rsidRDefault="2B3A75A8" w14:paraId="3889FCC1" w14:textId="7309C92C">
          <w:pPr>
            <w:pStyle w:val="Header"/>
          </w:pPr>
        </w:p>
      </w:tc>
      <w:tc>
        <w:tcPr>
          <w:tcW w:w="3370" w:type="dxa"/>
        </w:tcPr>
        <w:p w:rsidR="2B3A75A8" w:rsidP="2B3A75A8" w:rsidRDefault="2B3A75A8" w14:paraId="6CF672D0" w14:textId="2C37036F">
          <w:pPr>
            <w:pStyle w:val="Header"/>
            <w:ind w:right="5"/>
            <w:jc w:val="right"/>
          </w:pPr>
        </w:p>
      </w:tc>
    </w:tr>
  </w:tbl>
  <w:p w:rsidR="2B3A75A8" w:rsidP="2B3A75A8" w:rsidRDefault="2B3A75A8" w14:paraId="7AC73A59" w14:textId="4398AF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F6D3D" w:rsidR="001A3B3D" w:rsidP="0056610F" w:rsidRDefault="001A3B3D" w14:paraId="4C688288" w14:textId="433B6A0E">
    <w:pPr>
      <w:pStyle w:val="Footer"/>
      <w:jc w:val="left"/>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ook w:val="06A0" w:firstRow="1" w:lastRow="0" w:firstColumn="1" w:lastColumn="0" w:noHBand="1" w:noVBand="1"/>
    </w:tblPr>
    <w:tblGrid>
      <w:gridCol w:w="3370"/>
      <w:gridCol w:w="3370"/>
      <w:gridCol w:w="3370"/>
    </w:tblGrid>
    <w:tr w:rsidR="2B3A75A8" w:rsidTr="2B3A75A8" w14:paraId="5B594FAC" w14:textId="77777777">
      <w:trPr>
        <w:trHeight w:val="300"/>
      </w:trPr>
      <w:tc>
        <w:tcPr>
          <w:tcW w:w="3370" w:type="dxa"/>
        </w:tcPr>
        <w:p w:rsidR="2B3A75A8" w:rsidP="2B3A75A8" w:rsidRDefault="2B3A75A8" w14:paraId="0ED0BCD4" w14:textId="4391A22C">
          <w:pPr>
            <w:pStyle w:val="Header"/>
            <w:ind w:left="5"/>
            <w:jc w:val="left"/>
          </w:pPr>
        </w:p>
      </w:tc>
      <w:tc>
        <w:tcPr>
          <w:tcW w:w="3370" w:type="dxa"/>
        </w:tcPr>
        <w:p w:rsidR="2B3A75A8" w:rsidP="2B3A75A8" w:rsidRDefault="2B3A75A8" w14:paraId="65B2DD89" w14:textId="7A5813FB">
          <w:pPr>
            <w:pStyle w:val="Header"/>
          </w:pPr>
        </w:p>
      </w:tc>
      <w:tc>
        <w:tcPr>
          <w:tcW w:w="3370" w:type="dxa"/>
        </w:tcPr>
        <w:p w:rsidR="2B3A75A8" w:rsidP="2B3A75A8" w:rsidRDefault="2B3A75A8" w14:paraId="1D0F4DCA" w14:textId="5272009A">
          <w:pPr>
            <w:pStyle w:val="Header"/>
            <w:ind w:right="5"/>
            <w:jc w:val="right"/>
          </w:pPr>
        </w:p>
      </w:tc>
    </w:tr>
  </w:tbl>
  <w:p w:rsidR="2B3A75A8" w:rsidP="2B3A75A8" w:rsidRDefault="2B3A75A8" w14:paraId="37B3A1ED" w14:textId="51EA47E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ook w:val="06A0" w:firstRow="1" w:lastRow="0" w:firstColumn="1" w:lastColumn="0" w:noHBand="1" w:noVBand="1"/>
    </w:tblPr>
    <w:tblGrid>
      <w:gridCol w:w="3370"/>
      <w:gridCol w:w="3370"/>
      <w:gridCol w:w="3370"/>
    </w:tblGrid>
    <w:tr w:rsidR="2B3A75A8" w:rsidTr="2B3A75A8" w14:paraId="3EBFA587" w14:textId="77777777">
      <w:trPr>
        <w:trHeight w:val="300"/>
      </w:trPr>
      <w:tc>
        <w:tcPr>
          <w:tcW w:w="3370" w:type="dxa"/>
        </w:tcPr>
        <w:p w:rsidR="2B3A75A8" w:rsidP="2B3A75A8" w:rsidRDefault="2B3A75A8" w14:paraId="702DCA72" w14:textId="5C4E7E25">
          <w:pPr>
            <w:pStyle w:val="Header"/>
            <w:ind w:left="5"/>
            <w:jc w:val="left"/>
          </w:pPr>
        </w:p>
      </w:tc>
      <w:tc>
        <w:tcPr>
          <w:tcW w:w="3370" w:type="dxa"/>
        </w:tcPr>
        <w:p w:rsidR="2B3A75A8" w:rsidP="2B3A75A8" w:rsidRDefault="2B3A75A8" w14:paraId="5F1BF0FB" w14:textId="31CAFD20">
          <w:pPr>
            <w:pStyle w:val="Header"/>
          </w:pPr>
        </w:p>
      </w:tc>
      <w:tc>
        <w:tcPr>
          <w:tcW w:w="3370" w:type="dxa"/>
        </w:tcPr>
        <w:p w:rsidR="2B3A75A8" w:rsidP="2B3A75A8" w:rsidRDefault="2B3A75A8" w14:paraId="590AAB49" w14:textId="30B9434C">
          <w:pPr>
            <w:pStyle w:val="Header"/>
            <w:ind w:right="5"/>
            <w:jc w:val="right"/>
          </w:pPr>
        </w:p>
      </w:tc>
    </w:tr>
  </w:tbl>
  <w:p w:rsidR="2B3A75A8" w:rsidP="2B3A75A8" w:rsidRDefault="2B3A75A8" w14:paraId="77744C25" w14:textId="1E94E07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ook w:val="06A0" w:firstRow="1" w:lastRow="0" w:firstColumn="1" w:lastColumn="0" w:noHBand="1" w:noVBand="1"/>
    </w:tblPr>
    <w:tblGrid>
      <w:gridCol w:w="3360"/>
      <w:gridCol w:w="3360"/>
      <w:gridCol w:w="3360"/>
    </w:tblGrid>
    <w:tr w:rsidR="2B3A75A8" w:rsidTr="2B3A75A8" w14:paraId="59B28E31" w14:textId="77777777">
      <w:trPr>
        <w:trHeight w:val="300"/>
      </w:trPr>
      <w:tc>
        <w:tcPr>
          <w:tcW w:w="3360" w:type="dxa"/>
        </w:tcPr>
        <w:p w:rsidR="2B3A75A8" w:rsidP="2B3A75A8" w:rsidRDefault="2B3A75A8" w14:paraId="31710C9F" w14:textId="4F394250">
          <w:pPr>
            <w:pStyle w:val="Header"/>
            <w:ind w:left="5"/>
            <w:jc w:val="left"/>
          </w:pPr>
        </w:p>
      </w:tc>
      <w:tc>
        <w:tcPr>
          <w:tcW w:w="3360" w:type="dxa"/>
        </w:tcPr>
        <w:p w:rsidR="2B3A75A8" w:rsidP="2B3A75A8" w:rsidRDefault="2B3A75A8" w14:paraId="1353C694" w14:textId="29589960">
          <w:pPr>
            <w:pStyle w:val="Header"/>
          </w:pPr>
        </w:p>
      </w:tc>
      <w:tc>
        <w:tcPr>
          <w:tcW w:w="3360" w:type="dxa"/>
        </w:tcPr>
        <w:p w:rsidR="2B3A75A8" w:rsidP="2B3A75A8" w:rsidRDefault="2B3A75A8" w14:paraId="4F93D7B8" w14:textId="0946E6F9">
          <w:pPr>
            <w:pStyle w:val="Header"/>
            <w:ind w:right="5"/>
            <w:jc w:val="right"/>
          </w:pPr>
        </w:p>
      </w:tc>
    </w:tr>
  </w:tbl>
  <w:p w:rsidR="2B3A75A8" w:rsidP="2B3A75A8" w:rsidRDefault="2B3A75A8" w14:paraId="68DC885F" w14:textId="31D27C2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ook w:val="06A0" w:firstRow="1" w:lastRow="0" w:firstColumn="1" w:lastColumn="0" w:noHBand="1" w:noVBand="1"/>
    </w:tblPr>
    <w:tblGrid>
      <w:gridCol w:w="3370"/>
      <w:gridCol w:w="3370"/>
      <w:gridCol w:w="3370"/>
    </w:tblGrid>
    <w:tr w:rsidR="2B3A75A8" w:rsidTr="2B3A75A8" w14:paraId="37DB29DC" w14:textId="77777777">
      <w:trPr>
        <w:trHeight w:val="300"/>
      </w:trPr>
      <w:tc>
        <w:tcPr>
          <w:tcW w:w="3370" w:type="dxa"/>
        </w:tcPr>
        <w:p w:rsidR="2B3A75A8" w:rsidP="2B3A75A8" w:rsidRDefault="2B3A75A8" w14:paraId="658A34D8" w14:textId="6F2B6F7B">
          <w:pPr>
            <w:pStyle w:val="Header"/>
            <w:ind w:left="5"/>
            <w:jc w:val="left"/>
          </w:pPr>
        </w:p>
      </w:tc>
      <w:tc>
        <w:tcPr>
          <w:tcW w:w="3370" w:type="dxa"/>
        </w:tcPr>
        <w:p w:rsidR="2B3A75A8" w:rsidP="2B3A75A8" w:rsidRDefault="2B3A75A8" w14:paraId="1165CBE7" w14:textId="081FD72A">
          <w:pPr>
            <w:pStyle w:val="Header"/>
          </w:pPr>
        </w:p>
      </w:tc>
      <w:tc>
        <w:tcPr>
          <w:tcW w:w="3370" w:type="dxa"/>
        </w:tcPr>
        <w:p w:rsidR="2B3A75A8" w:rsidP="2B3A75A8" w:rsidRDefault="2B3A75A8" w14:paraId="5C454B24" w14:textId="6DE851EF">
          <w:pPr>
            <w:pStyle w:val="Header"/>
            <w:ind w:right="5"/>
            <w:jc w:val="right"/>
          </w:pPr>
        </w:p>
      </w:tc>
    </w:tr>
  </w:tbl>
  <w:p w:rsidR="2B3A75A8" w:rsidP="2B3A75A8" w:rsidRDefault="2B3A75A8" w14:paraId="1B63D3DE" w14:textId="3C8632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8683D" w:rsidP="001A3B3D" w:rsidRDefault="0068683D" w14:paraId="22717F16" w14:textId="77777777">
      <w:r>
        <w:separator/>
      </w:r>
    </w:p>
  </w:footnote>
  <w:footnote w:type="continuationSeparator" w:id="0">
    <w:p w:rsidR="0068683D" w:rsidP="001A3B3D" w:rsidRDefault="0068683D" w14:paraId="6751BFA2" w14:textId="77777777">
      <w:r>
        <w:continuationSeparator/>
      </w:r>
    </w:p>
  </w:footnote>
  <w:footnote w:type="continuationNotice" w:id="1">
    <w:p w:rsidR="0068683D" w:rsidRDefault="0068683D" w14:paraId="785603C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ook w:val="06A0" w:firstRow="1" w:lastRow="0" w:firstColumn="1" w:lastColumn="0" w:noHBand="1" w:noVBand="1"/>
    </w:tblPr>
    <w:tblGrid>
      <w:gridCol w:w="3370"/>
      <w:gridCol w:w="3370"/>
      <w:gridCol w:w="3370"/>
    </w:tblGrid>
    <w:tr w:rsidR="2B3A75A8" w:rsidTr="2B3A75A8" w14:paraId="1F875ADB" w14:textId="77777777">
      <w:trPr>
        <w:trHeight w:val="300"/>
      </w:trPr>
      <w:tc>
        <w:tcPr>
          <w:tcW w:w="3370" w:type="dxa"/>
        </w:tcPr>
        <w:p w:rsidR="2B3A75A8" w:rsidP="2B3A75A8" w:rsidRDefault="2B3A75A8" w14:paraId="591714EC" w14:textId="60D9544C">
          <w:pPr>
            <w:pStyle w:val="Header"/>
            <w:ind w:left="5"/>
            <w:jc w:val="left"/>
          </w:pPr>
        </w:p>
      </w:tc>
      <w:tc>
        <w:tcPr>
          <w:tcW w:w="3370" w:type="dxa"/>
        </w:tcPr>
        <w:p w:rsidR="2B3A75A8" w:rsidP="2B3A75A8" w:rsidRDefault="2B3A75A8" w14:paraId="629EE731" w14:textId="35D0B59C">
          <w:pPr>
            <w:pStyle w:val="Header"/>
          </w:pPr>
        </w:p>
      </w:tc>
      <w:tc>
        <w:tcPr>
          <w:tcW w:w="3370" w:type="dxa"/>
        </w:tcPr>
        <w:p w:rsidR="2B3A75A8" w:rsidP="2B3A75A8" w:rsidRDefault="2B3A75A8" w14:paraId="3CF61AF4" w14:textId="3FFDEDE8">
          <w:pPr>
            <w:pStyle w:val="Header"/>
            <w:ind w:right="5"/>
            <w:jc w:val="right"/>
          </w:pPr>
        </w:p>
      </w:tc>
    </w:tr>
  </w:tbl>
  <w:p w:rsidR="2B3A75A8" w:rsidP="2B3A75A8" w:rsidRDefault="2B3A75A8" w14:paraId="08CAE622" w14:textId="5C76F8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ook w:val="06A0" w:firstRow="1" w:lastRow="0" w:firstColumn="1" w:lastColumn="0" w:noHBand="1" w:noVBand="1"/>
    </w:tblPr>
    <w:tblGrid>
      <w:gridCol w:w="3370"/>
      <w:gridCol w:w="3370"/>
      <w:gridCol w:w="3370"/>
    </w:tblGrid>
    <w:tr w:rsidR="2B3A75A8" w:rsidTr="2B3A75A8" w14:paraId="76278806" w14:textId="77777777">
      <w:trPr>
        <w:trHeight w:val="300"/>
      </w:trPr>
      <w:tc>
        <w:tcPr>
          <w:tcW w:w="3370" w:type="dxa"/>
        </w:tcPr>
        <w:p w:rsidR="2B3A75A8" w:rsidP="2B3A75A8" w:rsidRDefault="2B3A75A8" w14:paraId="5C2BF53A" w14:textId="1DE2FD70">
          <w:pPr>
            <w:pStyle w:val="Header"/>
            <w:ind w:left="5"/>
            <w:jc w:val="left"/>
          </w:pPr>
        </w:p>
      </w:tc>
      <w:tc>
        <w:tcPr>
          <w:tcW w:w="3370" w:type="dxa"/>
        </w:tcPr>
        <w:p w:rsidR="2B3A75A8" w:rsidP="2B3A75A8" w:rsidRDefault="2B3A75A8" w14:paraId="75E2012E" w14:textId="5092FEB5">
          <w:pPr>
            <w:pStyle w:val="Header"/>
          </w:pPr>
        </w:p>
      </w:tc>
      <w:tc>
        <w:tcPr>
          <w:tcW w:w="3370" w:type="dxa"/>
        </w:tcPr>
        <w:p w:rsidR="2B3A75A8" w:rsidP="2B3A75A8" w:rsidRDefault="2B3A75A8" w14:paraId="05E2DC76" w14:textId="78989425">
          <w:pPr>
            <w:pStyle w:val="Header"/>
            <w:ind w:right="5"/>
            <w:jc w:val="right"/>
          </w:pPr>
        </w:p>
      </w:tc>
    </w:tr>
  </w:tbl>
  <w:p w:rsidR="2B3A75A8" w:rsidP="2B3A75A8" w:rsidRDefault="2B3A75A8" w14:paraId="64642F46" w14:textId="313A0B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ook w:val="06A0" w:firstRow="1" w:lastRow="0" w:firstColumn="1" w:lastColumn="0" w:noHBand="1" w:noVBand="1"/>
    </w:tblPr>
    <w:tblGrid>
      <w:gridCol w:w="3370"/>
      <w:gridCol w:w="3370"/>
      <w:gridCol w:w="3370"/>
    </w:tblGrid>
    <w:tr w:rsidR="2B3A75A8" w:rsidTr="2B3A75A8" w14:paraId="67745810" w14:textId="77777777">
      <w:trPr>
        <w:trHeight w:val="300"/>
      </w:trPr>
      <w:tc>
        <w:tcPr>
          <w:tcW w:w="3370" w:type="dxa"/>
        </w:tcPr>
        <w:p w:rsidR="2B3A75A8" w:rsidP="2B3A75A8" w:rsidRDefault="2B3A75A8" w14:paraId="098C14A1" w14:textId="189BA2ED">
          <w:pPr>
            <w:pStyle w:val="Header"/>
            <w:ind w:left="5"/>
            <w:jc w:val="left"/>
          </w:pPr>
        </w:p>
      </w:tc>
      <w:tc>
        <w:tcPr>
          <w:tcW w:w="3370" w:type="dxa"/>
        </w:tcPr>
        <w:p w:rsidR="2B3A75A8" w:rsidP="2B3A75A8" w:rsidRDefault="2B3A75A8" w14:paraId="7CDD7DC5" w14:textId="0D1393EF">
          <w:pPr>
            <w:pStyle w:val="Header"/>
          </w:pPr>
        </w:p>
      </w:tc>
      <w:tc>
        <w:tcPr>
          <w:tcW w:w="3370" w:type="dxa"/>
        </w:tcPr>
        <w:p w:rsidR="2B3A75A8" w:rsidP="2B3A75A8" w:rsidRDefault="2B3A75A8" w14:paraId="4943F429" w14:textId="649B49FA">
          <w:pPr>
            <w:pStyle w:val="Header"/>
            <w:ind w:right="5"/>
            <w:jc w:val="right"/>
          </w:pPr>
        </w:p>
      </w:tc>
    </w:tr>
  </w:tbl>
  <w:p w:rsidR="2B3A75A8" w:rsidP="2B3A75A8" w:rsidRDefault="2B3A75A8" w14:paraId="2E40E876" w14:textId="0A1BB7A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ook w:val="06A0" w:firstRow="1" w:lastRow="0" w:firstColumn="1" w:lastColumn="0" w:noHBand="1" w:noVBand="1"/>
    </w:tblPr>
    <w:tblGrid>
      <w:gridCol w:w="3360"/>
      <w:gridCol w:w="3360"/>
      <w:gridCol w:w="3360"/>
    </w:tblGrid>
    <w:tr w:rsidR="2B3A75A8" w:rsidTr="2B3A75A8" w14:paraId="53473BDC" w14:textId="77777777">
      <w:trPr>
        <w:trHeight w:val="300"/>
      </w:trPr>
      <w:tc>
        <w:tcPr>
          <w:tcW w:w="3360" w:type="dxa"/>
        </w:tcPr>
        <w:p w:rsidR="2B3A75A8" w:rsidP="2B3A75A8" w:rsidRDefault="2B3A75A8" w14:paraId="2C8C55B8" w14:textId="4BFE8B57">
          <w:pPr>
            <w:pStyle w:val="Header"/>
            <w:ind w:left="5"/>
            <w:jc w:val="left"/>
          </w:pPr>
        </w:p>
      </w:tc>
      <w:tc>
        <w:tcPr>
          <w:tcW w:w="3360" w:type="dxa"/>
        </w:tcPr>
        <w:p w:rsidR="2B3A75A8" w:rsidP="2B3A75A8" w:rsidRDefault="2B3A75A8" w14:paraId="127A5477" w14:textId="66DAFD2C">
          <w:pPr>
            <w:pStyle w:val="Header"/>
          </w:pPr>
        </w:p>
      </w:tc>
      <w:tc>
        <w:tcPr>
          <w:tcW w:w="3360" w:type="dxa"/>
        </w:tcPr>
        <w:p w:rsidR="2B3A75A8" w:rsidP="2B3A75A8" w:rsidRDefault="2B3A75A8" w14:paraId="46D09257" w14:textId="4FDA1F05">
          <w:pPr>
            <w:pStyle w:val="Header"/>
            <w:ind w:right="5"/>
            <w:jc w:val="right"/>
          </w:pPr>
        </w:p>
      </w:tc>
    </w:tr>
  </w:tbl>
  <w:p w:rsidR="2B3A75A8" w:rsidP="2B3A75A8" w:rsidRDefault="2B3A75A8" w14:paraId="3B6F9ECC" w14:textId="668B169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ook w:val="06A0" w:firstRow="1" w:lastRow="0" w:firstColumn="1" w:lastColumn="0" w:noHBand="1" w:noVBand="1"/>
    </w:tblPr>
    <w:tblGrid>
      <w:gridCol w:w="3370"/>
      <w:gridCol w:w="3370"/>
      <w:gridCol w:w="3370"/>
    </w:tblGrid>
    <w:tr w:rsidR="2B3A75A8" w:rsidTr="2B3A75A8" w14:paraId="7B8F59C7" w14:textId="77777777">
      <w:trPr>
        <w:trHeight w:val="300"/>
      </w:trPr>
      <w:tc>
        <w:tcPr>
          <w:tcW w:w="3370" w:type="dxa"/>
        </w:tcPr>
        <w:p w:rsidR="2B3A75A8" w:rsidP="2B3A75A8" w:rsidRDefault="2B3A75A8" w14:paraId="12270B81" w14:textId="3A3130A7">
          <w:pPr>
            <w:pStyle w:val="Header"/>
            <w:ind w:left="5"/>
            <w:jc w:val="left"/>
          </w:pPr>
        </w:p>
      </w:tc>
      <w:tc>
        <w:tcPr>
          <w:tcW w:w="3370" w:type="dxa"/>
        </w:tcPr>
        <w:p w:rsidR="2B3A75A8" w:rsidP="2B3A75A8" w:rsidRDefault="2B3A75A8" w14:paraId="7ED731DE" w14:textId="6374866D">
          <w:pPr>
            <w:pStyle w:val="Header"/>
          </w:pPr>
        </w:p>
      </w:tc>
      <w:tc>
        <w:tcPr>
          <w:tcW w:w="3370" w:type="dxa"/>
        </w:tcPr>
        <w:p w:rsidR="2B3A75A8" w:rsidP="2B3A75A8" w:rsidRDefault="2B3A75A8" w14:paraId="68BEF9D5" w14:textId="0E2C1810">
          <w:pPr>
            <w:pStyle w:val="Header"/>
            <w:ind w:right="5"/>
            <w:jc w:val="right"/>
          </w:pPr>
        </w:p>
      </w:tc>
    </w:tr>
  </w:tbl>
  <w:p w:rsidR="2B3A75A8" w:rsidP="2B3A75A8" w:rsidRDefault="2B3A75A8" w14:paraId="2DF76F8B" w14:textId="647A2C5F">
    <w:pPr>
      <w:pStyle w:val="Header"/>
    </w:pPr>
  </w:p>
</w:hdr>
</file>

<file path=word/intelligence2.xml><?xml version="1.0" encoding="utf-8"?>
<int2:intelligence xmlns:int2="http://schemas.microsoft.com/office/intelligence/2020/intelligence">
  <int2:observations>
    <int2:textHash int2:hashCode="JswyF75kDoIgES" int2:id="JzoxpqSp">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1C965384"/>
    <w:multiLevelType w:val="hybridMultilevel"/>
    <w:tmpl w:val="16609ED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hint="default" w:cs="Times New Roman"/>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hint="default" w:cs="Times New Roman"/>
      </w:rPr>
    </w:lvl>
  </w:abstractNum>
  <w:abstractNum w:abstractNumId="17" w15:restartNumberingAfterBreak="0">
    <w:nsid w:val="3F7C4B78"/>
    <w:multiLevelType w:val="hybridMultilevel"/>
    <w:tmpl w:val="AB6034F0"/>
    <w:lvl w:ilvl="0" w:tplc="A978E22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FEC1176"/>
    <w:multiLevelType w:val="hybridMultilevel"/>
    <w:tmpl w:val="FF4EE4F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hint="default" w:ascii="Times New Roman" w:hAnsi="Times New Roman" w:cs="Times New Roman"/>
        <w:b w:val="0"/>
        <w:bCs w:val="0"/>
        <w:i/>
        <w:iCs/>
        <w:sz w:val="20"/>
        <w:szCs w:val="20"/>
      </w:rPr>
    </w:lvl>
    <w:lvl w:ilvl="4">
      <w:start w:val="1"/>
      <w:numFmt w:val="none"/>
      <w:lvlRestart w:val="0"/>
      <w:lvlText w:val=""/>
      <w:lvlJc w:val="left"/>
      <w:pPr>
        <w:tabs>
          <w:tab w:val="num" w:pos="3240"/>
        </w:tabs>
        <w:ind w:left="2880"/>
      </w:pPr>
      <w:rPr>
        <w:rFonts w:hint="default" w:cs="Times New Roman"/>
      </w:rPr>
    </w:lvl>
    <w:lvl w:ilvl="5">
      <w:start w:val="1"/>
      <w:numFmt w:val="lowerLetter"/>
      <w:lvlText w:val="(%6)"/>
      <w:lvlJc w:val="left"/>
      <w:pPr>
        <w:tabs>
          <w:tab w:val="num" w:pos="3960"/>
        </w:tabs>
        <w:ind w:left="3600"/>
      </w:pPr>
      <w:rPr>
        <w:rFonts w:hint="default" w:cs="Times New Roman"/>
      </w:rPr>
    </w:lvl>
    <w:lvl w:ilvl="6">
      <w:start w:val="1"/>
      <w:numFmt w:val="lowerRoman"/>
      <w:lvlText w:val="(%7)"/>
      <w:lvlJc w:val="left"/>
      <w:pPr>
        <w:tabs>
          <w:tab w:val="num" w:pos="4680"/>
        </w:tabs>
        <w:ind w:left="4320"/>
      </w:pPr>
      <w:rPr>
        <w:rFonts w:hint="default" w:cs="Times New Roman"/>
      </w:rPr>
    </w:lvl>
    <w:lvl w:ilvl="7">
      <w:start w:val="1"/>
      <w:numFmt w:val="lowerLetter"/>
      <w:lvlText w:val="(%8)"/>
      <w:lvlJc w:val="left"/>
      <w:pPr>
        <w:tabs>
          <w:tab w:val="num" w:pos="5400"/>
        </w:tabs>
        <w:ind w:left="5040"/>
      </w:pPr>
      <w:rPr>
        <w:rFonts w:hint="default" w:cs="Times New Roman"/>
      </w:rPr>
    </w:lvl>
    <w:lvl w:ilvl="8">
      <w:start w:val="1"/>
      <w:numFmt w:val="lowerRoman"/>
      <w:lvlText w:val="(%9)"/>
      <w:lvlJc w:val="left"/>
      <w:pPr>
        <w:tabs>
          <w:tab w:val="num" w:pos="6120"/>
        </w:tabs>
        <w:ind w:left="5760"/>
      </w:pPr>
      <w:rPr>
        <w:rFonts w:hint="default" w:cs="Times New Roman"/>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abstractNum w:abstractNumId="24" w15:restartNumberingAfterBreak="0">
    <w:nsid w:val="7E75210D"/>
    <w:multiLevelType w:val="hybridMultilevel"/>
    <w:tmpl w:val="4164F8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5"/>
  </w:num>
  <w:num w:numId="2">
    <w:abstractNumId w:val="22"/>
  </w:num>
  <w:num w:numId="3">
    <w:abstractNumId w:val="14"/>
  </w:num>
  <w:num w:numId="4">
    <w:abstractNumId w:val="19"/>
  </w:num>
  <w:num w:numId="5">
    <w:abstractNumId w:val="19"/>
  </w:num>
  <w:num w:numId="6">
    <w:abstractNumId w:val="19"/>
  </w:num>
  <w:num w:numId="7">
    <w:abstractNumId w:val="19"/>
  </w:num>
  <w:num w:numId="8">
    <w:abstractNumId w:val="21"/>
  </w:num>
  <w:num w:numId="9">
    <w:abstractNumId w:val="23"/>
  </w:num>
  <w:num w:numId="10">
    <w:abstractNumId w:val="16"/>
  </w:num>
  <w:num w:numId="11">
    <w:abstractNumId w:val="13"/>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0"/>
  </w:num>
  <w:num w:numId="25">
    <w:abstractNumId w:val="18"/>
  </w:num>
  <w:num w:numId="26">
    <w:abstractNumId w:val="11"/>
  </w:num>
  <w:num w:numId="27">
    <w:abstractNumId w:val="17"/>
  </w:num>
  <w:num w:numId="28">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harshana Kasthurirathna">
    <w15:presenceInfo w15:providerId="AD" w15:userId="S::dharshana.k@sliit.lk::298f82d0-16e8-4dcd-803b-7220d4694f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dirty"/>
  <w:trackRevisions w:val="false"/>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33C"/>
    <w:rsid w:val="00000386"/>
    <w:rsid w:val="000039C1"/>
    <w:rsid w:val="00007273"/>
    <w:rsid w:val="00007923"/>
    <w:rsid w:val="000101BE"/>
    <w:rsid w:val="00016A9E"/>
    <w:rsid w:val="00021D5B"/>
    <w:rsid w:val="00023D5E"/>
    <w:rsid w:val="000263FF"/>
    <w:rsid w:val="000330AE"/>
    <w:rsid w:val="00033E5E"/>
    <w:rsid w:val="000345C2"/>
    <w:rsid w:val="00036E70"/>
    <w:rsid w:val="00042911"/>
    <w:rsid w:val="0004406F"/>
    <w:rsid w:val="000441E1"/>
    <w:rsid w:val="00045A91"/>
    <w:rsid w:val="0004781E"/>
    <w:rsid w:val="000511C6"/>
    <w:rsid w:val="000727A7"/>
    <w:rsid w:val="000769FA"/>
    <w:rsid w:val="00085D79"/>
    <w:rsid w:val="0008758A"/>
    <w:rsid w:val="000908B7"/>
    <w:rsid w:val="00095087"/>
    <w:rsid w:val="000958B1"/>
    <w:rsid w:val="00097F0A"/>
    <w:rsid w:val="000A387E"/>
    <w:rsid w:val="000A43C2"/>
    <w:rsid w:val="000A4D40"/>
    <w:rsid w:val="000A6F19"/>
    <w:rsid w:val="000B183A"/>
    <w:rsid w:val="000B2810"/>
    <w:rsid w:val="000B3B67"/>
    <w:rsid w:val="000C1E68"/>
    <w:rsid w:val="000C4705"/>
    <w:rsid w:val="000C59BD"/>
    <w:rsid w:val="000C7D6B"/>
    <w:rsid w:val="000D0A41"/>
    <w:rsid w:val="000D0BBF"/>
    <w:rsid w:val="000D17E9"/>
    <w:rsid w:val="000D280A"/>
    <w:rsid w:val="000D3B85"/>
    <w:rsid w:val="000D414B"/>
    <w:rsid w:val="000D4A36"/>
    <w:rsid w:val="000D7785"/>
    <w:rsid w:val="000E0D63"/>
    <w:rsid w:val="000E58B8"/>
    <w:rsid w:val="000E697D"/>
    <w:rsid w:val="000E7586"/>
    <w:rsid w:val="000F1970"/>
    <w:rsid w:val="001000D3"/>
    <w:rsid w:val="0010049C"/>
    <w:rsid w:val="00101039"/>
    <w:rsid w:val="001020EE"/>
    <w:rsid w:val="0010351B"/>
    <w:rsid w:val="00105E32"/>
    <w:rsid w:val="00110BA7"/>
    <w:rsid w:val="001111AA"/>
    <w:rsid w:val="00112FB8"/>
    <w:rsid w:val="001201A0"/>
    <w:rsid w:val="0012563F"/>
    <w:rsid w:val="00126D38"/>
    <w:rsid w:val="00132B6F"/>
    <w:rsid w:val="001369B1"/>
    <w:rsid w:val="00145466"/>
    <w:rsid w:val="001531D2"/>
    <w:rsid w:val="00157AF9"/>
    <w:rsid w:val="00163BF1"/>
    <w:rsid w:val="00165345"/>
    <w:rsid w:val="001676DA"/>
    <w:rsid w:val="00183150"/>
    <w:rsid w:val="00190C94"/>
    <w:rsid w:val="00190C9E"/>
    <w:rsid w:val="00191658"/>
    <w:rsid w:val="00191844"/>
    <w:rsid w:val="00193C0A"/>
    <w:rsid w:val="001A1156"/>
    <w:rsid w:val="001A12AB"/>
    <w:rsid w:val="001A1A3E"/>
    <w:rsid w:val="001A2EFD"/>
    <w:rsid w:val="001A3B3D"/>
    <w:rsid w:val="001A558A"/>
    <w:rsid w:val="001B62E9"/>
    <w:rsid w:val="001B67DC"/>
    <w:rsid w:val="001C0154"/>
    <w:rsid w:val="001C0424"/>
    <w:rsid w:val="001C0AEA"/>
    <w:rsid w:val="001C1F54"/>
    <w:rsid w:val="001C4327"/>
    <w:rsid w:val="001D3825"/>
    <w:rsid w:val="001D5553"/>
    <w:rsid w:val="001D6F93"/>
    <w:rsid w:val="001E176A"/>
    <w:rsid w:val="001E2E02"/>
    <w:rsid w:val="001E784E"/>
    <w:rsid w:val="001F27C4"/>
    <w:rsid w:val="001F2F76"/>
    <w:rsid w:val="001F4381"/>
    <w:rsid w:val="001F671B"/>
    <w:rsid w:val="001F7180"/>
    <w:rsid w:val="00200519"/>
    <w:rsid w:val="002016F5"/>
    <w:rsid w:val="002021BF"/>
    <w:rsid w:val="00203F7C"/>
    <w:rsid w:val="002077D2"/>
    <w:rsid w:val="0020C81F"/>
    <w:rsid w:val="0021029B"/>
    <w:rsid w:val="00212CA3"/>
    <w:rsid w:val="00216F3B"/>
    <w:rsid w:val="00217B1B"/>
    <w:rsid w:val="00221E00"/>
    <w:rsid w:val="002254A9"/>
    <w:rsid w:val="00225DA2"/>
    <w:rsid w:val="00226552"/>
    <w:rsid w:val="00226AAB"/>
    <w:rsid w:val="00230495"/>
    <w:rsid w:val="0023393A"/>
    <w:rsid w:val="00233D97"/>
    <w:rsid w:val="00234158"/>
    <w:rsid w:val="002347A2"/>
    <w:rsid w:val="002366F2"/>
    <w:rsid w:val="00236DB7"/>
    <w:rsid w:val="00244FC9"/>
    <w:rsid w:val="00254745"/>
    <w:rsid w:val="00255AC4"/>
    <w:rsid w:val="002579BD"/>
    <w:rsid w:val="002579E1"/>
    <w:rsid w:val="002659F6"/>
    <w:rsid w:val="00265EF3"/>
    <w:rsid w:val="002674C2"/>
    <w:rsid w:val="00272E82"/>
    <w:rsid w:val="0027479B"/>
    <w:rsid w:val="00277B5A"/>
    <w:rsid w:val="002818D2"/>
    <w:rsid w:val="002850E3"/>
    <w:rsid w:val="002857F7"/>
    <w:rsid w:val="00285952"/>
    <w:rsid w:val="00292B70"/>
    <w:rsid w:val="002A09CD"/>
    <w:rsid w:val="002A1FC0"/>
    <w:rsid w:val="002A20E1"/>
    <w:rsid w:val="002A2538"/>
    <w:rsid w:val="002B153E"/>
    <w:rsid w:val="002B1C98"/>
    <w:rsid w:val="002B217A"/>
    <w:rsid w:val="002B7E9F"/>
    <w:rsid w:val="002D0D93"/>
    <w:rsid w:val="002D18F9"/>
    <w:rsid w:val="002D224E"/>
    <w:rsid w:val="002D58C8"/>
    <w:rsid w:val="002D724F"/>
    <w:rsid w:val="002E1A60"/>
    <w:rsid w:val="002F0C6B"/>
    <w:rsid w:val="002F1865"/>
    <w:rsid w:val="002F2213"/>
    <w:rsid w:val="002F2273"/>
    <w:rsid w:val="002F2A82"/>
    <w:rsid w:val="002F351E"/>
    <w:rsid w:val="002F3F0D"/>
    <w:rsid w:val="002F4F0E"/>
    <w:rsid w:val="002F77EB"/>
    <w:rsid w:val="00304316"/>
    <w:rsid w:val="00307D4A"/>
    <w:rsid w:val="00311D02"/>
    <w:rsid w:val="00312930"/>
    <w:rsid w:val="00320D93"/>
    <w:rsid w:val="00321CF5"/>
    <w:rsid w:val="003324E1"/>
    <w:rsid w:val="00334479"/>
    <w:rsid w:val="00335499"/>
    <w:rsid w:val="00336212"/>
    <w:rsid w:val="00337608"/>
    <w:rsid w:val="003419D6"/>
    <w:rsid w:val="00341FBF"/>
    <w:rsid w:val="00351EC8"/>
    <w:rsid w:val="00354FCF"/>
    <w:rsid w:val="00357158"/>
    <w:rsid w:val="0036137C"/>
    <w:rsid w:val="00364024"/>
    <w:rsid w:val="00366643"/>
    <w:rsid w:val="00372065"/>
    <w:rsid w:val="003725D9"/>
    <w:rsid w:val="00373FBC"/>
    <w:rsid w:val="00376AEB"/>
    <w:rsid w:val="00380110"/>
    <w:rsid w:val="00380CAF"/>
    <w:rsid w:val="00385476"/>
    <w:rsid w:val="00391D92"/>
    <w:rsid w:val="003A0502"/>
    <w:rsid w:val="003A19E2"/>
    <w:rsid w:val="003A2834"/>
    <w:rsid w:val="003A564D"/>
    <w:rsid w:val="003A7EF7"/>
    <w:rsid w:val="003B1EA5"/>
    <w:rsid w:val="003B2B40"/>
    <w:rsid w:val="003B4E04"/>
    <w:rsid w:val="003B6403"/>
    <w:rsid w:val="003C10E9"/>
    <w:rsid w:val="003C1570"/>
    <w:rsid w:val="003C1ADD"/>
    <w:rsid w:val="003C2398"/>
    <w:rsid w:val="003C707A"/>
    <w:rsid w:val="003D0DFE"/>
    <w:rsid w:val="003D3F05"/>
    <w:rsid w:val="003D6DD9"/>
    <w:rsid w:val="003E15FC"/>
    <w:rsid w:val="003F5A08"/>
    <w:rsid w:val="003F6798"/>
    <w:rsid w:val="0040669B"/>
    <w:rsid w:val="00407210"/>
    <w:rsid w:val="00411142"/>
    <w:rsid w:val="0041256D"/>
    <w:rsid w:val="00412DE4"/>
    <w:rsid w:val="00413B12"/>
    <w:rsid w:val="0041496D"/>
    <w:rsid w:val="00420716"/>
    <w:rsid w:val="004208B9"/>
    <w:rsid w:val="0042235C"/>
    <w:rsid w:val="00423739"/>
    <w:rsid w:val="00423954"/>
    <w:rsid w:val="00424537"/>
    <w:rsid w:val="004325FB"/>
    <w:rsid w:val="004352D0"/>
    <w:rsid w:val="004353CF"/>
    <w:rsid w:val="00437460"/>
    <w:rsid w:val="00437F51"/>
    <w:rsid w:val="004432BA"/>
    <w:rsid w:val="0044407E"/>
    <w:rsid w:val="004443E7"/>
    <w:rsid w:val="00447BB9"/>
    <w:rsid w:val="00455626"/>
    <w:rsid w:val="00457545"/>
    <w:rsid w:val="00457643"/>
    <w:rsid w:val="00457CA7"/>
    <w:rsid w:val="0046031D"/>
    <w:rsid w:val="004624E0"/>
    <w:rsid w:val="00463F1E"/>
    <w:rsid w:val="004718FA"/>
    <w:rsid w:val="00472084"/>
    <w:rsid w:val="00473AC9"/>
    <w:rsid w:val="00475C9B"/>
    <w:rsid w:val="00476411"/>
    <w:rsid w:val="00476AF5"/>
    <w:rsid w:val="00476EF6"/>
    <w:rsid w:val="00483715"/>
    <w:rsid w:val="00486B8B"/>
    <w:rsid w:val="00487132"/>
    <w:rsid w:val="0049294C"/>
    <w:rsid w:val="00495478"/>
    <w:rsid w:val="004969D9"/>
    <w:rsid w:val="00496E0C"/>
    <w:rsid w:val="004A3B6D"/>
    <w:rsid w:val="004A5601"/>
    <w:rsid w:val="004B2CC7"/>
    <w:rsid w:val="004B5AAC"/>
    <w:rsid w:val="004C0BE6"/>
    <w:rsid w:val="004C209A"/>
    <w:rsid w:val="004C3A8F"/>
    <w:rsid w:val="004C47F1"/>
    <w:rsid w:val="004D0967"/>
    <w:rsid w:val="004D72B5"/>
    <w:rsid w:val="004E0AFC"/>
    <w:rsid w:val="004E4102"/>
    <w:rsid w:val="004E50BE"/>
    <w:rsid w:val="004E5D9A"/>
    <w:rsid w:val="004E7CB4"/>
    <w:rsid w:val="004F03D0"/>
    <w:rsid w:val="004F080E"/>
    <w:rsid w:val="004F3FB9"/>
    <w:rsid w:val="004F4378"/>
    <w:rsid w:val="004F6C8F"/>
    <w:rsid w:val="004F70AA"/>
    <w:rsid w:val="00502C09"/>
    <w:rsid w:val="00506880"/>
    <w:rsid w:val="00510438"/>
    <w:rsid w:val="00520DD4"/>
    <w:rsid w:val="00532495"/>
    <w:rsid w:val="005405D8"/>
    <w:rsid w:val="00541890"/>
    <w:rsid w:val="005504CE"/>
    <w:rsid w:val="00550E25"/>
    <w:rsid w:val="00551B7F"/>
    <w:rsid w:val="00554B6E"/>
    <w:rsid w:val="00554C38"/>
    <w:rsid w:val="005563FD"/>
    <w:rsid w:val="00560286"/>
    <w:rsid w:val="00561088"/>
    <w:rsid w:val="0056610F"/>
    <w:rsid w:val="00575BCA"/>
    <w:rsid w:val="0057759E"/>
    <w:rsid w:val="00580D83"/>
    <w:rsid w:val="005834D8"/>
    <w:rsid w:val="005856C4"/>
    <w:rsid w:val="005944C4"/>
    <w:rsid w:val="00597B1E"/>
    <w:rsid w:val="00597CE2"/>
    <w:rsid w:val="005A0865"/>
    <w:rsid w:val="005A27C8"/>
    <w:rsid w:val="005A4B84"/>
    <w:rsid w:val="005A5E23"/>
    <w:rsid w:val="005B0344"/>
    <w:rsid w:val="005B520E"/>
    <w:rsid w:val="005C4988"/>
    <w:rsid w:val="005C5863"/>
    <w:rsid w:val="005C5EDE"/>
    <w:rsid w:val="005D2F07"/>
    <w:rsid w:val="005D3214"/>
    <w:rsid w:val="005D36BA"/>
    <w:rsid w:val="005D6385"/>
    <w:rsid w:val="005D7306"/>
    <w:rsid w:val="005E2800"/>
    <w:rsid w:val="005E30DB"/>
    <w:rsid w:val="005E41DE"/>
    <w:rsid w:val="005F1051"/>
    <w:rsid w:val="005F35C9"/>
    <w:rsid w:val="005F5D08"/>
    <w:rsid w:val="005F72E6"/>
    <w:rsid w:val="00601C1B"/>
    <w:rsid w:val="00602DAA"/>
    <w:rsid w:val="00603594"/>
    <w:rsid w:val="006042D2"/>
    <w:rsid w:val="00604736"/>
    <w:rsid w:val="00605825"/>
    <w:rsid w:val="006068B4"/>
    <w:rsid w:val="006131A0"/>
    <w:rsid w:val="00615C03"/>
    <w:rsid w:val="0062116B"/>
    <w:rsid w:val="00623A81"/>
    <w:rsid w:val="00626B8D"/>
    <w:rsid w:val="00627528"/>
    <w:rsid w:val="00635950"/>
    <w:rsid w:val="00637259"/>
    <w:rsid w:val="0064145F"/>
    <w:rsid w:val="006418BC"/>
    <w:rsid w:val="0064492F"/>
    <w:rsid w:val="00644A53"/>
    <w:rsid w:val="00645D22"/>
    <w:rsid w:val="00651A08"/>
    <w:rsid w:val="00654204"/>
    <w:rsid w:val="00656FF6"/>
    <w:rsid w:val="006579E7"/>
    <w:rsid w:val="006602B7"/>
    <w:rsid w:val="006605A3"/>
    <w:rsid w:val="00662EE7"/>
    <w:rsid w:val="00662FCC"/>
    <w:rsid w:val="00670434"/>
    <w:rsid w:val="00676288"/>
    <w:rsid w:val="00680FBB"/>
    <w:rsid w:val="00681059"/>
    <w:rsid w:val="00685C10"/>
    <w:rsid w:val="0068683D"/>
    <w:rsid w:val="00693D16"/>
    <w:rsid w:val="006962D3"/>
    <w:rsid w:val="00697AB1"/>
    <w:rsid w:val="006A026D"/>
    <w:rsid w:val="006A043D"/>
    <w:rsid w:val="006A35A0"/>
    <w:rsid w:val="006A5E32"/>
    <w:rsid w:val="006B6B66"/>
    <w:rsid w:val="006C16E8"/>
    <w:rsid w:val="006C20EA"/>
    <w:rsid w:val="006C6FFA"/>
    <w:rsid w:val="006D2104"/>
    <w:rsid w:val="006D3370"/>
    <w:rsid w:val="006D441F"/>
    <w:rsid w:val="006D5E0B"/>
    <w:rsid w:val="006E0D9A"/>
    <w:rsid w:val="006E2DD8"/>
    <w:rsid w:val="006F5D58"/>
    <w:rsid w:val="006F6D3D"/>
    <w:rsid w:val="00701281"/>
    <w:rsid w:val="007022C0"/>
    <w:rsid w:val="00705C0C"/>
    <w:rsid w:val="00710ABB"/>
    <w:rsid w:val="007116BE"/>
    <w:rsid w:val="00712E24"/>
    <w:rsid w:val="007147E8"/>
    <w:rsid w:val="00715BEA"/>
    <w:rsid w:val="00716CAD"/>
    <w:rsid w:val="007217AB"/>
    <w:rsid w:val="00725E87"/>
    <w:rsid w:val="00725FAF"/>
    <w:rsid w:val="00734022"/>
    <w:rsid w:val="007375BB"/>
    <w:rsid w:val="00740EEA"/>
    <w:rsid w:val="0074768F"/>
    <w:rsid w:val="00751C10"/>
    <w:rsid w:val="00756241"/>
    <w:rsid w:val="007569E8"/>
    <w:rsid w:val="00766336"/>
    <w:rsid w:val="00767442"/>
    <w:rsid w:val="00771A0F"/>
    <w:rsid w:val="00772E13"/>
    <w:rsid w:val="007733E3"/>
    <w:rsid w:val="00774BE5"/>
    <w:rsid w:val="00784E53"/>
    <w:rsid w:val="00784F9C"/>
    <w:rsid w:val="00786DAE"/>
    <w:rsid w:val="007873FB"/>
    <w:rsid w:val="00794804"/>
    <w:rsid w:val="007A02AA"/>
    <w:rsid w:val="007A4017"/>
    <w:rsid w:val="007A4E0E"/>
    <w:rsid w:val="007B33F1"/>
    <w:rsid w:val="007B4490"/>
    <w:rsid w:val="007B6DDA"/>
    <w:rsid w:val="007B79D4"/>
    <w:rsid w:val="007B7C64"/>
    <w:rsid w:val="007C0308"/>
    <w:rsid w:val="007C2FF2"/>
    <w:rsid w:val="007C5A79"/>
    <w:rsid w:val="007C6AF8"/>
    <w:rsid w:val="007D2143"/>
    <w:rsid w:val="007D23C5"/>
    <w:rsid w:val="007D6232"/>
    <w:rsid w:val="007E1DBC"/>
    <w:rsid w:val="007E52C3"/>
    <w:rsid w:val="007E58B5"/>
    <w:rsid w:val="007F0064"/>
    <w:rsid w:val="007F088D"/>
    <w:rsid w:val="007F127A"/>
    <w:rsid w:val="007F13C6"/>
    <w:rsid w:val="007F1F99"/>
    <w:rsid w:val="007F768F"/>
    <w:rsid w:val="008030B5"/>
    <w:rsid w:val="0080791D"/>
    <w:rsid w:val="0081606C"/>
    <w:rsid w:val="0081766F"/>
    <w:rsid w:val="00821F6D"/>
    <w:rsid w:val="00826DCF"/>
    <w:rsid w:val="00834AE5"/>
    <w:rsid w:val="00836367"/>
    <w:rsid w:val="00836DCC"/>
    <w:rsid w:val="0083761D"/>
    <w:rsid w:val="0084078B"/>
    <w:rsid w:val="00843FB3"/>
    <w:rsid w:val="00846AA7"/>
    <w:rsid w:val="00846FE8"/>
    <w:rsid w:val="00854376"/>
    <w:rsid w:val="00857799"/>
    <w:rsid w:val="00857E49"/>
    <w:rsid w:val="0086194B"/>
    <w:rsid w:val="00864DA0"/>
    <w:rsid w:val="008652F7"/>
    <w:rsid w:val="0086559C"/>
    <w:rsid w:val="00867A26"/>
    <w:rsid w:val="00873603"/>
    <w:rsid w:val="00875A66"/>
    <w:rsid w:val="0087601A"/>
    <w:rsid w:val="00881383"/>
    <w:rsid w:val="0088412D"/>
    <w:rsid w:val="00886436"/>
    <w:rsid w:val="00895F56"/>
    <w:rsid w:val="008A0686"/>
    <w:rsid w:val="008A2C7D"/>
    <w:rsid w:val="008A43F2"/>
    <w:rsid w:val="008A6A03"/>
    <w:rsid w:val="008B6524"/>
    <w:rsid w:val="008B782A"/>
    <w:rsid w:val="008C3A28"/>
    <w:rsid w:val="008C4B23"/>
    <w:rsid w:val="008C5361"/>
    <w:rsid w:val="008D23E5"/>
    <w:rsid w:val="008D24ED"/>
    <w:rsid w:val="008E7B7E"/>
    <w:rsid w:val="008F375C"/>
    <w:rsid w:val="008F6E2C"/>
    <w:rsid w:val="008F6E7E"/>
    <w:rsid w:val="00903CBC"/>
    <w:rsid w:val="0090433C"/>
    <w:rsid w:val="00911566"/>
    <w:rsid w:val="009175A7"/>
    <w:rsid w:val="00920D5A"/>
    <w:rsid w:val="0092351D"/>
    <w:rsid w:val="00925DC7"/>
    <w:rsid w:val="009303D9"/>
    <w:rsid w:val="00930494"/>
    <w:rsid w:val="00933C64"/>
    <w:rsid w:val="00936C10"/>
    <w:rsid w:val="009435D1"/>
    <w:rsid w:val="00946A67"/>
    <w:rsid w:val="00950473"/>
    <w:rsid w:val="009544E4"/>
    <w:rsid w:val="00956A13"/>
    <w:rsid w:val="00956D1B"/>
    <w:rsid w:val="009660F7"/>
    <w:rsid w:val="00967856"/>
    <w:rsid w:val="00970FB6"/>
    <w:rsid w:val="009717CA"/>
    <w:rsid w:val="00972203"/>
    <w:rsid w:val="00973BB9"/>
    <w:rsid w:val="009743B9"/>
    <w:rsid w:val="00974869"/>
    <w:rsid w:val="00980E19"/>
    <w:rsid w:val="009919D3"/>
    <w:rsid w:val="00993CD1"/>
    <w:rsid w:val="0099667F"/>
    <w:rsid w:val="009A325A"/>
    <w:rsid w:val="009A4409"/>
    <w:rsid w:val="009B1B53"/>
    <w:rsid w:val="009B4D0D"/>
    <w:rsid w:val="009B597E"/>
    <w:rsid w:val="009B78BC"/>
    <w:rsid w:val="009C4B46"/>
    <w:rsid w:val="009C4BE3"/>
    <w:rsid w:val="009D4984"/>
    <w:rsid w:val="009E2188"/>
    <w:rsid w:val="009E6892"/>
    <w:rsid w:val="009F1D79"/>
    <w:rsid w:val="00A048A9"/>
    <w:rsid w:val="00A0562B"/>
    <w:rsid w:val="00A059B3"/>
    <w:rsid w:val="00A066B4"/>
    <w:rsid w:val="00A109A0"/>
    <w:rsid w:val="00A10A46"/>
    <w:rsid w:val="00A15571"/>
    <w:rsid w:val="00A16ADE"/>
    <w:rsid w:val="00A2117E"/>
    <w:rsid w:val="00A21BB5"/>
    <w:rsid w:val="00A22096"/>
    <w:rsid w:val="00A22148"/>
    <w:rsid w:val="00A260AA"/>
    <w:rsid w:val="00A2618A"/>
    <w:rsid w:val="00A348F1"/>
    <w:rsid w:val="00A377B0"/>
    <w:rsid w:val="00A413D6"/>
    <w:rsid w:val="00A43079"/>
    <w:rsid w:val="00A4385A"/>
    <w:rsid w:val="00A44B94"/>
    <w:rsid w:val="00A505FF"/>
    <w:rsid w:val="00A52536"/>
    <w:rsid w:val="00A53C5D"/>
    <w:rsid w:val="00A54C80"/>
    <w:rsid w:val="00A6172D"/>
    <w:rsid w:val="00A641D0"/>
    <w:rsid w:val="00A73B3B"/>
    <w:rsid w:val="00A74E90"/>
    <w:rsid w:val="00A80C37"/>
    <w:rsid w:val="00A821FB"/>
    <w:rsid w:val="00A8658F"/>
    <w:rsid w:val="00A90442"/>
    <w:rsid w:val="00AA03C1"/>
    <w:rsid w:val="00AA0EEB"/>
    <w:rsid w:val="00AA0EF6"/>
    <w:rsid w:val="00AA2BDD"/>
    <w:rsid w:val="00AB154C"/>
    <w:rsid w:val="00AB55BC"/>
    <w:rsid w:val="00AB7635"/>
    <w:rsid w:val="00AC5EB5"/>
    <w:rsid w:val="00AC6982"/>
    <w:rsid w:val="00AD08E7"/>
    <w:rsid w:val="00AD0E4C"/>
    <w:rsid w:val="00AD14A6"/>
    <w:rsid w:val="00AD31C3"/>
    <w:rsid w:val="00AD58C0"/>
    <w:rsid w:val="00AD717D"/>
    <w:rsid w:val="00AE11A4"/>
    <w:rsid w:val="00AE3409"/>
    <w:rsid w:val="00AF223D"/>
    <w:rsid w:val="00B029D8"/>
    <w:rsid w:val="00B02F01"/>
    <w:rsid w:val="00B0346A"/>
    <w:rsid w:val="00B037DF"/>
    <w:rsid w:val="00B06E96"/>
    <w:rsid w:val="00B11A60"/>
    <w:rsid w:val="00B1297E"/>
    <w:rsid w:val="00B1480A"/>
    <w:rsid w:val="00B149D9"/>
    <w:rsid w:val="00B14B8E"/>
    <w:rsid w:val="00B20F1D"/>
    <w:rsid w:val="00B21CBF"/>
    <w:rsid w:val="00B22613"/>
    <w:rsid w:val="00B255D8"/>
    <w:rsid w:val="00B26708"/>
    <w:rsid w:val="00B27F1F"/>
    <w:rsid w:val="00B32DFD"/>
    <w:rsid w:val="00B37AC1"/>
    <w:rsid w:val="00B37BC5"/>
    <w:rsid w:val="00B439F6"/>
    <w:rsid w:val="00B44A76"/>
    <w:rsid w:val="00B458ED"/>
    <w:rsid w:val="00B5330A"/>
    <w:rsid w:val="00B6028C"/>
    <w:rsid w:val="00B63579"/>
    <w:rsid w:val="00B649BA"/>
    <w:rsid w:val="00B65312"/>
    <w:rsid w:val="00B65EA9"/>
    <w:rsid w:val="00B72F04"/>
    <w:rsid w:val="00B73D78"/>
    <w:rsid w:val="00B742FA"/>
    <w:rsid w:val="00B74DA4"/>
    <w:rsid w:val="00B75C22"/>
    <w:rsid w:val="00B768D1"/>
    <w:rsid w:val="00B76F47"/>
    <w:rsid w:val="00B773B8"/>
    <w:rsid w:val="00B81384"/>
    <w:rsid w:val="00B82C1E"/>
    <w:rsid w:val="00B831F6"/>
    <w:rsid w:val="00B943C0"/>
    <w:rsid w:val="00B9493D"/>
    <w:rsid w:val="00BA1025"/>
    <w:rsid w:val="00BA2916"/>
    <w:rsid w:val="00BA3731"/>
    <w:rsid w:val="00BA646F"/>
    <w:rsid w:val="00BB1124"/>
    <w:rsid w:val="00BB41C4"/>
    <w:rsid w:val="00BB4E22"/>
    <w:rsid w:val="00BB7793"/>
    <w:rsid w:val="00BC05A0"/>
    <w:rsid w:val="00BC3420"/>
    <w:rsid w:val="00BD36CC"/>
    <w:rsid w:val="00BD670B"/>
    <w:rsid w:val="00BD700B"/>
    <w:rsid w:val="00BD7941"/>
    <w:rsid w:val="00BE7D3C"/>
    <w:rsid w:val="00BF282A"/>
    <w:rsid w:val="00BF312D"/>
    <w:rsid w:val="00BF3839"/>
    <w:rsid w:val="00BF4746"/>
    <w:rsid w:val="00BF4F42"/>
    <w:rsid w:val="00BF5FF6"/>
    <w:rsid w:val="00C0207F"/>
    <w:rsid w:val="00C03968"/>
    <w:rsid w:val="00C12FD8"/>
    <w:rsid w:val="00C14F47"/>
    <w:rsid w:val="00C16117"/>
    <w:rsid w:val="00C1667D"/>
    <w:rsid w:val="00C2508E"/>
    <w:rsid w:val="00C3075A"/>
    <w:rsid w:val="00C34421"/>
    <w:rsid w:val="00C35041"/>
    <w:rsid w:val="00C36E3D"/>
    <w:rsid w:val="00C4086A"/>
    <w:rsid w:val="00C4443F"/>
    <w:rsid w:val="00C453EC"/>
    <w:rsid w:val="00C47B52"/>
    <w:rsid w:val="00C5713B"/>
    <w:rsid w:val="00C611A3"/>
    <w:rsid w:val="00C666B1"/>
    <w:rsid w:val="00C679D6"/>
    <w:rsid w:val="00C67C3F"/>
    <w:rsid w:val="00C708FA"/>
    <w:rsid w:val="00C745CA"/>
    <w:rsid w:val="00C7627F"/>
    <w:rsid w:val="00C803B4"/>
    <w:rsid w:val="00C80498"/>
    <w:rsid w:val="00C80785"/>
    <w:rsid w:val="00C80D84"/>
    <w:rsid w:val="00C919A4"/>
    <w:rsid w:val="00C91E74"/>
    <w:rsid w:val="00C975F4"/>
    <w:rsid w:val="00CA156B"/>
    <w:rsid w:val="00CA21E0"/>
    <w:rsid w:val="00CA2610"/>
    <w:rsid w:val="00CA4392"/>
    <w:rsid w:val="00CA451F"/>
    <w:rsid w:val="00CA594D"/>
    <w:rsid w:val="00CB1C2D"/>
    <w:rsid w:val="00CB26B0"/>
    <w:rsid w:val="00CB7CCC"/>
    <w:rsid w:val="00CC272A"/>
    <w:rsid w:val="00CC393F"/>
    <w:rsid w:val="00CC7355"/>
    <w:rsid w:val="00CE4127"/>
    <w:rsid w:val="00CE59F5"/>
    <w:rsid w:val="00CE6562"/>
    <w:rsid w:val="00CF2114"/>
    <w:rsid w:val="00D04D7B"/>
    <w:rsid w:val="00D06DB2"/>
    <w:rsid w:val="00D10270"/>
    <w:rsid w:val="00D12E02"/>
    <w:rsid w:val="00D141AE"/>
    <w:rsid w:val="00D1547A"/>
    <w:rsid w:val="00D2176E"/>
    <w:rsid w:val="00D24DB9"/>
    <w:rsid w:val="00D26A6C"/>
    <w:rsid w:val="00D31C48"/>
    <w:rsid w:val="00D32609"/>
    <w:rsid w:val="00D32D0F"/>
    <w:rsid w:val="00D409FD"/>
    <w:rsid w:val="00D4335E"/>
    <w:rsid w:val="00D438A2"/>
    <w:rsid w:val="00D45BED"/>
    <w:rsid w:val="00D4632B"/>
    <w:rsid w:val="00D5273F"/>
    <w:rsid w:val="00D53CE2"/>
    <w:rsid w:val="00D53E9E"/>
    <w:rsid w:val="00D55EFC"/>
    <w:rsid w:val="00D56106"/>
    <w:rsid w:val="00D60111"/>
    <w:rsid w:val="00D62417"/>
    <w:rsid w:val="00D632BE"/>
    <w:rsid w:val="00D647E0"/>
    <w:rsid w:val="00D65BD1"/>
    <w:rsid w:val="00D66028"/>
    <w:rsid w:val="00D72291"/>
    <w:rsid w:val="00D72D06"/>
    <w:rsid w:val="00D73788"/>
    <w:rsid w:val="00D737D3"/>
    <w:rsid w:val="00D7397C"/>
    <w:rsid w:val="00D73E62"/>
    <w:rsid w:val="00D7460F"/>
    <w:rsid w:val="00D7522C"/>
    <w:rsid w:val="00D7536F"/>
    <w:rsid w:val="00D76668"/>
    <w:rsid w:val="00D80F10"/>
    <w:rsid w:val="00D8295F"/>
    <w:rsid w:val="00D84DB0"/>
    <w:rsid w:val="00D90735"/>
    <w:rsid w:val="00D9428D"/>
    <w:rsid w:val="00D96FF1"/>
    <w:rsid w:val="00DA4DB6"/>
    <w:rsid w:val="00DB0F86"/>
    <w:rsid w:val="00DB4E4C"/>
    <w:rsid w:val="00DC6950"/>
    <w:rsid w:val="00DD5BED"/>
    <w:rsid w:val="00DD63E8"/>
    <w:rsid w:val="00DD7422"/>
    <w:rsid w:val="00DE7981"/>
    <w:rsid w:val="00DF193D"/>
    <w:rsid w:val="00DF3EA7"/>
    <w:rsid w:val="00DF56A0"/>
    <w:rsid w:val="00DF7218"/>
    <w:rsid w:val="00E0042D"/>
    <w:rsid w:val="00E00BCE"/>
    <w:rsid w:val="00E019DD"/>
    <w:rsid w:val="00E07383"/>
    <w:rsid w:val="00E10A4B"/>
    <w:rsid w:val="00E165BC"/>
    <w:rsid w:val="00E317C7"/>
    <w:rsid w:val="00E319B1"/>
    <w:rsid w:val="00E35FE9"/>
    <w:rsid w:val="00E45801"/>
    <w:rsid w:val="00E470BF"/>
    <w:rsid w:val="00E470BF"/>
    <w:rsid w:val="00E51F17"/>
    <w:rsid w:val="00E60030"/>
    <w:rsid w:val="00E61E12"/>
    <w:rsid w:val="00E72471"/>
    <w:rsid w:val="00E72584"/>
    <w:rsid w:val="00E7363F"/>
    <w:rsid w:val="00E7596C"/>
    <w:rsid w:val="00E76C70"/>
    <w:rsid w:val="00E8213D"/>
    <w:rsid w:val="00E86D35"/>
    <w:rsid w:val="00E8732C"/>
    <w:rsid w:val="00E8784F"/>
    <w:rsid w:val="00E878F2"/>
    <w:rsid w:val="00EA0736"/>
    <w:rsid w:val="00EA0910"/>
    <w:rsid w:val="00EB267D"/>
    <w:rsid w:val="00EC0E30"/>
    <w:rsid w:val="00ED0149"/>
    <w:rsid w:val="00ED26A9"/>
    <w:rsid w:val="00EE52B6"/>
    <w:rsid w:val="00EE5A5A"/>
    <w:rsid w:val="00EE7237"/>
    <w:rsid w:val="00EE76D1"/>
    <w:rsid w:val="00EF1C1E"/>
    <w:rsid w:val="00EF2064"/>
    <w:rsid w:val="00EF7DE3"/>
    <w:rsid w:val="00F00490"/>
    <w:rsid w:val="00F01AAB"/>
    <w:rsid w:val="00F03103"/>
    <w:rsid w:val="00F039E8"/>
    <w:rsid w:val="00F0624B"/>
    <w:rsid w:val="00F070D2"/>
    <w:rsid w:val="00F174B9"/>
    <w:rsid w:val="00F271DE"/>
    <w:rsid w:val="00F31459"/>
    <w:rsid w:val="00F33F44"/>
    <w:rsid w:val="00F34471"/>
    <w:rsid w:val="00F36FDF"/>
    <w:rsid w:val="00F377A1"/>
    <w:rsid w:val="00F40D2F"/>
    <w:rsid w:val="00F4426F"/>
    <w:rsid w:val="00F44337"/>
    <w:rsid w:val="00F51FE6"/>
    <w:rsid w:val="00F5593A"/>
    <w:rsid w:val="00F56B6D"/>
    <w:rsid w:val="00F56DA1"/>
    <w:rsid w:val="00F627DA"/>
    <w:rsid w:val="00F65C15"/>
    <w:rsid w:val="00F673E2"/>
    <w:rsid w:val="00F7155C"/>
    <w:rsid w:val="00F7288F"/>
    <w:rsid w:val="00F73E20"/>
    <w:rsid w:val="00F832AD"/>
    <w:rsid w:val="00F847A6"/>
    <w:rsid w:val="00F9441B"/>
    <w:rsid w:val="00F96945"/>
    <w:rsid w:val="00F97279"/>
    <w:rsid w:val="00FA3444"/>
    <w:rsid w:val="00FA4272"/>
    <w:rsid w:val="00FA4C32"/>
    <w:rsid w:val="00FA5B62"/>
    <w:rsid w:val="00FB3111"/>
    <w:rsid w:val="00FC2D31"/>
    <w:rsid w:val="00FC5895"/>
    <w:rsid w:val="00FD191D"/>
    <w:rsid w:val="00FD608A"/>
    <w:rsid w:val="00FD6460"/>
    <w:rsid w:val="00FE3A28"/>
    <w:rsid w:val="00FE4461"/>
    <w:rsid w:val="00FE4C83"/>
    <w:rsid w:val="00FE7114"/>
    <w:rsid w:val="00FF1406"/>
    <w:rsid w:val="00FF203D"/>
    <w:rsid w:val="00FF2DDE"/>
    <w:rsid w:val="00FF322B"/>
    <w:rsid w:val="014310BE"/>
    <w:rsid w:val="0147EC55"/>
    <w:rsid w:val="019ECB86"/>
    <w:rsid w:val="01F86D97"/>
    <w:rsid w:val="0213CC76"/>
    <w:rsid w:val="02376C71"/>
    <w:rsid w:val="02742C0D"/>
    <w:rsid w:val="02781522"/>
    <w:rsid w:val="031C0B00"/>
    <w:rsid w:val="036B8DE6"/>
    <w:rsid w:val="048E2279"/>
    <w:rsid w:val="064896A9"/>
    <w:rsid w:val="066F148F"/>
    <w:rsid w:val="06DE29C0"/>
    <w:rsid w:val="06DF6470"/>
    <w:rsid w:val="070AA87A"/>
    <w:rsid w:val="07333958"/>
    <w:rsid w:val="08B1BD9B"/>
    <w:rsid w:val="09099F3A"/>
    <w:rsid w:val="09461AD0"/>
    <w:rsid w:val="0A75B623"/>
    <w:rsid w:val="0AC9E631"/>
    <w:rsid w:val="0AEF6983"/>
    <w:rsid w:val="0B447F11"/>
    <w:rsid w:val="0B53E461"/>
    <w:rsid w:val="0BC27762"/>
    <w:rsid w:val="0BCA8A74"/>
    <w:rsid w:val="0BDFD98E"/>
    <w:rsid w:val="0C0CB244"/>
    <w:rsid w:val="0D512E11"/>
    <w:rsid w:val="0DA855DF"/>
    <w:rsid w:val="0E77D725"/>
    <w:rsid w:val="0E9D4FE3"/>
    <w:rsid w:val="0F0A7052"/>
    <w:rsid w:val="0F78F5E4"/>
    <w:rsid w:val="1021DDE0"/>
    <w:rsid w:val="11872450"/>
    <w:rsid w:val="11A1FDF0"/>
    <w:rsid w:val="11B58576"/>
    <w:rsid w:val="11BDEC2F"/>
    <w:rsid w:val="11F74DFD"/>
    <w:rsid w:val="1266C740"/>
    <w:rsid w:val="1327D7E1"/>
    <w:rsid w:val="13887BDC"/>
    <w:rsid w:val="13DE959D"/>
    <w:rsid w:val="13F0C547"/>
    <w:rsid w:val="14D39AFB"/>
    <w:rsid w:val="15A86D38"/>
    <w:rsid w:val="15C785CA"/>
    <w:rsid w:val="1625F01D"/>
    <w:rsid w:val="165E5308"/>
    <w:rsid w:val="16C70DC6"/>
    <w:rsid w:val="1763C1F0"/>
    <w:rsid w:val="17D5AA8F"/>
    <w:rsid w:val="1844038D"/>
    <w:rsid w:val="188F33E2"/>
    <w:rsid w:val="18A37A36"/>
    <w:rsid w:val="18C71494"/>
    <w:rsid w:val="18E53937"/>
    <w:rsid w:val="190AA378"/>
    <w:rsid w:val="19401951"/>
    <w:rsid w:val="1A2FD724"/>
    <w:rsid w:val="1AC09B91"/>
    <w:rsid w:val="1B11A93A"/>
    <w:rsid w:val="1B1B1D41"/>
    <w:rsid w:val="1B2213A1"/>
    <w:rsid w:val="1BB71471"/>
    <w:rsid w:val="1BCC79A4"/>
    <w:rsid w:val="1BE404A0"/>
    <w:rsid w:val="1C63C3E1"/>
    <w:rsid w:val="1D1407E2"/>
    <w:rsid w:val="1E34F1C8"/>
    <w:rsid w:val="1E657B17"/>
    <w:rsid w:val="1EC449FA"/>
    <w:rsid w:val="1EF1EFE7"/>
    <w:rsid w:val="1F5AD63F"/>
    <w:rsid w:val="1FFA25D1"/>
    <w:rsid w:val="207E77D0"/>
    <w:rsid w:val="212ACE86"/>
    <w:rsid w:val="2197AA5A"/>
    <w:rsid w:val="2233CAED"/>
    <w:rsid w:val="22491EE2"/>
    <w:rsid w:val="2251CA62"/>
    <w:rsid w:val="22F65033"/>
    <w:rsid w:val="2354E8E6"/>
    <w:rsid w:val="238F0F8C"/>
    <w:rsid w:val="23B2BB5B"/>
    <w:rsid w:val="23E61793"/>
    <w:rsid w:val="2448B638"/>
    <w:rsid w:val="24653CF5"/>
    <w:rsid w:val="24DA8DE6"/>
    <w:rsid w:val="24E03611"/>
    <w:rsid w:val="24EE2861"/>
    <w:rsid w:val="2505A2F7"/>
    <w:rsid w:val="25821FC6"/>
    <w:rsid w:val="25EF1210"/>
    <w:rsid w:val="265755CD"/>
    <w:rsid w:val="265755CD"/>
    <w:rsid w:val="2657840A"/>
    <w:rsid w:val="26B5FE76"/>
    <w:rsid w:val="26C92928"/>
    <w:rsid w:val="27BCBA99"/>
    <w:rsid w:val="27DCEE19"/>
    <w:rsid w:val="27E0E475"/>
    <w:rsid w:val="28C981AC"/>
    <w:rsid w:val="2A25B275"/>
    <w:rsid w:val="2AFFFB88"/>
    <w:rsid w:val="2B3A75A8"/>
    <w:rsid w:val="2B7019B8"/>
    <w:rsid w:val="2B9C5927"/>
    <w:rsid w:val="2C49A9B2"/>
    <w:rsid w:val="2CB3A057"/>
    <w:rsid w:val="2CDCF0B8"/>
    <w:rsid w:val="2D2AE48C"/>
    <w:rsid w:val="2D2AF82A"/>
    <w:rsid w:val="2D37D0D1"/>
    <w:rsid w:val="2D41632D"/>
    <w:rsid w:val="2E0BF702"/>
    <w:rsid w:val="2F0A7CFC"/>
    <w:rsid w:val="2F6CEF90"/>
    <w:rsid w:val="2FD2F9C9"/>
    <w:rsid w:val="2FFB4451"/>
    <w:rsid w:val="302B7E54"/>
    <w:rsid w:val="307C2DD6"/>
    <w:rsid w:val="30D38820"/>
    <w:rsid w:val="3154121A"/>
    <w:rsid w:val="316827B7"/>
    <w:rsid w:val="31E489A5"/>
    <w:rsid w:val="31EC1509"/>
    <w:rsid w:val="31ECE108"/>
    <w:rsid w:val="32001A1D"/>
    <w:rsid w:val="32327166"/>
    <w:rsid w:val="32EC13D8"/>
    <w:rsid w:val="32F009E7"/>
    <w:rsid w:val="330B738E"/>
    <w:rsid w:val="3347C7C8"/>
    <w:rsid w:val="3434A4D5"/>
    <w:rsid w:val="349ECA91"/>
    <w:rsid w:val="3535480B"/>
    <w:rsid w:val="35ED82BF"/>
    <w:rsid w:val="3602F18C"/>
    <w:rsid w:val="3617B8AA"/>
    <w:rsid w:val="3628A44B"/>
    <w:rsid w:val="36AEF596"/>
    <w:rsid w:val="36F515D3"/>
    <w:rsid w:val="3758FC99"/>
    <w:rsid w:val="3765E637"/>
    <w:rsid w:val="37976609"/>
    <w:rsid w:val="37D9DD0B"/>
    <w:rsid w:val="39392822"/>
    <w:rsid w:val="39DE4AED"/>
    <w:rsid w:val="39F3F63A"/>
    <w:rsid w:val="3A81D0CD"/>
    <w:rsid w:val="3A9B7CAE"/>
    <w:rsid w:val="3AB81AEB"/>
    <w:rsid w:val="3B2E085E"/>
    <w:rsid w:val="3B4D7C4F"/>
    <w:rsid w:val="3C68B8EF"/>
    <w:rsid w:val="3CD0E942"/>
    <w:rsid w:val="3D6138DD"/>
    <w:rsid w:val="3D91BF7C"/>
    <w:rsid w:val="3E15469C"/>
    <w:rsid w:val="3E834663"/>
    <w:rsid w:val="3F1FD7FE"/>
    <w:rsid w:val="3F34F441"/>
    <w:rsid w:val="3F7836F9"/>
    <w:rsid w:val="400D1881"/>
    <w:rsid w:val="40D337B8"/>
    <w:rsid w:val="40EBB88A"/>
    <w:rsid w:val="4107A92F"/>
    <w:rsid w:val="412119E1"/>
    <w:rsid w:val="42124846"/>
    <w:rsid w:val="42295CE7"/>
    <w:rsid w:val="42B1EFCD"/>
    <w:rsid w:val="42CA06EA"/>
    <w:rsid w:val="43F62278"/>
    <w:rsid w:val="443741C6"/>
    <w:rsid w:val="44F09EE5"/>
    <w:rsid w:val="44F58FE5"/>
    <w:rsid w:val="45500422"/>
    <w:rsid w:val="456A02F7"/>
    <w:rsid w:val="45C04B78"/>
    <w:rsid w:val="462A70CE"/>
    <w:rsid w:val="4652F7AE"/>
    <w:rsid w:val="465AC622"/>
    <w:rsid w:val="465AE673"/>
    <w:rsid w:val="4731C43D"/>
    <w:rsid w:val="47B20480"/>
    <w:rsid w:val="4883824F"/>
    <w:rsid w:val="48862E90"/>
    <w:rsid w:val="48C886D2"/>
    <w:rsid w:val="48CFB5F5"/>
    <w:rsid w:val="49CEB49F"/>
    <w:rsid w:val="49D74604"/>
    <w:rsid w:val="49E565DE"/>
    <w:rsid w:val="4A30836F"/>
    <w:rsid w:val="4A6D43DF"/>
    <w:rsid w:val="4B529502"/>
    <w:rsid w:val="4BD608C7"/>
    <w:rsid w:val="4C7E09F6"/>
    <w:rsid w:val="4CA75524"/>
    <w:rsid w:val="4D1D8D01"/>
    <w:rsid w:val="4D8A786B"/>
    <w:rsid w:val="4DF8D1C4"/>
    <w:rsid w:val="4F53CF08"/>
    <w:rsid w:val="4F56062A"/>
    <w:rsid w:val="4F75F279"/>
    <w:rsid w:val="4FA2D192"/>
    <w:rsid w:val="500DBE50"/>
    <w:rsid w:val="513A9516"/>
    <w:rsid w:val="51661C21"/>
    <w:rsid w:val="51DCC5EF"/>
    <w:rsid w:val="51EE8C9C"/>
    <w:rsid w:val="52C006A1"/>
    <w:rsid w:val="52E21D3D"/>
    <w:rsid w:val="53167F29"/>
    <w:rsid w:val="535F9EF7"/>
    <w:rsid w:val="53FA5B8A"/>
    <w:rsid w:val="547830BB"/>
    <w:rsid w:val="54AFBC01"/>
    <w:rsid w:val="5554D6BB"/>
    <w:rsid w:val="55769415"/>
    <w:rsid w:val="5586C24F"/>
    <w:rsid w:val="559B17F0"/>
    <w:rsid w:val="56ABDBC4"/>
    <w:rsid w:val="57565E85"/>
    <w:rsid w:val="57605033"/>
    <w:rsid w:val="57E0B9D2"/>
    <w:rsid w:val="57EC88FD"/>
    <w:rsid w:val="5849B6A1"/>
    <w:rsid w:val="58562F4B"/>
    <w:rsid w:val="586E14F1"/>
    <w:rsid w:val="58F0D2C0"/>
    <w:rsid w:val="593DB5ED"/>
    <w:rsid w:val="59D511BE"/>
    <w:rsid w:val="59F6B126"/>
    <w:rsid w:val="5A0754B4"/>
    <w:rsid w:val="5B189DBF"/>
    <w:rsid w:val="5BD23EED"/>
    <w:rsid w:val="5BD6B19F"/>
    <w:rsid w:val="5C871E4B"/>
    <w:rsid w:val="5C8C4CFA"/>
    <w:rsid w:val="5D9F5637"/>
    <w:rsid w:val="5ED4DFAE"/>
    <w:rsid w:val="5F7F4789"/>
    <w:rsid w:val="5F8B37D1"/>
    <w:rsid w:val="5FAC23D1"/>
    <w:rsid w:val="6008F071"/>
    <w:rsid w:val="606E9321"/>
    <w:rsid w:val="61456A32"/>
    <w:rsid w:val="6163207E"/>
    <w:rsid w:val="61ADA914"/>
    <w:rsid w:val="61BA0224"/>
    <w:rsid w:val="61FFC665"/>
    <w:rsid w:val="6257F4F7"/>
    <w:rsid w:val="62AED416"/>
    <w:rsid w:val="62F248A2"/>
    <w:rsid w:val="62F71109"/>
    <w:rsid w:val="63365A7C"/>
    <w:rsid w:val="63F4860E"/>
    <w:rsid w:val="641A95A8"/>
    <w:rsid w:val="649F3C9B"/>
    <w:rsid w:val="64A933C7"/>
    <w:rsid w:val="64EF0A5A"/>
    <w:rsid w:val="651A4474"/>
    <w:rsid w:val="65A5410F"/>
    <w:rsid w:val="6633C4C9"/>
    <w:rsid w:val="66BB8C50"/>
    <w:rsid w:val="679A5DC9"/>
    <w:rsid w:val="67B3C8DD"/>
    <w:rsid w:val="684CB948"/>
    <w:rsid w:val="684F214E"/>
    <w:rsid w:val="689F04FF"/>
    <w:rsid w:val="68C96C4C"/>
    <w:rsid w:val="6962F97C"/>
    <w:rsid w:val="699E75F8"/>
    <w:rsid w:val="6A1A5E1C"/>
    <w:rsid w:val="6A1A5E1C"/>
    <w:rsid w:val="6A65FBF1"/>
    <w:rsid w:val="6A6B3848"/>
    <w:rsid w:val="6A9F0747"/>
    <w:rsid w:val="6B7B24F7"/>
    <w:rsid w:val="6C47CFB9"/>
    <w:rsid w:val="6D6517ED"/>
    <w:rsid w:val="6F67BC77"/>
    <w:rsid w:val="6F71EAD2"/>
    <w:rsid w:val="6FC8B15D"/>
    <w:rsid w:val="707D9C3D"/>
    <w:rsid w:val="7097B534"/>
    <w:rsid w:val="713E7A00"/>
    <w:rsid w:val="71583C3A"/>
    <w:rsid w:val="73855FEB"/>
    <w:rsid w:val="74CABBF2"/>
    <w:rsid w:val="7540B023"/>
    <w:rsid w:val="7595FC12"/>
    <w:rsid w:val="7692DB68"/>
    <w:rsid w:val="7692DB68"/>
    <w:rsid w:val="76EDAF22"/>
    <w:rsid w:val="7725B756"/>
    <w:rsid w:val="7783D385"/>
    <w:rsid w:val="779F403C"/>
    <w:rsid w:val="779F403C"/>
    <w:rsid w:val="77A8D617"/>
    <w:rsid w:val="77BCBEFF"/>
    <w:rsid w:val="78997F87"/>
    <w:rsid w:val="78AD2535"/>
    <w:rsid w:val="78AD2535"/>
    <w:rsid w:val="792C643A"/>
    <w:rsid w:val="79B3B968"/>
    <w:rsid w:val="7A4ED192"/>
    <w:rsid w:val="7A942C12"/>
    <w:rsid w:val="7B8CA60F"/>
    <w:rsid w:val="7BDE458D"/>
    <w:rsid w:val="7C35D37A"/>
    <w:rsid w:val="7C91E469"/>
    <w:rsid w:val="7D126C9D"/>
    <w:rsid w:val="7DCB2FA1"/>
    <w:rsid w:val="7E0A8F93"/>
    <w:rsid w:val="7F065237"/>
    <w:rsid w:val="7F64C2C8"/>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E392C8"/>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unhideWhenUsed/>
    <w:qFormat/>
    <w:rsid w:val="00226AAB"/>
    <w:pPr>
      <w:keepNext/>
      <w:keepLines/>
      <w:spacing w:before="40"/>
      <w:outlineLvl w:val="5"/>
    </w:pPr>
    <w:rPr>
      <w:rFonts w:asciiTheme="majorHAnsi" w:hAnsiTheme="majorHAnsi" w:eastAsiaTheme="majorEastAsia" w:cstheme="majorBidi"/>
      <w:color w:val="1F4D78"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bstract" w:customStyle="1">
    <w:name w:val="Abstract"/>
    <w:rsid w:val="00972203"/>
    <w:pPr>
      <w:spacing w:after="200"/>
      <w:ind w:firstLine="272"/>
      <w:jc w:val="both"/>
    </w:pPr>
    <w:rPr>
      <w:b/>
      <w:bCs/>
      <w:sz w:val="18"/>
      <w:szCs w:val="18"/>
    </w:rPr>
  </w:style>
  <w:style w:type="paragraph" w:styleId="Affiliation" w:customStyle="1">
    <w:name w:val="Affiliation"/>
    <w:pPr>
      <w:jc w:val="center"/>
    </w:pPr>
  </w:style>
  <w:style w:type="paragraph" w:styleId="Author" w:customStyle="1">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5B0344"/>
    <w:pPr>
      <w:numPr>
        <w:numId w:val="2"/>
      </w:numPr>
      <w:tabs>
        <w:tab w:val="left" w:pos="533"/>
      </w:tabs>
      <w:spacing w:before="80" w:after="200"/>
      <w:ind w:left="0" w:firstLine="0"/>
      <w:jc w:val="both"/>
    </w:pPr>
    <w:rPr>
      <w:noProof/>
      <w:sz w:val="16"/>
      <w:szCs w:val="16"/>
    </w:rPr>
  </w:style>
  <w:style w:type="paragraph" w:styleId="footnote" w:customStyle="1">
    <w:name w:val="footnote"/>
    <w:pPr>
      <w:framePr w:vSpace="187" w:hSpace="187" w:wrap="notBeside" w:hAnchor="page" w:vAnchor="text" w:x="6121" w:y="577"/>
      <w:numPr>
        <w:numId w:val="3"/>
      </w:numPr>
      <w:spacing w:after="40"/>
    </w:pPr>
    <w:rPr>
      <w:sz w:val="16"/>
      <w:szCs w:val="16"/>
    </w:rPr>
  </w:style>
  <w:style w:type="paragraph" w:styleId="papersubtitle" w:customStyle="1">
    <w:name w:val="paper subtitle"/>
    <w:pPr>
      <w:spacing w:after="120"/>
      <w:jc w:val="center"/>
    </w:pPr>
    <w:rPr>
      <w:rFonts w:eastAsia="MS Mincho"/>
      <w:noProof/>
      <w:sz w:val="28"/>
      <w:szCs w:val="28"/>
    </w:rPr>
  </w:style>
  <w:style w:type="paragraph" w:styleId="papertitle" w:customStyle="1">
    <w:name w:val="paper title"/>
    <w:pPr>
      <w:spacing w:after="120"/>
      <w:jc w:val="center"/>
    </w:pPr>
    <w:rPr>
      <w:rFonts w:eastAsia="MS Mincho"/>
      <w:noProof/>
      <w:sz w:val="48"/>
      <w:szCs w:val="48"/>
    </w:rPr>
  </w:style>
  <w:style w:type="paragraph" w:styleId="references" w:customStyle="1">
    <w:name w:val="references"/>
    <w:pPr>
      <w:numPr>
        <w:numId w:val="8"/>
      </w:numPr>
      <w:spacing w:after="50" w:line="180" w:lineRule="exact"/>
      <w:jc w:val="both"/>
    </w:pPr>
    <w:rPr>
      <w:rFonts w:eastAsia="MS Mincho"/>
      <w:noProof/>
      <w:sz w:val="16"/>
      <w:szCs w:val="16"/>
    </w:rPr>
  </w:style>
  <w:style w:type="paragraph" w:styleId="sponsors" w:customStyle="1">
    <w:name w:val="sponsors"/>
    <w:pPr>
      <w:framePr w:wrap="auto" w:hAnchor="text" w:x="615" w:y="2239"/>
      <w:pBdr>
        <w:top w:val="single" w:color="auto" w:sz="4" w:space="2"/>
      </w:pBdr>
      <w:ind w:firstLine="288"/>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60" w:after="30"/>
      <w:ind w:left="58" w:hanging="29"/>
      <w:jc w:val="right"/>
    </w:pPr>
    <w:rPr>
      <w:sz w:val="12"/>
      <w:szCs w:val="12"/>
    </w:rPr>
  </w:style>
  <w:style w:type="paragraph" w:styleId="tablehead" w:customStyle="1">
    <w:name w:val="table head"/>
    <w:pPr>
      <w:numPr>
        <w:numId w:val="9"/>
      </w:numPr>
      <w:spacing w:before="240" w:after="120" w:line="216" w:lineRule="auto"/>
      <w:jc w:val="center"/>
    </w:pPr>
    <w:rPr>
      <w:smallCaps/>
      <w:noProof/>
      <w:sz w:val="16"/>
      <w:szCs w:val="16"/>
    </w:rPr>
  </w:style>
  <w:style w:type="paragraph" w:styleId="Keywords" w:customStyle="1">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rsid w:val="000E7586"/>
    <w:rPr>
      <w:color w:val="0563C1" w:themeColor="hyperlink"/>
      <w:u w:val="single"/>
    </w:rPr>
  </w:style>
  <w:style w:type="character" w:styleId="UnresolvedMention">
    <w:name w:val="Unresolved Mention"/>
    <w:basedOn w:val="DefaultParagraphFont"/>
    <w:uiPriority w:val="99"/>
    <w:semiHidden/>
    <w:unhideWhenUsed/>
    <w:rsid w:val="000E7586"/>
    <w:rPr>
      <w:color w:val="605E5C"/>
      <w:shd w:val="clear" w:color="auto" w:fill="E1DFDD"/>
    </w:rPr>
  </w:style>
  <w:style w:type="character" w:styleId="Heading6Char" w:customStyle="1">
    <w:name w:val="Heading 6 Char"/>
    <w:basedOn w:val="DefaultParagraphFont"/>
    <w:link w:val="Heading6"/>
    <w:rsid w:val="00226AAB"/>
    <w:rPr>
      <w:rFonts w:asciiTheme="majorHAnsi" w:hAnsiTheme="majorHAnsi" w:eastAsiaTheme="majorEastAsia" w:cstheme="majorBidi"/>
      <w:color w:val="1F4D78" w:themeColor="accent1" w:themeShade="7F"/>
    </w:rPr>
  </w:style>
  <w:style w:type="character" w:styleId="Emphasis">
    <w:name w:val="Emphasis"/>
    <w:basedOn w:val="DefaultParagraphFont"/>
    <w:qFormat/>
    <w:rsid w:val="00165345"/>
    <w:rPr>
      <w:i/>
      <w:iCs/>
    </w:rPr>
  </w:style>
  <w:style w:type="paragraph" w:styleId="ListParagraph">
    <w:name w:val="List Paragraph"/>
    <w:basedOn w:val="Normal"/>
    <w:uiPriority w:val="34"/>
    <w:qFormat/>
    <w:rsid w:val="00D60111"/>
    <w:pPr>
      <w:ind w:left="720"/>
      <w:contextualSpacing/>
    </w:pPr>
  </w:style>
  <w:style w:type="character" w:styleId="PlaceholderText">
    <w:name w:val="Placeholder Text"/>
    <w:basedOn w:val="DefaultParagraphFont"/>
    <w:uiPriority w:val="99"/>
    <w:semiHidden/>
    <w:rsid w:val="00A348F1"/>
    <w:rPr>
      <w:color w:val="808080"/>
    </w:rPr>
  </w:style>
  <w:style w:type="character" w:styleId="mord" w:customStyle="1">
    <w:name w:val="mord"/>
    <w:basedOn w:val="DefaultParagraphFont"/>
    <w:rsid w:val="004624E0"/>
  </w:style>
  <w:style w:type="character" w:styleId="mopen" w:customStyle="1">
    <w:name w:val="mopen"/>
    <w:basedOn w:val="DefaultParagraphFont"/>
    <w:rsid w:val="004624E0"/>
  </w:style>
  <w:style w:type="character" w:styleId="mclose" w:customStyle="1">
    <w:name w:val="mclose"/>
    <w:basedOn w:val="DefaultParagraphFont"/>
    <w:rsid w:val="004624E0"/>
  </w:style>
  <w:style w:type="character" w:styleId="vlist-s" w:customStyle="1">
    <w:name w:val="vlist-s"/>
    <w:basedOn w:val="DefaultParagraphFont"/>
    <w:rsid w:val="004624E0"/>
  </w:style>
  <w:style w:type="character" w:styleId="mrel" w:customStyle="1">
    <w:name w:val="mrel"/>
    <w:basedOn w:val="DefaultParagraphFont"/>
    <w:rsid w:val="004624E0"/>
  </w:style>
  <w:style w:type="character" w:styleId="mbin" w:customStyle="1">
    <w:name w:val="mbin"/>
    <w:basedOn w:val="DefaultParagraphFont"/>
    <w:rsid w:val="004624E0"/>
  </w:style>
  <w:style w:type="character" w:styleId="FollowedHyperlink">
    <w:name w:val="FollowedHyperlink"/>
    <w:basedOn w:val="DefaultParagraphFont"/>
    <w:rsid w:val="005F72E6"/>
    <w:rPr>
      <w:color w:val="954F72" w:themeColor="followedHyperlink"/>
      <w:u w:val="single"/>
    </w:rPr>
  </w:style>
  <w:style w:type="paragraph" w:styleId="Caption">
    <w:name w:val="caption"/>
    <w:basedOn w:val="Normal"/>
    <w:next w:val="Normal"/>
    <w:unhideWhenUsed/>
    <w:qFormat/>
    <w:rsid w:val="00BD7941"/>
    <w:pPr>
      <w:spacing w:after="200"/>
    </w:pPr>
    <w:rPr>
      <w:i/>
      <w:iCs/>
      <w:color w:val="44546A" w:themeColor="text2"/>
      <w:sz w:val="18"/>
      <w:szCs w:val="18"/>
    </w:rPr>
  </w:style>
  <w:style w:type="paragraph" w:styleId="CommentText">
    <w:name w:val="annotation text"/>
    <w:basedOn w:val="Normal"/>
    <w:link w:val="CommentTextChar"/>
    <w:rsid w:val="008E7B7E"/>
  </w:style>
  <w:style w:type="character" w:styleId="CommentTextChar" w:customStyle="1">
    <w:name w:val="Comment Text Char"/>
    <w:basedOn w:val="DefaultParagraphFont"/>
    <w:link w:val="CommentText"/>
    <w:rsid w:val="008E7B7E"/>
  </w:style>
  <w:style w:type="character" w:styleId="CommentReference">
    <w:name w:val="annotation reference"/>
    <w:basedOn w:val="DefaultParagraphFont"/>
    <w:rsid w:val="008E7B7E"/>
    <w:rPr>
      <w:sz w:val="16"/>
      <w:szCs w:val="16"/>
    </w:rPr>
  </w:style>
  <w:style w:type="paragraph" w:styleId="Quote">
    <w:uiPriority w:val="29"/>
    <w:name w:val="Quote"/>
    <w:basedOn w:val="Normal"/>
    <w:next w:val="Normal"/>
    <w:qFormat/>
    <w:rsid w:val="0BC27762"/>
    <w:rPr>
      <w:i w:val="1"/>
      <w:iCs w:val="1"/>
      <w:color w:val="404040" w:themeColor="text1" w:themeTint="BF" w:themeShade="FF"/>
    </w:rPr>
    <w:pPr>
      <w:spacing w:before="160"/>
    </w:pPr>
  </w:style>
  <w:style w:type="paragraph" w:styleId="IntenseQuote">
    <w:uiPriority w:val="30"/>
    <w:name w:val="Intense Quote"/>
    <w:basedOn w:val="Normal"/>
    <w:next w:val="Normal"/>
    <w:qFormat/>
    <w:rsid w:val="0BC27762"/>
    <w:rPr>
      <w:i w:val="1"/>
      <w:iCs w:val="1"/>
      <w:color w:val="2E74B5" w:themeColor="accent1" w:themeTint="FF" w:themeShade="BF"/>
    </w:rPr>
    <w:pPr>
      <w:spacing w:before="360" w:after="360"/>
      <w:ind w:left="864" w:right="864"/>
    </w:pPr>
  </w:style>
  <w:style w:type="character" w:styleId="SubtleEmphasis">
    <w:uiPriority w:val="19"/>
    <w:name w:val="Subtle Emphasis"/>
    <w:basedOn w:val="DefaultParagraphFont"/>
    <w:qFormat/>
    <w:rsid w:val="0BC27762"/>
    <w:rPr>
      <w:i w:val="1"/>
      <w:iCs w:val="1"/>
      <w:color w:val="404040" w:themeColor="text1" w:themeTint="BF" w:themeShade="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31846">
      <w:bodyDiv w:val="1"/>
      <w:marLeft w:val="0"/>
      <w:marRight w:val="0"/>
      <w:marTop w:val="0"/>
      <w:marBottom w:val="0"/>
      <w:divBdr>
        <w:top w:val="none" w:sz="0" w:space="0" w:color="auto"/>
        <w:left w:val="none" w:sz="0" w:space="0" w:color="auto"/>
        <w:bottom w:val="none" w:sz="0" w:space="0" w:color="auto"/>
        <w:right w:val="none" w:sz="0" w:space="0" w:color="auto"/>
      </w:divBdr>
    </w:div>
    <w:div w:id="64189042">
      <w:bodyDiv w:val="1"/>
      <w:marLeft w:val="0"/>
      <w:marRight w:val="0"/>
      <w:marTop w:val="0"/>
      <w:marBottom w:val="0"/>
      <w:divBdr>
        <w:top w:val="none" w:sz="0" w:space="0" w:color="auto"/>
        <w:left w:val="none" w:sz="0" w:space="0" w:color="auto"/>
        <w:bottom w:val="none" w:sz="0" w:space="0" w:color="auto"/>
        <w:right w:val="none" w:sz="0" w:space="0" w:color="auto"/>
      </w:divBdr>
    </w:div>
    <w:div w:id="182014260">
      <w:bodyDiv w:val="1"/>
      <w:marLeft w:val="0"/>
      <w:marRight w:val="0"/>
      <w:marTop w:val="0"/>
      <w:marBottom w:val="0"/>
      <w:divBdr>
        <w:top w:val="none" w:sz="0" w:space="0" w:color="auto"/>
        <w:left w:val="none" w:sz="0" w:space="0" w:color="auto"/>
        <w:bottom w:val="none" w:sz="0" w:space="0" w:color="auto"/>
        <w:right w:val="none" w:sz="0" w:space="0" w:color="auto"/>
      </w:divBdr>
    </w:div>
    <w:div w:id="200165406">
      <w:bodyDiv w:val="1"/>
      <w:marLeft w:val="0"/>
      <w:marRight w:val="0"/>
      <w:marTop w:val="0"/>
      <w:marBottom w:val="0"/>
      <w:divBdr>
        <w:top w:val="none" w:sz="0" w:space="0" w:color="auto"/>
        <w:left w:val="none" w:sz="0" w:space="0" w:color="auto"/>
        <w:bottom w:val="none" w:sz="0" w:space="0" w:color="auto"/>
        <w:right w:val="none" w:sz="0" w:space="0" w:color="auto"/>
      </w:divBdr>
    </w:div>
    <w:div w:id="410663887">
      <w:bodyDiv w:val="1"/>
      <w:marLeft w:val="0"/>
      <w:marRight w:val="0"/>
      <w:marTop w:val="0"/>
      <w:marBottom w:val="0"/>
      <w:divBdr>
        <w:top w:val="none" w:sz="0" w:space="0" w:color="auto"/>
        <w:left w:val="none" w:sz="0" w:space="0" w:color="auto"/>
        <w:bottom w:val="none" w:sz="0" w:space="0" w:color="auto"/>
        <w:right w:val="none" w:sz="0" w:space="0" w:color="auto"/>
      </w:divBdr>
    </w:div>
    <w:div w:id="515314988">
      <w:bodyDiv w:val="1"/>
      <w:marLeft w:val="0"/>
      <w:marRight w:val="0"/>
      <w:marTop w:val="0"/>
      <w:marBottom w:val="0"/>
      <w:divBdr>
        <w:top w:val="none" w:sz="0" w:space="0" w:color="auto"/>
        <w:left w:val="none" w:sz="0" w:space="0" w:color="auto"/>
        <w:bottom w:val="none" w:sz="0" w:space="0" w:color="auto"/>
        <w:right w:val="none" w:sz="0" w:space="0" w:color="auto"/>
      </w:divBdr>
    </w:div>
    <w:div w:id="615865521">
      <w:bodyDiv w:val="1"/>
      <w:marLeft w:val="0"/>
      <w:marRight w:val="0"/>
      <w:marTop w:val="0"/>
      <w:marBottom w:val="0"/>
      <w:divBdr>
        <w:top w:val="none" w:sz="0" w:space="0" w:color="auto"/>
        <w:left w:val="none" w:sz="0" w:space="0" w:color="auto"/>
        <w:bottom w:val="none" w:sz="0" w:space="0" w:color="auto"/>
        <w:right w:val="none" w:sz="0" w:space="0" w:color="auto"/>
      </w:divBdr>
    </w:div>
    <w:div w:id="748767294">
      <w:bodyDiv w:val="1"/>
      <w:marLeft w:val="0"/>
      <w:marRight w:val="0"/>
      <w:marTop w:val="0"/>
      <w:marBottom w:val="0"/>
      <w:divBdr>
        <w:top w:val="none" w:sz="0" w:space="0" w:color="auto"/>
        <w:left w:val="none" w:sz="0" w:space="0" w:color="auto"/>
        <w:bottom w:val="none" w:sz="0" w:space="0" w:color="auto"/>
        <w:right w:val="none" w:sz="0" w:space="0" w:color="auto"/>
      </w:divBdr>
    </w:div>
    <w:div w:id="811214936">
      <w:bodyDiv w:val="1"/>
      <w:marLeft w:val="0"/>
      <w:marRight w:val="0"/>
      <w:marTop w:val="0"/>
      <w:marBottom w:val="0"/>
      <w:divBdr>
        <w:top w:val="none" w:sz="0" w:space="0" w:color="auto"/>
        <w:left w:val="none" w:sz="0" w:space="0" w:color="auto"/>
        <w:bottom w:val="none" w:sz="0" w:space="0" w:color="auto"/>
        <w:right w:val="none" w:sz="0" w:space="0" w:color="auto"/>
      </w:divBdr>
    </w:div>
    <w:div w:id="892546788">
      <w:bodyDiv w:val="1"/>
      <w:marLeft w:val="0"/>
      <w:marRight w:val="0"/>
      <w:marTop w:val="0"/>
      <w:marBottom w:val="0"/>
      <w:divBdr>
        <w:top w:val="none" w:sz="0" w:space="0" w:color="auto"/>
        <w:left w:val="none" w:sz="0" w:space="0" w:color="auto"/>
        <w:bottom w:val="none" w:sz="0" w:space="0" w:color="auto"/>
        <w:right w:val="none" w:sz="0" w:space="0" w:color="auto"/>
      </w:divBdr>
    </w:div>
    <w:div w:id="929966219">
      <w:bodyDiv w:val="1"/>
      <w:marLeft w:val="0"/>
      <w:marRight w:val="0"/>
      <w:marTop w:val="0"/>
      <w:marBottom w:val="0"/>
      <w:divBdr>
        <w:top w:val="none" w:sz="0" w:space="0" w:color="auto"/>
        <w:left w:val="none" w:sz="0" w:space="0" w:color="auto"/>
        <w:bottom w:val="none" w:sz="0" w:space="0" w:color="auto"/>
        <w:right w:val="none" w:sz="0" w:space="0" w:color="auto"/>
      </w:divBdr>
    </w:div>
    <w:div w:id="1307975205">
      <w:bodyDiv w:val="1"/>
      <w:marLeft w:val="0"/>
      <w:marRight w:val="0"/>
      <w:marTop w:val="0"/>
      <w:marBottom w:val="0"/>
      <w:divBdr>
        <w:top w:val="none" w:sz="0" w:space="0" w:color="auto"/>
        <w:left w:val="none" w:sz="0" w:space="0" w:color="auto"/>
        <w:bottom w:val="none" w:sz="0" w:space="0" w:color="auto"/>
        <w:right w:val="none" w:sz="0" w:space="0" w:color="auto"/>
      </w:divBdr>
    </w:div>
    <w:div w:id="1353340169">
      <w:bodyDiv w:val="1"/>
      <w:marLeft w:val="0"/>
      <w:marRight w:val="0"/>
      <w:marTop w:val="0"/>
      <w:marBottom w:val="0"/>
      <w:divBdr>
        <w:top w:val="none" w:sz="0" w:space="0" w:color="auto"/>
        <w:left w:val="none" w:sz="0" w:space="0" w:color="auto"/>
        <w:bottom w:val="none" w:sz="0" w:space="0" w:color="auto"/>
        <w:right w:val="none" w:sz="0" w:space="0" w:color="auto"/>
      </w:divBdr>
    </w:div>
    <w:div w:id="1396930541">
      <w:bodyDiv w:val="1"/>
      <w:marLeft w:val="0"/>
      <w:marRight w:val="0"/>
      <w:marTop w:val="0"/>
      <w:marBottom w:val="0"/>
      <w:divBdr>
        <w:top w:val="none" w:sz="0" w:space="0" w:color="auto"/>
        <w:left w:val="none" w:sz="0" w:space="0" w:color="auto"/>
        <w:bottom w:val="none" w:sz="0" w:space="0" w:color="auto"/>
        <w:right w:val="none" w:sz="0" w:space="0" w:color="auto"/>
      </w:divBdr>
    </w:div>
    <w:div w:id="1759016882">
      <w:bodyDiv w:val="1"/>
      <w:marLeft w:val="0"/>
      <w:marRight w:val="0"/>
      <w:marTop w:val="0"/>
      <w:marBottom w:val="0"/>
      <w:divBdr>
        <w:top w:val="none" w:sz="0" w:space="0" w:color="auto"/>
        <w:left w:val="none" w:sz="0" w:space="0" w:color="auto"/>
        <w:bottom w:val="none" w:sz="0" w:space="0" w:color="auto"/>
        <w:right w:val="none" w:sz="0" w:space="0" w:color="auto"/>
      </w:divBdr>
    </w:div>
    <w:div w:id="1943878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er" Target="footer4.xml" Id="rId26" /><Relationship Type="http://schemas.openxmlformats.org/officeDocument/2006/relationships/hyperlink" Target="hansi.d@sliit.lk" TargetMode="External" Id="rId21" /><Relationship Type="http://schemas.openxmlformats.org/officeDocument/2006/relationships/header" Target="header5.xml" Id="rId6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omments" Target="comments.xml" Id="rId11" /><Relationship Type="http://schemas.openxmlformats.org/officeDocument/2006/relationships/footer" Target="footer3.xml" Id="rId24" /><Relationship Type="http://schemas.microsoft.com/office/2011/relationships/people" Target="people.xml" Id="rId66" /><Relationship Type="http://schemas.openxmlformats.org/officeDocument/2006/relationships/numbering" Target="numbering.xml" Id="rId5" /><Relationship Type="http://schemas.openxmlformats.org/officeDocument/2006/relationships/header" Target="header4.xml" Id="rId61" /><Relationship Type="http://schemas.openxmlformats.org/officeDocument/2006/relationships/hyperlink" Target="dharshana.k@sliit.lk" TargetMode="External" Id="rId19" /><Relationship Type="http://schemas.microsoft.com/office/2018/08/relationships/commentsExtensible" Target="commentsExtensible.xml" Id="rId14" /><Relationship Type="http://schemas.openxmlformats.org/officeDocument/2006/relationships/hyperlink" Target="mailto:it22031020@my.sliit.lk" TargetMode="External" Id="rId22" /><Relationship Type="http://schemas.openxmlformats.org/officeDocument/2006/relationships/footer" Target="footer6.xml" Id="rId64" /><Relationship Type="http://schemas.openxmlformats.org/officeDocument/2006/relationships/webSettings" Target="webSettings.xml" Id="rId8" /><Relationship Type="http://schemas.openxmlformats.org/officeDocument/2006/relationships/customXml" Target="../customXml/item3.xml" Id="rId3" /><Relationship Type="http://schemas.microsoft.com/office/2011/relationships/commentsExtended" Target="commentsExtended.xml" Id="rId12" /><Relationship Type="http://schemas.openxmlformats.org/officeDocument/2006/relationships/footer" Target="footer2.xml" Id="rId17" /><Relationship Type="http://schemas.openxmlformats.org/officeDocument/2006/relationships/header" Target="header3.xml" Id="rId25" /><Relationship Type="http://schemas.openxmlformats.org/officeDocument/2006/relationships/theme" Target="theme/theme1.xml" Id="rId67" /><Relationship Type="http://schemas.openxmlformats.org/officeDocument/2006/relationships/hyperlink" Target="mailto:it22307408@my.sliit.lk" TargetMode="External" Id="rId20" /><Relationship Type="http://schemas.openxmlformats.org/officeDocument/2006/relationships/footer" Target="footer5.xml" Id="rId6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5" /><Relationship Type="http://schemas.openxmlformats.org/officeDocument/2006/relationships/header" Target="header2.xml" Id="rId23" /><Relationship Type="http://schemas.openxmlformats.org/officeDocument/2006/relationships/endnotes" Target="endnotes.xml" Id="rId10" /><Relationship Type="http://schemas.openxmlformats.org/officeDocument/2006/relationships/fontTable" Target="fontTable.xml" Id="rId65" /><Relationship Type="http://schemas.openxmlformats.org/officeDocument/2006/relationships/customXml" Target="../customXml/item4.xml" Id="rId4" /><Relationship Type="http://schemas.openxmlformats.org/officeDocument/2006/relationships/footnotes" Target="footnotes.xml" Id="rId9" /><Relationship Type="http://schemas.microsoft.com/office/2016/09/relationships/commentsIds" Target="commentsIds.xml" Id="rId13" /><Relationship Type="http://schemas.openxmlformats.org/officeDocument/2006/relationships/image" Target="/media/image3.png" Id="rId1663645412" /><Relationship Type="http://schemas.openxmlformats.org/officeDocument/2006/relationships/hyperlink" Target="https://doi.org/10.64252/spb7fs28" TargetMode="External" Id="R7f90558e095448ab" /><Relationship Type="http://schemas.openxmlformats.org/officeDocument/2006/relationships/hyperlink" Target="https://www.fao.org/pollination/about/en" TargetMode="External" Id="Rf41ee1088cf44a89" /><Relationship Type="http://schemas.openxmlformats.org/officeDocument/2006/relationships/hyperlink" Target="https://pubmed.ncbi.nlm.nih.gov/27894123/" TargetMode="External" Id="R8a42cb2704d045b6" /><Relationship Type="http://schemas.openxmlformats.org/officeDocument/2006/relationships/hyperlink" Target="https://doi.org/10.1016/j.compag.2025.110577" TargetMode="External" Id="R2ddbe0fed5e84a3b" /><Relationship Type="http://schemas.openxmlformats.org/officeDocument/2006/relationships/hyperlink" Target="doi:10.1146/annurev.ecolsys.29.1.83" TargetMode="External" Id="Rcee3f89ef8374656" /><Relationship Type="http://schemas.openxmlformats.org/officeDocument/2006/relationships/hyperlink" Target="http://dx.doi.org/10.1080/14888386.2005.9712781" TargetMode="External" Id="R37356aa7b1a74441" /><Relationship Type="http://schemas.openxmlformats.org/officeDocument/2006/relationships/hyperlink" Target="https://doi.org/10.1016/j.atech.2025.100847" TargetMode="External" Id="Rceb9c86d47fa412a" /><Relationship Type="http://schemas.openxmlformats.org/officeDocument/2006/relationships/hyperlink" Target="https://www.mdpi.com/2073-4395/13/5/1351" TargetMode="External" Id="R72eef3f9a5b342f4" /><Relationship Type="http://schemas.openxmlformats.org/officeDocument/2006/relationships/hyperlink" Target="https://www.sciencedirect.com/science/article/pii/S0304423818308525" TargetMode="External" Id="Rcdb2c31bec0244ed" /><Relationship Type="http://schemas.openxmlformats.org/officeDocument/2006/relationships/hyperlink" Target="https://academic.oup.com/jee/article-abstract/98/3/790/874491" TargetMode="External" Id="R574a891844ab4b51" /><Relationship Type="http://schemas.openxmlformats.org/officeDocument/2006/relationships/hyperlink" Target="https://www.mdpi.com/2073-4395/10/8/1141" TargetMode="External" Id="R6a0e14ae4925433d" /><Relationship Type="http://schemas.openxmlformats.org/officeDocument/2006/relationships/hyperlink" Target="https://journals.plos.org/plosone/article?id=10.1371/journal.pone.0069819" TargetMode="External" Id="R2fc1894b05e54b3f" /><Relationship Type="http://schemas.openxmlformats.org/officeDocument/2006/relationships/hyperlink" Target="https://ir.library.oregonstate.edu/concern/graduate_thesis_or_dissertations/db78tf34k" TargetMode="External" Id="Re12af4d3f4124e0d" /><Relationship Type="http://schemas.openxmlformats.org/officeDocument/2006/relationships/hyperlink" Target="https://doi.org/10.3390/su17083756" TargetMode="External" Id="Rbd4c37ff375d44d0" /><Relationship Type="http://schemas.openxmlformats.org/officeDocument/2006/relationships/hyperlink" Target="http://www.ijritcc.org" TargetMode="External" Id="Rb6b92ec404984120" /><Relationship Type="http://schemas.openxmlformats.org/officeDocument/2006/relationships/hyperlink" Target="https://doi.org/10.3390/ecsa-11-20528" TargetMode="External" Id="R4ebe021240024b54" /><Relationship Type="http://schemas.openxmlformats.org/officeDocument/2006/relationships/hyperlink" Target="https://doi.org/10.1016/j.sna.2023.114605" TargetMode="External" Id="Rb3cc83b48be5440a" /><Relationship Type="http://schemas.openxmlformats.org/officeDocument/2006/relationships/hyperlink" Target="https://doi.org/10.1016/j.compag.2025.110457" TargetMode="External" Id="Rc36dd295461b4a26" /><Relationship Type="http://schemas.openxmlformats.org/officeDocument/2006/relationships/hyperlink" Target="https://doi.org/10.1016/j.compag.2025.110067" TargetMode="External" Id="R222a8fcb9c8b476c" /><Relationship Type="http://schemas.openxmlformats.org/officeDocument/2006/relationships/hyperlink" Target="https://doi.org/10.1016/j.scienta.2019.108803" TargetMode="External" Id="R4fd357d804384979" /><Relationship Type="http://schemas.openxmlformats.org/officeDocument/2006/relationships/hyperlink" Target="https://doi.org/10.1016/j.scienta.2025.114576" TargetMode="External" Id="R8f9e035386ff404d" /><Relationship Type="http://schemas.openxmlformats.org/officeDocument/2006/relationships/hyperlink" Target="https://doi.org/10.1016/j.baae.2023.10.004" TargetMode="External" Id="Rdfc1e74a68444995" /><Relationship Type="http://schemas.openxmlformats.org/officeDocument/2006/relationships/hyperlink" Target="https://doi.org/10.1016/j.sjbs.2022.02.057" TargetMode="External" Id="R035361ab6f644fe7" /><Relationship Type="http://schemas.openxmlformats.org/officeDocument/2006/relationships/hyperlink" Target="https://doi.org/10.1016/j.jclepro.2018.10.209" TargetMode="External" Id="R3d67b71f1c8c4698" /><Relationship Type="http://schemas.openxmlformats.org/officeDocument/2006/relationships/hyperlink" Target="https://doi.org/10.1016/j.agee.2025.110213" TargetMode="External" Id="Rc023acaa42574e48" /><Relationship Type="http://schemas.openxmlformats.org/officeDocument/2006/relationships/hyperlink" Target="https://doi.org/10.1016/j.matpr.2021.07.281" TargetMode="External" Id="Rb4e9f6fd1a5f49d7" /><Relationship Type="http://schemas.openxmlformats.org/officeDocument/2006/relationships/hyperlink" Target="https://doi.org/10.1016/j.jssas.2024.02.001" TargetMode="External" Id="Ra3f4acae0b6c49ab" /><Relationship Type="http://schemas.openxmlformats.org/officeDocument/2006/relationships/hyperlink" Target="https://doi.org/10.1016/j.sftr.2025.101620" TargetMode="External" Id="R8ae2dede258f4f48" /><Relationship Type="http://schemas.openxmlformats.org/officeDocument/2006/relationships/hyperlink" Target="https://doi.org/10.1016/j.iot.2025.101733" TargetMode="External" Id="R9939ceab1ffc4bc7" /><Relationship Type="http://schemas.openxmlformats.org/officeDocument/2006/relationships/hyperlink" Target="https://doi.org/10.1016/j.agee.2025.109745" TargetMode="External" Id="R74a541eb0d5f4dca" /><Relationship Type="http://schemas.openxmlformats.org/officeDocument/2006/relationships/hyperlink" Target="https://doi.org/10.1016/j.indic.2025.100944" TargetMode="External" Id="R6fa316eaf0804503" /><Relationship Type="http://schemas.microsoft.com/office/2020/10/relationships/intelligence" Target="intelligence2.xml" Id="R8bcfad8b8f53466f" /><Relationship Type="http://schemas.openxmlformats.org/officeDocument/2006/relationships/image" Target="/media/image4.png" Id="rId1234989575" /><Relationship Type="http://schemas.openxmlformats.org/officeDocument/2006/relationships/image" Target="/media/image5.png" Id="rId1285237939" /><Relationship Type="http://schemas.openxmlformats.org/officeDocument/2006/relationships/hyperlink" Target="https://doi.org/10.1016/j.cub.2008.08.066" TargetMode="External" Id="Rb53a92534b184dc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C20DB7DB36DD49BC8150064CF95DD9" ma:contentTypeVersion="13" ma:contentTypeDescription="Create a new document." ma:contentTypeScope="" ma:versionID="cbef7e19daa0d389b559f873c5a3e553">
  <xsd:schema xmlns:xsd="http://www.w3.org/2001/XMLSchema" xmlns:xs="http://www.w3.org/2001/XMLSchema" xmlns:p="http://schemas.microsoft.com/office/2006/metadata/properties" xmlns:ns2="b315195e-671e-423b-bef2-4f1205612242" xmlns:ns3="db72c12f-87a4-44ab-bbc5-4cc8306b158a" targetNamespace="http://schemas.microsoft.com/office/2006/metadata/properties" ma:root="true" ma:fieldsID="060a19f19fc398f1deb5a7ac3ca80118" ns2:_="" ns3:_="">
    <xsd:import namespace="b315195e-671e-423b-bef2-4f1205612242"/>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5195e-671e-423b-bef2-4f12056122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315195e-671e-423b-bef2-4f1205612242">
      <Terms xmlns="http://schemas.microsoft.com/office/infopath/2007/PartnerControls"/>
    </lcf76f155ced4ddcb4097134ff3c332f>
    <TaxCatchAll xmlns="db72c12f-87a4-44ab-bbc5-4cc8306b158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Placeholder1</b:Tag>
    <b:SourceType>JournalArticle</b:SourceType>
    <b:Guid>{8E720499-F925-435C-ACCC-414154685DB2}</b:Guid>
    <b:RefOrder>2</b:RefOrder>
  </b:Source>
  <b:Source>
    <b:Tag>Chi25</b:Tag>
    <b:SourceType>ArticleInAPeriodical</b:SourceType>
    <b:Guid>{3D077F34-7D25-4E78-AD57-8CC928B281E1}</b:Guid>
    <b:Author>
      <b:Author>
        <b:NameList>
          <b:Person>
            <b:Last>Chiou</b:Last>
            <b:First>Kuo-Dung</b:First>
          </b:Person>
        </b:NameList>
      </b:Author>
    </b:Author>
    <b:Title>Automated Image Recognition of Staminate and Pistillate Flowers in Cucurbit Crops for Precision Pollination and Growth Management</b:Title>
    <b:Year>2025</b:Year>
    <b:LCID>en-GB</b:LCID>
    <b:RefOrder>1</b:RefOrder>
  </b:Source>
</b:Sources>
</file>

<file path=customXml/itemProps1.xml><?xml version="1.0" encoding="utf-8"?>
<ds:datastoreItem xmlns:ds="http://schemas.openxmlformats.org/officeDocument/2006/customXml" ds:itemID="{DAC21E3D-54CD-4E1C-B35A-249C8A4C9E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15195e-671e-423b-bef2-4f1205612242"/>
    <ds:schemaRef ds:uri="db72c12f-87a4-44ab-bbc5-4cc8306b15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2858A2-7128-4A04-994F-1C2D6B1CBCAB}">
  <ds:schemaRefs>
    <ds:schemaRef ds:uri="http://purl.org/dc/dcmitype/"/>
    <ds:schemaRef ds:uri="http://schemas.microsoft.com/office/2006/documentManagement/types"/>
    <ds:schemaRef ds:uri="http://purl.org/dc/elements/1.1/"/>
    <ds:schemaRef ds:uri="http://www.w3.org/XML/1998/namespace"/>
    <ds:schemaRef ds:uri="b315195e-671e-423b-bef2-4f1205612242"/>
    <ds:schemaRef ds:uri="http://schemas.microsoft.com/office/2006/metadata/properties"/>
    <ds:schemaRef ds:uri="http://purl.org/dc/terms/"/>
    <ds:schemaRef ds:uri="http://schemas.microsoft.com/office/infopath/2007/PartnerControls"/>
    <ds:schemaRef ds:uri="http://schemas.openxmlformats.org/package/2006/metadata/core-properties"/>
    <ds:schemaRef ds:uri="db72c12f-87a4-44ab-bbc5-4cc8306b158a"/>
  </ds:schemaRefs>
</ds:datastoreItem>
</file>

<file path=customXml/itemProps3.xml><?xml version="1.0" encoding="utf-8"?>
<ds:datastoreItem xmlns:ds="http://schemas.openxmlformats.org/officeDocument/2006/customXml" ds:itemID="{0F74A810-0E7F-4563-B311-521D023875A9}">
  <ds:schemaRefs>
    <ds:schemaRef ds:uri="http://schemas.microsoft.com/sharepoint/v3/contenttype/forms"/>
  </ds:schemaRefs>
</ds:datastoreItem>
</file>

<file path=customXml/itemProps4.xml><?xml version="1.0" encoding="utf-8"?>
<ds:datastoreItem xmlns:ds="http://schemas.openxmlformats.org/officeDocument/2006/customXml" ds:itemID="{8A8C6E9C-60F5-4F37-B888-0942E7A27E5A}">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RASINGOLLA W M S N K it22309860</lastModifiedBy>
  <revision>683</revision>
  <lastPrinted>2026-02-07T13:39:00.0000000Z</lastPrinted>
  <dcterms:created xsi:type="dcterms:W3CDTF">2026-01-29T09:45:00.0000000Z</dcterms:created>
  <dcterms:modified xsi:type="dcterms:W3CDTF">2026-05-27T14:17:59.2372662Z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0x0101008DC20DB7DB36DD49BC8150064CF95DD9</vt:lpwstr>
  </property>
  <property fmtid="{D5CDD505-2E9C-101B-9397-08002B2CF9AE}" pid="3" name="MediaServiceImageTags">
    <vt:lpwstr/>
  </property>
</Properties>
</file>