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2348CE" w14:textId="4CEECF77" w:rsidR="0082745C" w:rsidRPr="00F52C42" w:rsidRDefault="0082745C" w:rsidP="00F52C42">
      <w:pPr>
        <w:jc w:val="both"/>
        <w:rPr>
          <w:b/>
          <w:bCs/>
          <w:sz w:val="28"/>
          <w:szCs w:val="28"/>
          <w:rtl/>
        </w:rPr>
      </w:pPr>
      <w:r w:rsidRPr="00F52C42">
        <w:rPr>
          <w:rFonts w:cs="Arial"/>
          <w:b/>
          <w:bCs/>
          <w:sz w:val="28"/>
          <w:szCs w:val="28"/>
          <w:rtl/>
        </w:rPr>
        <w:t>אמנות העברת המסר היא ההתאמה לנמען</w:t>
      </w:r>
    </w:p>
    <w:p w14:paraId="49ACC746" w14:textId="6E5C654E" w:rsidR="0082745C" w:rsidRPr="00F52C42" w:rsidRDefault="0082745C" w:rsidP="00F52C42">
      <w:pPr>
        <w:jc w:val="both"/>
        <w:rPr>
          <w:b/>
          <w:bCs/>
          <w:rtl/>
        </w:rPr>
      </w:pPr>
      <w:r w:rsidRPr="00F52C42">
        <w:rPr>
          <w:rFonts w:cs="Arial"/>
          <w:b/>
          <w:bCs/>
          <w:rtl/>
        </w:rPr>
        <w:t>כולנו יודעים הרבה ומדברים הרבה, אבל סוד ההצלחה היא רק כשנדע לקרוא את האדם שמולנו ולהתאים את המסר אליו</w:t>
      </w:r>
      <w:r w:rsidR="00F52C42" w:rsidRPr="00F52C42">
        <w:rPr>
          <w:rFonts w:cs="Arial"/>
          <w:b/>
          <w:bCs/>
          <w:rtl/>
        </w:rPr>
        <w:t xml:space="preserve"> | זיו אלול עם מהדורת פסח</w:t>
      </w:r>
    </w:p>
    <w:p w14:paraId="4B4574C5" w14:textId="77777777" w:rsidR="0082745C" w:rsidRPr="00F52C42" w:rsidRDefault="0082745C" w:rsidP="00F52C42">
      <w:pPr>
        <w:jc w:val="both"/>
        <w:rPr>
          <w:rtl/>
        </w:rPr>
      </w:pPr>
      <w:r w:rsidRPr="00F52C42">
        <w:rPr>
          <w:rFonts w:cs="Arial"/>
          <w:rtl/>
        </w:rPr>
        <w:t>אחת המיומנויות החשובות בניהול ובביזנס זהו הדיבור. אנחנו מספרים סיפורים, מדברים, מעבירים מסר ומעבירים אנשים מצד לצד תוך שיחה אחת.</w:t>
      </w:r>
    </w:p>
    <w:p w14:paraId="429D923E" w14:textId="77777777" w:rsidR="0082745C" w:rsidRPr="00F52C42" w:rsidRDefault="0082745C" w:rsidP="00F52C42">
      <w:pPr>
        <w:jc w:val="both"/>
        <w:rPr>
          <w:rtl/>
        </w:rPr>
      </w:pPr>
      <w:r w:rsidRPr="00F52C42">
        <w:rPr>
          <w:rFonts w:cs="Arial"/>
          <w:rtl/>
        </w:rPr>
        <w:t>אבל לפעמים הבעיה היא שאנחנו שקועים כל כך במסר ואיך להעביר אותו, ומפספסים על הדרך את האדם שמולנו. את הקצב שלו, הקשב שלו, רמת הידע, הניסיון והרקע שלו בתחום. וכך יתכן שאפילו במינוחים שאנחנו משתמשים בהם - אנחנו פשוט מאבדים אותו.</w:t>
      </w:r>
    </w:p>
    <w:p w14:paraId="4A9267E2" w14:textId="77777777" w:rsidR="0082745C" w:rsidRPr="00F52C42" w:rsidRDefault="0082745C" w:rsidP="00F52C42">
      <w:pPr>
        <w:jc w:val="both"/>
        <w:rPr>
          <w:rtl/>
        </w:rPr>
      </w:pPr>
      <w:r w:rsidRPr="00F52C42">
        <w:rPr>
          <w:rFonts w:cs="Arial"/>
          <w:rtl/>
        </w:rPr>
        <w:t xml:space="preserve">התורה ערה לדבר הזה, והיא מצווה אותנו בחג הפסח לספר את סיפור יציאת מצרים לילדים שלנו. אבל היא לא רק אומרת לספר - היא מבקשת לערוך התאמות. "כנגד ארבעה בנים דיברה תורה" אנחנו אומרים בהגדה של פסח, ורבי יצחק </w:t>
      </w:r>
      <w:proofErr w:type="spellStart"/>
      <w:r w:rsidRPr="00F52C42">
        <w:rPr>
          <w:rFonts w:cs="Arial"/>
          <w:rtl/>
        </w:rPr>
        <w:t>עראמה</w:t>
      </w:r>
      <w:proofErr w:type="spellEnd"/>
      <w:r w:rsidRPr="00F52C42">
        <w:rPr>
          <w:rFonts w:cs="Arial"/>
          <w:rtl/>
        </w:rPr>
        <w:t>, מגדולי ספרד בדור הגירוש מסביר כי מדובר בארבע קטגוריות של בני אדם בעלי רמות שונות ותפקידים שונים המרכיבים כל חברה.</w:t>
      </w:r>
    </w:p>
    <w:p w14:paraId="643201AA" w14:textId="77777777" w:rsidR="0082745C" w:rsidRPr="00F52C42" w:rsidRDefault="0082745C" w:rsidP="00F52C42">
      <w:pPr>
        <w:jc w:val="both"/>
        <w:rPr>
          <w:rtl/>
        </w:rPr>
      </w:pPr>
      <w:r w:rsidRPr="00F52C42">
        <w:rPr>
          <w:rFonts w:cs="Arial"/>
          <w:rtl/>
        </w:rPr>
        <w:t>תפקידו של האב, המספר, הוא לזהות על פי השאלה, הסגנון, הניסוח והפוזיציה, להבין מי עומד מולו. החכם שיודע להתנסח היטב, מול התם השואל בקצרה. הרשע המתריס, מול זה שאינו יודע לשאול.</w:t>
      </w:r>
    </w:p>
    <w:p w14:paraId="6D76BBD5" w14:textId="77777777" w:rsidR="0082745C" w:rsidRPr="00F52C42" w:rsidRDefault="0082745C" w:rsidP="00F52C42">
      <w:pPr>
        <w:jc w:val="both"/>
        <w:rPr>
          <w:rtl/>
        </w:rPr>
      </w:pPr>
      <w:r w:rsidRPr="00F52C42">
        <w:rPr>
          <w:rFonts w:cs="Arial"/>
          <w:rtl/>
        </w:rPr>
        <w:t>התורה מפרטת ומנמקת מהו כל אדם, ומה תפקידו במרקם החברתי, וכיצד נוכל לפענח את מעמדו המנטלי והרוחני על מנת להתאים לו תשובה.</w:t>
      </w:r>
    </w:p>
    <w:p w14:paraId="44CF359A" w14:textId="77777777" w:rsidR="0082745C" w:rsidRPr="00F52C42" w:rsidRDefault="0082745C" w:rsidP="00F52C42">
      <w:pPr>
        <w:jc w:val="both"/>
        <w:rPr>
          <w:rtl/>
        </w:rPr>
      </w:pPr>
      <w:r w:rsidRPr="00F52C42">
        <w:rPr>
          <w:rFonts w:cs="Arial"/>
          <w:rtl/>
        </w:rPr>
        <w:t xml:space="preserve">אנחנו בעידן שהרבה רוצים ״שייראו״ אותם, שיקבלו הכרה, שישתפו ויתייעצו איתם, עובד מיד מרגיש מתי באמת מקשיבים או מתי רק שומעים. </w:t>
      </w:r>
    </w:p>
    <w:p w14:paraId="5C483514" w14:textId="77777777" w:rsidR="0082745C" w:rsidRPr="00F52C42" w:rsidRDefault="0082745C" w:rsidP="00F52C42">
      <w:pPr>
        <w:jc w:val="both"/>
        <w:rPr>
          <w:rtl/>
        </w:rPr>
      </w:pPr>
      <w:r w:rsidRPr="00F52C42">
        <w:rPr>
          <w:rFonts w:cs="Arial"/>
          <w:rtl/>
        </w:rPr>
        <w:t xml:space="preserve">להקשיב זה כולל הבעות פנים, שפת גוף ואינטונציה בקול והפנית מבט, לא סתם אנשים ״מרגישים״ </w:t>
      </w:r>
      <w:proofErr w:type="spellStart"/>
      <w:r w:rsidRPr="00F52C42">
        <w:rPr>
          <w:rFonts w:cs="Arial"/>
          <w:rtl/>
        </w:rPr>
        <w:t>שבוט</w:t>
      </w:r>
      <w:proofErr w:type="spellEnd"/>
      <w:r w:rsidRPr="00F52C42">
        <w:rPr>
          <w:rFonts w:cs="Arial"/>
          <w:rtl/>
        </w:rPr>
        <w:t xml:space="preserve"> עונה להם, כי ישר מבינים שהוא לא בהכרח תמיד מצליח להקשיב להם. </w:t>
      </w:r>
    </w:p>
    <w:p w14:paraId="191D6C82" w14:textId="77777777" w:rsidR="0082745C" w:rsidRPr="00F52C42" w:rsidRDefault="0082745C" w:rsidP="00F52C42">
      <w:pPr>
        <w:jc w:val="both"/>
        <w:rPr>
          <w:rtl/>
        </w:rPr>
      </w:pPr>
      <w:r w:rsidRPr="00F52C42">
        <w:rPr>
          <w:rFonts w:cs="Arial"/>
          <w:rtl/>
        </w:rPr>
        <w:t xml:space="preserve">הקשבה היא לא רק מיומנות ויכולת אלא כלי חשוב מאין כמוהו. קודם כל - בחינוך הילדים, אך לא פחות מכך גם בסביבה העסקית. בכל </w:t>
      </w:r>
      <w:proofErr w:type="spellStart"/>
      <w:r w:rsidRPr="00F52C42">
        <w:rPr>
          <w:rFonts w:cs="Arial"/>
          <w:rtl/>
        </w:rPr>
        <w:t>אינטרקציה</w:t>
      </w:r>
      <w:proofErr w:type="spellEnd"/>
      <w:r w:rsidRPr="00F52C42">
        <w:rPr>
          <w:rFonts w:cs="Arial"/>
          <w:rtl/>
        </w:rPr>
        <w:t xml:space="preserve"> בין אנשים. בין אם אנחנו יושבים מול יזם, משקיע, עובד חדש או קולגה. </w:t>
      </w:r>
      <w:proofErr w:type="spellStart"/>
      <w:r w:rsidRPr="00F52C42">
        <w:rPr>
          <w:rFonts w:cs="Arial"/>
          <w:rtl/>
        </w:rPr>
        <w:t>קיראו</w:t>
      </w:r>
      <w:proofErr w:type="spellEnd"/>
      <w:r w:rsidRPr="00F52C42">
        <w:rPr>
          <w:rFonts w:cs="Arial"/>
          <w:rtl/>
        </w:rPr>
        <w:t xml:space="preserve"> את האדם שמולכם - התאימו את המסר - ותרוויחו את הקשב והיכולת להעביר מסר.</w:t>
      </w:r>
    </w:p>
    <w:p w14:paraId="321EF6DA" w14:textId="51EA9065" w:rsidR="0082745C" w:rsidRPr="00F52C42" w:rsidRDefault="0082745C" w:rsidP="00F52C42">
      <w:pPr>
        <w:jc w:val="both"/>
        <w:rPr>
          <w:rtl/>
        </w:rPr>
      </w:pPr>
      <w:r w:rsidRPr="00F52C42">
        <w:rPr>
          <w:rFonts w:cs="Arial"/>
          <w:rtl/>
        </w:rPr>
        <w:t xml:space="preserve">הקשבה היא לכאורה הפוכה מהגדה- זה בדיוק הקסם, רק כשאדם צנוע ( מצה) הוא מסוגל באמת להקשיב. השבוע היה י״ד בניסן זה יום פטירתו של מאיר </w:t>
      </w:r>
      <w:proofErr w:type="spellStart"/>
      <w:r w:rsidRPr="00F52C42">
        <w:rPr>
          <w:rFonts w:cs="Arial"/>
          <w:rtl/>
        </w:rPr>
        <w:t>עראמה</w:t>
      </w:r>
      <w:proofErr w:type="spellEnd"/>
      <w:r w:rsidRPr="00F52C42">
        <w:rPr>
          <w:rFonts w:cs="Arial"/>
          <w:rtl/>
        </w:rPr>
        <w:t xml:space="preserve"> זצ״ל שכתב את ״מאיר תהילות״ ואת ״אורים ותומים״ על ירמיה -בנו של ״בעל העקדה״ אז שהדברים יהיו לעילוי נשמתו. </w:t>
      </w:r>
    </w:p>
    <w:p w14:paraId="78462FD9" w14:textId="6787FBC9" w:rsidR="0082745C" w:rsidRPr="00F52C42" w:rsidRDefault="0082745C" w:rsidP="00F52C42">
      <w:pPr>
        <w:jc w:val="both"/>
        <w:rPr>
          <w:rtl/>
        </w:rPr>
      </w:pPr>
      <w:r w:rsidRPr="00F52C42">
        <w:rPr>
          <w:rFonts w:cs="Arial"/>
          <w:rtl/>
        </w:rPr>
        <w:t xml:space="preserve">אז בואו נצא </w:t>
      </w:r>
      <w:r w:rsidR="00F52C42" w:rsidRPr="00F52C42">
        <w:rPr>
          <w:rFonts w:cs="Arial" w:hint="cs"/>
          <w:rtl/>
        </w:rPr>
        <w:t>מהמצר</w:t>
      </w:r>
      <w:r w:rsidRPr="00F52C42">
        <w:rPr>
          <w:rFonts w:cs="Arial"/>
          <w:rtl/>
        </w:rPr>
        <w:t xml:space="preserve"> ונצליח כמו יוסף ומשה לשבור עוד תקרות זכוכית, בזכות האמונה! המיצר הוא לפעמים אצלינו אז כדאי רק להקשיב לקול הפנימי ולשבור עוד מחסום ונעלה מעלה. </w:t>
      </w:r>
    </w:p>
    <w:p w14:paraId="6F8BC871" w14:textId="2EB259DE" w:rsidR="00520A4A" w:rsidRPr="00F52C42" w:rsidRDefault="0082745C" w:rsidP="00F52C42">
      <w:pPr>
        <w:jc w:val="both"/>
        <w:rPr>
          <w:rtl/>
        </w:rPr>
      </w:pPr>
      <w:r w:rsidRPr="00F52C42">
        <w:rPr>
          <w:rFonts w:cs="Arial"/>
          <w:rtl/>
        </w:rPr>
        <w:t>חג שמח של פריחה ושגשוג ובעיקר של נ</w:t>
      </w:r>
      <w:r w:rsidR="00F52C42" w:rsidRPr="00F52C42">
        <w:rPr>
          <w:rFonts w:cs="Arial"/>
          <w:rtl/>
        </w:rPr>
        <w:t>י</w:t>
      </w:r>
      <w:r w:rsidRPr="00F52C42">
        <w:rPr>
          <w:rFonts w:cs="Arial"/>
          <w:rtl/>
        </w:rPr>
        <w:t>קיון פנימי מהחמץ כדי לפנות מקום לשלום בתוכנו.</w:t>
      </w:r>
    </w:p>
    <w:p w14:paraId="10C0AC32" w14:textId="329C03A9" w:rsidR="00F52C42" w:rsidRPr="00F52C42" w:rsidRDefault="00F52C42" w:rsidP="00F52C42">
      <w:pPr>
        <w:jc w:val="both"/>
        <w:rPr>
          <w:rFonts w:cstheme="minorHAnsi"/>
          <w:b/>
          <w:bCs/>
          <w:rtl/>
        </w:rPr>
      </w:pPr>
      <w:r w:rsidRPr="00F52C42">
        <w:rPr>
          <w:rFonts w:cs="Arial"/>
          <w:b/>
          <w:bCs/>
          <w:rtl/>
        </w:rPr>
        <w:t>הכותב</w:t>
      </w:r>
      <w:r w:rsidRPr="00F52C42">
        <w:rPr>
          <w:rFonts w:cstheme="minorHAnsi"/>
          <w:b/>
          <w:bCs/>
          <w:rtl/>
        </w:rPr>
        <w:t xml:space="preserve"> </w:t>
      </w:r>
      <w:r w:rsidRPr="00F52C42">
        <w:rPr>
          <w:rFonts w:cs="Arial"/>
          <w:b/>
          <w:bCs/>
          <w:rtl/>
        </w:rPr>
        <w:t>הוא</w:t>
      </w:r>
      <w:r w:rsidRPr="00F52C42">
        <w:rPr>
          <w:rFonts w:cstheme="minorHAnsi"/>
          <w:b/>
          <w:bCs/>
          <w:rtl/>
        </w:rPr>
        <w:t> </w:t>
      </w:r>
      <w:r w:rsidRPr="00F52C42">
        <w:rPr>
          <w:rFonts w:cs="Arial"/>
          <w:b/>
          <w:bCs/>
          <w:rtl/>
        </w:rPr>
        <w:t>יזם</w:t>
      </w:r>
      <w:r w:rsidRPr="00F52C42">
        <w:rPr>
          <w:rFonts w:cstheme="minorHAnsi"/>
          <w:b/>
          <w:bCs/>
          <w:rtl/>
        </w:rPr>
        <w:t xml:space="preserve"> </w:t>
      </w:r>
      <w:r w:rsidRPr="00F52C42">
        <w:rPr>
          <w:rFonts w:cs="Arial"/>
          <w:b/>
          <w:bCs/>
          <w:rtl/>
        </w:rPr>
        <w:t>ומשקיע</w:t>
      </w:r>
      <w:r w:rsidRPr="00F52C42">
        <w:rPr>
          <w:rFonts w:cstheme="minorHAnsi"/>
          <w:b/>
          <w:bCs/>
          <w:rtl/>
        </w:rPr>
        <w:t xml:space="preserve">, </w:t>
      </w:r>
      <w:r w:rsidRPr="00F52C42">
        <w:rPr>
          <w:rFonts w:cs="Arial"/>
          <w:b/>
          <w:bCs/>
          <w:rtl/>
        </w:rPr>
        <w:t>מנכ</w:t>
      </w:r>
      <w:r w:rsidRPr="00F52C42">
        <w:rPr>
          <w:rFonts w:cstheme="minorHAnsi"/>
          <w:b/>
          <w:bCs/>
          <w:rtl/>
        </w:rPr>
        <w:t>"</w:t>
      </w:r>
      <w:r w:rsidRPr="00F52C42">
        <w:rPr>
          <w:rFonts w:cs="Arial"/>
          <w:b/>
          <w:bCs/>
          <w:rtl/>
        </w:rPr>
        <w:t>ל</w:t>
      </w:r>
      <w:r w:rsidRPr="00F52C42">
        <w:rPr>
          <w:rFonts w:cstheme="minorHAnsi"/>
          <w:b/>
          <w:bCs/>
          <w:rtl/>
        </w:rPr>
        <w:t> </w:t>
      </w:r>
      <w:proofErr w:type="spellStart"/>
      <w:r w:rsidRPr="00F52C42">
        <w:rPr>
          <w:rFonts w:cstheme="minorHAnsi"/>
          <w:b/>
          <w:bCs/>
        </w:rPr>
        <w:t>Pery</w:t>
      </w:r>
      <w:proofErr w:type="spellEnd"/>
      <w:r w:rsidRPr="00F52C42">
        <w:rPr>
          <w:rFonts w:cstheme="minorHAnsi"/>
          <w:b/>
          <w:bCs/>
        </w:rPr>
        <w:t> </w:t>
      </w:r>
      <w:r w:rsidRPr="00F52C42">
        <w:rPr>
          <w:rFonts w:cstheme="minorHAnsi"/>
          <w:b/>
          <w:bCs/>
          <w:rtl/>
        </w:rPr>
        <w:t xml:space="preserve"> </w:t>
      </w:r>
      <w:r w:rsidRPr="00F52C42">
        <w:rPr>
          <w:rFonts w:cs="Arial"/>
          <w:b/>
          <w:bCs/>
          <w:rtl/>
        </w:rPr>
        <w:t>ומחבר</w:t>
      </w:r>
      <w:r w:rsidRPr="00F52C42">
        <w:rPr>
          <w:rFonts w:cstheme="minorHAnsi"/>
          <w:b/>
          <w:bCs/>
          <w:rtl/>
        </w:rPr>
        <w:t xml:space="preserve"> </w:t>
      </w:r>
      <w:r w:rsidRPr="00F52C42">
        <w:rPr>
          <w:rFonts w:cs="Arial"/>
          <w:b/>
          <w:bCs/>
          <w:rtl/>
        </w:rPr>
        <w:t>הספר</w:t>
      </w:r>
      <w:r w:rsidRPr="00F52C42">
        <w:rPr>
          <w:rFonts w:cstheme="minorHAnsi"/>
          <w:b/>
          <w:bCs/>
          <w:rtl/>
        </w:rPr>
        <w:t xml:space="preserve"> "</w:t>
      </w:r>
      <w:r w:rsidRPr="00F52C42">
        <w:rPr>
          <w:rFonts w:cs="Arial"/>
          <w:b/>
          <w:bCs/>
          <w:rtl/>
        </w:rPr>
        <w:t>אבות</w:t>
      </w:r>
      <w:r w:rsidRPr="00F52C42">
        <w:rPr>
          <w:rFonts w:cstheme="minorHAnsi"/>
          <w:b/>
          <w:bCs/>
          <w:rtl/>
        </w:rPr>
        <w:t xml:space="preserve"> </w:t>
      </w:r>
      <w:r w:rsidRPr="00F52C42">
        <w:rPr>
          <w:rFonts w:cs="Arial"/>
          <w:b/>
          <w:bCs/>
          <w:rtl/>
        </w:rPr>
        <w:t>הניהול</w:t>
      </w:r>
      <w:r w:rsidRPr="00F52C42">
        <w:rPr>
          <w:rFonts w:cstheme="minorHAnsi"/>
          <w:b/>
          <w:bCs/>
        </w:rPr>
        <w:t>"</w:t>
      </w:r>
    </w:p>
    <w:sectPr w:rsidR="00F52C42" w:rsidRPr="00F52C42" w:rsidSect="00893C14">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A4A"/>
    <w:rsid w:val="001A77A2"/>
    <w:rsid w:val="00520A4A"/>
    <w:rsid w:val="0082745C"/>
    <w:rsid w:val="00893C14"/>
    <w:rsid w:val="00DD772D"/>
    <w:rsid w:val="00F52C42"/>
    <w:rsid w:val="00FB0D0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4:docId w14:val="679B0542"/>
  <w15:chartTrackingRefBased/>
  <w15:docId w15:val="{7FE2E1EF-E027-1E43-B2CA-60B218069A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520A4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520A4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520A4A"/>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520A4A"/>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520A4A"/>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520A4A"/>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520A4A"/>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520A4A"/>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520A4A"/>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520A4A"/>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520A4A"/>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520A4A"/>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520A4A"/>
    <w:rPr>
      <w:rFonts w:eastAsiaTheme="majorEastAsia" w:cstheme="majorBidi"/>
      <w:i/>
      <w:iCs/>
      <w:color w:val="0F4761" w:themeColor="accent1" w:themeShade="BF"/>
    </w:rPr>
  </w:style>
  <w:style w:type="character" w:customStyle="1" w:styleId="50">
    <w:name w:val="כותרת 5 תו"/>
    <w:basedOn w:val="a0"/>
    <w:link w:val="5"/>
    <w:uiPriority w:val="9"/>
    <w:semiHidden/>
    <w:rsid w:val="00520A4A"/>
    <w:rPr>
      <w:rFonts w:eastAsiaTheme="majorEastAsia" w:cstheme="majorBidi"/>
      <w:color w:val="0F4761" w:themeColor="accent1" w:themeShade="BF"/>
    </w:rPr>
  </w:style>
  <w:style w:type="character" w:customStyle="1" w:styleId="60">
    <w:name w:val="כותרת 6 תו"/>
    <w:basedOn w:val="a0"/>
    <w:link w:val="6"/>
    <w:uiPriority w:val="9"/>
    <w:semiHidden/>
    <w:rsid w:val="00520A4A"/>
    <w:rPr>
      <w:rFonts w:eastAsiaTheme="majorEastAsia" w:cstheme="majorBidi"/>
      <w:i/>
      <w:iCs/>
      <w:color w:val="595959" w:themeColor="text1" w:themeTint="A6"/>
    </w:rPr>
  </w:style>
  <w:style w:type="character" w:customStyle="1" w:styleId="70">
    <w:name w:val="כותרת 7 תו"/>
    <w:basedOn w:val="a0"/>
    <w:link w:val="7"/>
    <w:uiPriority w:val="9"/>
    <w:semiHidden/>
    <w:rsid w:val="00520A4A"/>
    <w:rPr>
      <w:rFonts w:eastAsiaTheme="majorEastAsia" w:cstheme="majorBidi"/>
      <w:color w:val="595959" w:themeColor="text1" w:themeTint="A6"/>
    </w:rPr>
  </w:style>
  <w:style w:type="character" w:customStyle="1" w:styleId="80">
    <w:name w:val="כותרת 8 תו"/>
    <w:basedOn w:val="a0"/>
    <w:link w:val="8"/>
    <w:uiPriority w:val="9"/>
    <w:semiHidden/>
    <w:rsid w:val="00520A4A"/>
    <w:rPr>
      <w:rFonts w:eastAsiaTheme="majorEastAsia" w:cstheme="majorBidi"/>
      <w:i/>
      <w:iCs/>
      <w:color w:val="272727" w:themeColor="text1" w:themeTint="D8"/>
    </w:rPr>
  </w:style>
  <w:style w:type="character" w:customStyle="1" w:styleId="90">
    <w:name w:val="כותרת 9 תו"/>
    <w:basedOn w:val="a0"/>
    <w:link w:val="9"/>
    <w:uiPriority w:val="9"/>
    <w:semiHidden/>
    <w:rsid w:val="00520A4A"/>
    <w:rPr>
      <w:rFonts w:eastAsiaTheme="majorEastAsia" w:cstheme="majorBidi"/>
      <w:color w:val="272727" w:themeColor="text1" w:themeTint="D8"/>
    </w:rPr>
  </w:style>
  <w:style w:type="paragraph" w:styleId="a3">
    <w:name w:val="Title"/>
    <w:basedOn w:val="a"/>
    <w:next w:val="a"/>
    <w:link w:val="a4"/>
    <w:uiPriority w:val="10"/>
    <w:qFormat/>
    <w:rsid w:val="00520A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520A4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520A4A"/>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520A4A"/>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520A4A"/>
    <w:pPr>
      <w:spacing w:before="160"/>
      <w:jc w:val="center"/>
    </w:pPr>
    <w:rPr>
      <w:i/>
      <w:iCs/>
      <w:color w:val="404040" w:themeColor="text1" w:themeTint="BF"/>
    </w:rPr>
  </w:style>
  <w:style w:type="character" w:customStyle="1" w:styleId="a8">
    <w:name w:val="ציטוט תו"/>
    <w:basedOn w:val="a0"/>
    <w:link w:val="a7"/>
    <w:uiPriority w:val="29"/>
    <w:rsid w:val="00520A4A"/>
    <w:rPr>
      <w:i/>
      <w:iCs/>
      <w:color w:val="404040" w:themeColor="text1" w:themeTint="BF"/>
    </w:rPr>
  </w:style>
  <w:style w:type="paragraph" w:styleId="a9">
    <w:name w:val="List Paragraph"/>
    <w:basedOn w:val="a"/>
    <w:uiPriority w:val="34"/>
    <w:qFormat/>
    <w:rsid w:val="00520A4A"/>
    <w:pPr>
      <w:ind w:left="720"/>
      <w:contextualSpacing/>
    </w:pPr>
  </w:style>
  <w:style w:type="character" w:styleId="aa">
    <w:name w:val="Intense Emphasis"/>
    <w:basedOn w:val="a0"/>
    <w:uiPriority w:val="21"/>
    <w:qFormat/>
    <w:rsid w:val="00520A4A"/>
    <w:rPr>
      <w:i/>
      <w:iCs/>
      <w:color w:val="0F4761" w:themeColor="accent1" w:themeShade="BF"/>
    </w:rPr>
  </w:style>
  <w:style w:type="paragraph" w:styleId="ab">
    <w:name w:val="Intense Quote"/>
    <w:basedOn w:val="a"/>
    <w:next w:val="a"/>
    <w:link w:val="ac"/>
    <w:uiPriority w:val="30"/>
    <w:qFormat/>
    <w:rsid w:val="00520A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520A4A"/>
    <w:rPr>
      <w:i/>
      <w:iCs/>
      <w:color w:val="0F4761" w:themeColor="accent1" w:themeShade="BF"/>
    </w:rPr>
  </w:style>
  <w:style w:type="character" w:styleId="ad">
    <w:name w:val="Intense Reference"/>
    <w:basedOn w:val="a0"/>
    <w:uiPriority w:val="32"/>
    <w:qFormat/>
    <w:rsid w:val="00520A4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371</Words>
  <Characters>1855</Characters>
  <Application>Microsoft Office Word</Application>
  <DocSecurity>0</DocSecurity>
  <Lines>15</Lines>
  <Paragraphs>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SAISRAE3</dc:creator>
  <cp:keywords/>
  <dc:description/>
  <cp:lastModifiedBy>SAISRAE3</cp:lastModifiedBy>
  <cp:revision>2</cp:revision>
  <dcterms:created xsi:type="dcterms:W3CDTF">2024-04-26T06:16:00Z</dcterms:created>
  <dcterms:modified xsi:type="dcterms:W3CDTF">2024-04-26T06:16:00Z</dcterms:modified>
</cp:coreProperties>
</file>