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5364" w14:textId="15FD7C7A" w:rsidR="00430D85" w:rsidRPr="00430D85" w:rsidRDefault="00430D85" w:rsidP="00430D85">
      <w:pPr>
        <w:jc w:val="center"/>
        <w:rPr>
          <w:rFonts w:eastAsia="Times New Roman" w:cstheme="minorHAnsi"/>
          <w:sz w:val="32"/>
          <w:szCs w:val="32"/>
          <w:rtl/>
        </w:rPr>
      </w:pPr>
      <w:r w:rsidRPr="00430D85">
        <w:rPr>
          <w:rFonts w:eastAsia="Times New Roman" w:cstheme="minorHAnsi" w:hint="cs"/>
          <w:b/>
          <w:bCs/>
          <w:color w:val="000000"/>
          <w:sz w:val="40"/>
          <w:szCs w:val="40"/>
          <w:u w:val="single"/>
          <w:rtl/>
        </w:rPr>
        <w:t xml:space="preserve">קרן ההון סיכון </w:t>
      </w:r>
      <w:r w:rsidRPr="00430D85">
        <w:rPr>
          <w:rFonts w:eastAsia="Times New Roman" w:cstheme="minorHAnsi"/>
          <w:b/>
          <w:bCs/>
          <w:color w:val="000000"/>
          <w:sz w:val="40"/>
          <w:szCs w:val="40"/>
          <w:u w:val="single"/>
        </w:rPr>
        <w:t>Amiti</w:t>
      </w:r>
      <w:r w:rsidRPr="00430D85">
        <w:rPr>
          <w:rFonts w:eastAsia="Times New Roman" w:cstheme="minorHAnsi" w:hint="cs"/>
          <w:b/>
          <w:bCs/>
          <w:color w:val="000000"/>
          <w:sz w:val="40"/>
          <w:szCs w:val="40"/>
          <w:u w:val="single"/>
          <w:rtl/>
        </w:rPr>
        <w:t xml:space="preserve"> ונצ׳רס ממנה את שקד יחיאל </w:t>
      </w:r>
      <w:r w:rsidR="00B2406E">
        <w:rPr>
          <w:rFonts w:eastAsia="Times New Roman" w:cstheme="minorHAnsi" w:hint="cs"/>
          <w:b/>
          <w:bCs/>
          <w:color w:val="000000"/>
          <w:sz w:val="40"/>
          <w:szCs w:val="40"/>
          <w:u w:val="single"/>
          <w:rtl/>
        </w:rPr>
        <w:t xml:space="preserve">למנהלת קהילה ושותפויות </w:t>
      </w:r>
    </w:p>
    <w:p w14:paraId="048D8BCE" w14:textId="77777777" w:rsidR="00430D85" w:rsidRPr="003A266D" w:rsidRDefault="00430D85" w:rsidP="00430D85">
      <w:pPr>
        <w:bidi w:val="0"/>
        <w:spacing w:line="360" w:lineRule="auto"/>
        <w:rPr>
          <w:rFonts w:eastAsia="Times New Roman" w:cstheme="minorHAnsi"/>
          <w:rtl/>
        </w:rPr>
      </w:pPr>
    </w:p>
    <w:p w14:paraId="45392398" w14:textId="460DC4E7" w:rsidR="00430D85" w:rsidRPr="00812304" w:rsidRDefault="00430D85" w:rsidP="00FF7D1B">
      <w:pPr>
        <w:spacing w:line="276" w:lineRule="auto"/>
        <w:jc w:val="both"/>
        <w:rPr>
          <w:rFonts w:cstheme="minorHAnsi"/>
          <w:sz w:val="22"/>
          <w:szCs w:val="22"/>
          <w:rtl/>
        </w:rPr>
      </w:pPr>
      <w:r w:rsidRPr="00812304">
        <w:rPr>
          <w:rFonts w:cstheme="minorHAnsi"/>
          <w:sz w:val="22"/>
          <w:szCs w:val="22"/>
          <w:rtl/>
        </w:rPr>
        <w:t>קרן ההון סיכון</w:t>
      </w:r>
      <w:r w:rsidR="00EF7609" w:rsidRPr="00812304">
        <w:rPr>
          <w:rFonts w:cstheme="minorHAnsi"/>
          <w:sz w:val="22"/>
          <w:szCs w:val="22"/>
          <w:rtl/>
        </w:rPr>
        <w:t xml:space="preserve"> </w:t>
      </w:r>
      <w:r w:rsidR="00EF7609" w:rsidRPr="00812304">
        <w:rPr>
          <w:rFonts w:cstheme="minorHAnsi"/>
          <w:sz w:val="22"/>
          <w:szCs w:val="22"/>
        </w:rPr>
        <w:t>Amiti</w:t>
      </w:r>
      <w:r w:rsidR="00EF7609" w:rsidRPr="00812304">
        <w:rPr>
          <w:rFonts w:cstheme="minorHAnsi"/>
          <w:sz w:val="22"/>
          <w:szCs w:val="22"/>
          <w:rtl/>
        </w:rPr>
        <w:t xml:space="preserve"> ונצ׳רס, המתמחה בהשקעות בשלבים הראשוניים ביזמות ויזמים ישראליים, מודיעה על מינויה של שקד יחיאל למנהלת קהילה </w:t>
      </w:r>
      <w:r w:rsidR="00FF7D1B" w:rsidRPr="00812304">
        <w:rPr>
          <w:rFonts w:cstheme="minorHAnsi" w:hint="cs"/>
          <w:sz w:val="22"/>
          <w:szCs w:val="22"/>
          <w:rtl/>
        </w:rPr>
        <w:t>ו</w:t>
      </w:r>
      <w:r w:rsidR="00EF7609" w:rsidRPr="00812304">
        <w:rPr>
          <w:rFonts w:cstheme="minorHAnsi"/>
          <w:sz w:val="22"/>
          <w:szCs w:val="22"/>
          <w:rtl/>
        </w:rPr>
        <w:t>שותפויות.</w:t>
      </w:r>
      <w:r w:rsidRPr="00812304">
        <w:rPr>
          <w:rFonts w:cstheme="minorHAnsi"/>
          <w:sz w:val="22"/>
          <w:szCs w:val="22"/>
          <w:rtl/>
        </w:rPr>
        <w:t xml:space="preserve"> </w:t>
      </w:r>
      <w:r w:rsidR="00812304">
        <w:rPr>
          <w:rFonts w:cstheme="minorHAnsi" w:hint="cs"/>
          <w:sz w:val="22"/>
          <w:szCs w:val="22"/>
          <w:rtl/>
        </w:rPr>
        <w:t>במסגרת תפקידה החדש תעסוק</w:t>
      </w:r>
      <w:r w:rsidR="00586F2D">
        <w:rPr>
          <w:rFonts w:cstheme="minorHAnsi" w:hint="cs"/>
          <w:sz w:val="22"/>
          <w:szCs w:val="22"/>
          <w:rtl/>
        </w:rPr>
        <w:t xml:space="preserve"> בניהול שותפויות וכן ניהול קהילות העוסקות ביזמות טכנולוגית של הקרן.</w:t>
      </w:r>
    </w:p>
    <w:p w14:paraId="3C175C2E" w14:textId="77777777" w:rsidR="00430D85" w:rsidRPr="00812304" w:rsidRDefault="00430D85" w:rsidP="00FF7D1B">
      <w:pPr>
        <w:spacing w:line="276" w:lineRule="auto"/>
        <w:jc w:val="both"/>
        <w:rPr>
          <w:rFonts w:cstheme="minorHAnsi"/>
          <w:sz w:val="22"/>
          <w:szCs w:val="22"/>
          <w:rtl/>
        </w:rPr>
      </w:pPr>
      <w:r w:rsidRPr="00812304">
        <w:rPr>
          <w:rFonts w:cstheme="minorHAnsi"/>
          <w:sz w:val="22"/>
          <w:szCs w:val="22"/>
          <w:rtl/>
        </w:rPr>
        <w:t> </w:t>
      </w:r>
    </w:p>
    <w:p w14:paraId="67382202" w14:textId="269E31A0" w:rsidR="00430D85" w:rsidRPr="00812304" w:rsidRDefault="00EF7609" w:rsidP="00FF7D1B">
      <w:pPr>
        <w:spacing w:line="276" w:lineRule="auto"/>
        <w:jc w:val="both"/>
        <w:rPr>
          <w:rFonts w:cstheme="minorHAnsi"/>
          <w:sz w:val="22"/>
          <w:szCs w:val="22"/>
          <w:rtl/>
        </w:rPr>
      </w:pPr>
      <w:r w:rsidRPr="00812304">
        <w:rPr>
          <w:rFonts w:cstheme="minorHAnsi"/>
          <w:sz w:val="22"/>
          <w:szCs w:val="22"/>
          <w:rtl/>
        </w:rPr>
        <w:t xml:space="preserve">שקד, </w:t>
      </w:r>
      <w:r w:rsidR="00586F2D">
        <w:rPr>
          <w:rFonts w:cstheme="minorHAnsi" w:hint="cs"/>
          <w:sz w:val="22"/>
          <w:szCs w:val="22"/>
          <w:rtl/>
        </w:rPr>
        <w:t xml:space="preserve">לה </w:t>
      </w:r>
      <w:r w:rsidR="00B2406E" w:rsidRPr="00812304">
        <w:rPr>
          <w:rFonts w:cstheme="minorHAnsi"/>
          <w:sz w:val="22"/>
          <w:szCs w:val="22"/>
          <w:rtl/>
        </w:rPr>
        <w:t xml:space="preserve">ניסיון רב בעולם ההפקות והאירועים, בדגש על אירועים בינלאומיים, שימשה </w:t>
      </w:r>
      <w:r w:rsidRPr="00812304">
        <w:rPr>
          <w:rFonts w:cstheme="minorHAnsi"/>
          <w:sz w:val="22"/>
          <w:szCs w:val="22"/>
          <w:rtl/>
        </w:rPr>
        <w:t>בתפקידה הא</w:t>
      </w:r>
      <w:r w:rsidR="00B2406E" w:rsidRPr="00812304">
        <w:rPr>
          <w:rFonts w:cstheme="minorHAnsi"/>
          <w:sz w:val="22"/>
          <w:szCs w:val="22"/>
          <w:rtl/>
        </w:rPr>
        <w:t xml:space="preserve">חרון </w:t>
      </w:r>
      <w:r w:rsidRPr="00812304">
        <w:rPr>
          <w:rFonts w:cstheme="minorHAnsi"/>
          <w:sz w:val="22"/>
          <w:szCs w:val="22"/>
          <w:rtl/>
        </w:rPr>
        <w:t xml:space="preserve">כמנהלת </w:t>
      </w:r>
      <w:r w:rsidR="0043607E" w:rsidRPr="00812304">
        <w:rPr>
          <w:rFonts w:cstheme="minorHAnsi"/>
          <w:sz w:val="22"/>
          <w:szCs w:val="22"/>
          <w:rtl/>
        </w:rPr>
        <w:t>אירועים פנימיים וחיצוניים</w:t>
      </w:r>
      <w:r w:rsidRPr="00812304">
        <w:rPr>
          <w:rFonts w:cstheme="minorHAnsi"/>
          <w:sz w:val="22"/>
          <w:szCs w:val="22"/>
          <w:rtl/>
        </w:rPr>
        <w:t xml:space="preserve"> בחברת </w:t>
      </w:r>
      <w:r w:rsidRPr="00812304">
        <w:rPr>
          <w:rFonts w:cstheme="minorHAnsi"/>
          <w:sz w:val="22"/>
          <w:szCs w:val="22"/>
        </w:rPr>
        <w:t>Meta</w:t>
      </w:r>
      <w:r w:rsidR="0043607E" w:rsidRPr="00812304">
        <w:rPr>
          <w:rFonts w:cstheme="minorHAnsi"/>
          <w:sz w:val="22"/>
          <w:szCs w:val="22"/>
          <w:rtl/>
        </w:rPr>
        <w:t xml:space="preserve">. עוד לפני, ניהלה את תחום הרווחה בחברת ״כללית חדשנות״. בצה״ל שירתה ביחידת המודיעין בתפקיד משאבי אנוש וניהלה קהילות </w:t>
      </w:r>
      <w:r w:rsidR="00812304" w:rsidRPr="00812304">
        <w:rPr>
          <w:rFonts w:cstheme="minorHAnsi" w:hint="cs"/>
          <w:sz w:val="22"/>
          <w:szCs w:val="22"/>
          <w:rtl/>
        </w:rPr>
        <w:t xml:space="preserve">בתחומי </w:t>
      </w:r>
      <w:r w:rsidR="0043607E" w:rsidRPr="00812304">
        <w:rPr>
          <w:rFonts w:cstheme="minorHAnsi"/>
          <w:sz w:val="22"/>
          <w:szCs w:val="22"/>
          <w:rtl/>
        </w:rPr>
        <w:t>גינות קהילתיות בשכונות מצוקה</w:t>
      </w:r>
      <w:r w:rsidR="00812304" w:rsidRPr="00812304">
        <w:rPr>
          <w:rFonts w:cstheme="minorHAnsi" w:hint="cs"/>
          <w:sz w:val="22"/>
          <w:szCs w:val="22"/>
          <w:rtl/>
        </w:rPr>
        <w:t xml:space="preserve">, </w:t>
      </w:r>
      <w:r w:rsidR="00812304" w:rsidRPr="00812304">
        <w:rPr>
          <w:rFonts w:cstheme="minorHAnsi"/>
          <w:sz w:val="22"/>
          <w:szCs w:val="22"/>
          <w:rtl/>
        </w:rPr>
        <w:t>ב</w:t>
      </w:r>
      <w:r w:rsidR="00812304" w:rsidRPr="00812304">
        <w:rPr>
          <w:rFonts w:cstheme="minorHAnsi" w:hint="cs"/>
          <w:sz w:val="22"/>
          <w:szCs w:val="22"/>
          <w:rtl/>
        </w:rPr>
        <w:t>חברה ל</w:t>
      </w:r>
      <w:r w:rsidR="00812304" w:rsidRPr="00812304">
        <w:rPr>
          <w:rFonts w:cstheme="minorHAnsi"/>
          <w:sz w:val="22"/>
          <w:szCs w:val="22"/>
          <w:rtl/>
        </w:rPr>
        <w:t>הגנת הטב</w:t>
      </w:r>
      <w:r w:rsidR="00812304" w:rsidRPr="00812304">
        <w:rPr>
          <w:rFonts w:cstheme="minorHAnsi" w:hint="cs"/>
          <w:sz w:val="22"/>
          <w:szCs w:val="22"/>
          <w:rtl/>
        </w:rPr>
        <w:t xml:space="preserve">ע. </w:t>
      </w:r>
    </w:p>
    <w:p w14:paraId="3D642D93" w14:textId="6E403009" w:rsidR="00EF7609" w:rsidRPr="00812304" w:rsidRDefault="00812304" w:rsidP="00FF7D1B">
      <w:pPr>
        <w:spacing w:line="276" w:lineRule="auto"/>
        <w:jc w:val="both"/>
        <w:rPr>
          <w:rFonts w:cstheme="minorHAnsi"/>
          <w:sz w:val="22"/>
          <w:szCs w:val="22"/>
          <w:rtl/>
        </w:rPr>
      </w:pPr>
      <w:r w:rsidRPr="00812304">
        <w:rPr>
          <w:rFonts w:cstheme="minorHAnsi" w:hint="cs"/>
          <w:sz w:val="22"/>
          <w:szCs w:val="22"/>
          <w:rtl/>
        </w:rPr>
        <w:t xml:space="preserve"> </w:t>
      </w:r>
    </w:p>
    <w:p w14:paraId="605B8A71" w14:textId="5C71D096" w:rsidR="00EF7609" w:rsidRDefault="00EF7609" w:rsidP="00FF7D1B">
      <w:pPr>
        <w:spacing w:line="360" w:lineRule="auto"/>
        <w:jc w:val="both"/>
        <w:rPr>
          <w:rFonts w:cstheme="minorHAnsi" w:hint="cs"/>
          <w:sz w:val="22"/>
          <w:szCs w:val="22"/>
          <w:rtl/>
        </w:rPr>
      </w:pPr>
      <w:r w:rsidRPr="00812304">
        <w:rPr>
          <w:rFonts w:cstheme="minorHAnsi"/>
          <w:sz w:val="22"/>
          <w:szCs w:val="22"/>
          <w:rtl/>
        </w:rPr>
        <w:t>קרן הון הסיכון אמיתי ונצ'רס החלה את פעילותה ב-2010. מייסד הקרן הוא בן רבינוביץ׳</w:t>
      </w:r>
      <w:r w:rsidR="00812304" w:rsidRPr="00812304">
        <w:rPr>
          <w:rFonts w:cstheme="minorHAnsi" w:hint="cs"/>
          <w:sz w:val="22"/>
          <w:szCs w:val="22"/>
          <w:rtl/>
        </w:rPr>
        <w:t xml:space="preserve"> והיא מנוהלת יחד עם שותפתו מיה פיזוב. </w:t>
      </w:r>
      <w:r w:rsidRPr="00812304">
        <w:rPr>
          <w:rFonts w:cstheme="minorHAnsi"/>
          <w:sz w:val="22"/>
          <w:szCs w:val="22"/>
          <w:rtl/>
        </w:rPr>
        <w:t>הקרן גייסה עד היום למע</w:t>
      </w:r>
      <w:r w:rsidR="00812304" w:rsidRPr="00812304">
        <w:rPr>
          <w:rFonts w:cstheme="minorHAnsi" w:hint="cs"/>
          <w:sz w:val="22"/>
          <w:szCs w:val="22"/>
          <w:rtl/>
        </w:rPr>
        <w:t>לה מ-300 מיליון דולר</w:t>
      </w:r>
      <w:r w:rsidRPr="00812304">
        <w:rPr>
          <w:rFonts w:cstheme="minorHAnsi"/>
          <w:sz w:val="22"/>
          <w:szCs w:val="22"/>
          <w:rtl/>
        </w:rPr>
        <w:t xml:space="preserve"> </w:t>
      </w:r>
      <w:r w:rsidR="00812304" w:rsidRPr="00812304">
        <w:rPr>
          <w:rFonts w:cstheme="minorHAnsi" w:hint="cs"/>
          <w:sz w:val="22"/>
          <w:szCs w:val="22"/>
          <w:rtl/>
        </w:rPr>
        <w:t xml:space="preserve">ובין השקעותיה הבולטות: </w:t>
      </w:r>
      <w:r w:rsidR="00812304" w:rsidRPr="00812304">
        <w:rPr>
          <w:rFonts w:cstheme="minorHAnsi"/>
          <w:sz w:val="22"/>
          <w:szCs w:val="22"/>
        </w:rPr>
        <w:t>INNOVIZ</w:t>
      </w:r>
      <w:r w:rsidR="00812304" w:rsidRPr="00812304">
        <w:rPr>
          <w:rFonts w:cstheme="minorHAnsi" w:hint="cs"/>
          <w:sz w:val="22"/>
          <w:szCs w:val="22"/>
          <w:rtl/>
        </w:rPr>
        <w:t xml:space="preserve">, </w:t>
      </w:r>
      <w:r w:rsidR="00812304" w:rsidRPr="00812304">
        <w:rPr>
          <w:rFonts w:cstheme="minorHAnsi"/>
          <w:sz w:val="22"/>
          <w:szCs w:val="22"/>
        </w:rPr>
        <w:t>Valens</w:t>
      </w:r>
      <w:r w:rsidR="00812304" w:rsidRPr="00812304">
        <w:rPr>
          <w:rFonts w:cstheme="minorHAnsi" w:hint="cs"/>
          <w:sz w:val="22"/>
          <w:szCs w:val="22"/>
          <w:rtl/>
        </w:rPr>
        <w:t xml:space="preserve">, </w:t>
      </w:r>
      <w:r w:rsidR="00812304" w:rsidRPr="00812304">
        <w:rPr>
          <w:rFonts w:cstheme="minorHAnsi"/>
          <w:sz w:val="22"/>
          <w:szCs w:val="22"/>
        </w:rPr>
        <w:t>Vayyar</w:t>
      </w:r>
      <w:r w:rsidR="00812304" w:rsidRPr="00812304">
        <w:rPr>
          <w:rFonts w:cstheme="minorHAnsi" w:hint="cs"/>
          <w:sz w:val="22"/>
          <w:szCs w:val="22"/>
          <w:rtl/>
        </w:rPr>
        <w:t xml:space="preserve">, </w:t>
      </w:r>
      <w:r w:rsidR="00812304" w:rsidRPr="00812304">
        <w:rPr>
          <w:rFonts w:cstheme="minorHAnsi"/>
          <w:sz w:val="22"/>
          <w:szCs w:val="22"/>
        </w:rPr>
        <w:t>Briya</w:t>
      </w:r>
      <w:r w:rsidR="00812304" w:rsidRPr="00812304">
        <w:rPr>
          <w:rFonts w:cstheme="minorHAnsi" w:hint="cs"/>
          <w:sz w:val="22"/>
          <w:szCs w:val="22"/>
          <w:rtl/>
        </w:rPr>
        <w:t xml:space="preserve"> ו</w:t>
      </w:r>
      <w:r w:rsidR="00586F2D">
        <w:rPr>
          <w:rFonts w:cstheme="minorHAnsi" w:hint="cs"/>
          <w:sz w:val="22"/>
          <w:szCs w:val="22"/>
          <w:rtl/>
        </w:rPr>
        <w:t xml:space="preserve"> </w:t>
      </w:r>
      <w:r w:rsidR="00586F2D">
        <w:rPr>
          <w:rFonts w:cstheme="minorHAnsi"/>
          <w:sz w:val="22"/>
          <w:szCs w:val="22"/>
        </w:rPr>
        <w:t>Nextsilicon</w:t>
      </w:r>
      <w:r w:rsidR="00586F2D">
        <w:rPr>
          <w:rFonts w:cstheme="minorHAnsi" w:hint="cs"/>
          <w:sz w:val="22"/>
          <w:szCs w:val="22"/>
          <w:rtl/>
        </w:rPr>
        <w:t xml:space="preserve"> ו-</w:t>
      </w:r>
      <w:r w:rsidR="00586F2D">
        <w:rPr>
          <w:rFonts w:cstheme="minorHAnsi"/>
          <w:sz w:val="22"/>
          <w:szCs w:val="22"/>
        </w:rPr>
        <w:t>Demostack</w:t>
      </w:r>
      <w:r w:rsidR="00586F2D">
        <w:rPr>
          <w:rFonts w:cstheme="minorHAnsi" w:hint="cs"/>
          <w:sz w:val="22"/>
          <w:szCs w:val="22"/>
          <w:rtl/>
        </w:rPr>
        <w:t xml:space="preserve">. </w:t>
      </w:r>
    </w:p>
    <w:p w14:paraId="152D8440" w14:textId="155BF950" w:rsidR="00430D85" w:rsidRPr="00812304" w:rsidRDefault="00430D85" w:rsidP="00FF7D1B">
      <w:pPr>
        <w:spacing w:line="276" w:lineRule="auto"/>
        <w:jc w:val="both"/>
        <w:rPr>
          <w:rFonts w:cstheme="minorHAnsi"/>
          <w:sz w:val="22"/>
          <w:szCs w:val="22"/>
          <w:rtl/>
        </w:rPr>
      </w:pPr>
    </w:p>
    <w:p w14:paraId="0E373E5B" w14:textId="164C6330" w:rsidR="00430D85" w:rsidRPr="00812304" w:rsidRDefault="00EF7609" w:rsidP="00812304">
      <w:pPr>
        <w:spacing w:line="276" w:lineRule="auto"/>
        <w:jc w:val="both"/>
        <w:rPr>
          <w:rFonts w:cstheme="minorHAnsi"/>
          <w:sz w:val="22"/>
          <w:szCs w:val="22"/>
          <w:rtl/>
        </w:rPr>
      </w:pPr>
      <w:r w:rsidRPr="00812304">
        <w:rPr>
          <w:rFonts w:cstheme="minorHAnsi"/>
          <w:b/>
          <w:bCs/>
          <w:sz w:val="22"/>
          <w:szCs w:val="22"/>
          <w:rtl/>
        </w:rPr>
        <w:t xml:space="preserve">בן </w:t>
      </w:r>
      <w:proofErr w:type="spellStart"/>
      <w:r w:rsidRPr="00812304">
        <w:rPr>
          <w:rFonts w:cstheme="minorHAnsi"/>
          <w:b/>
          <w:bCs/>
          <w:sz w:val="22"/>
          <w:szCs w:val="22"/>
          <w:rtl/>
        </w:rPr>
        <w:t>רבינוביץ</w:t>
      </w:r>
      <w:proofErr w:type="spellEnd"/>
      <w:r w:rsidRPr="00812304">
        <w:rPr>
          <w:rFonts w:cstheme="minorHAnsi"/>
          <w:b/>
          <w:bCs/>
          <w:sz w:val="22"/>
          <w:szCs w:val="22"/>
          <w:rtl/>
        </w:rPr>
        <w:t xml:space="preserve">׳, מייסד ומנהל קרן ההון סיכון </w:t>
      </w:r>
      <w:proofErr w:type="spellStart"/>
      <w:r w:rsidRPr="00812304">
        <w:rPr>
          <w:rFonts w:cstheme="minorHAnsi"/>
          <w:b/>
          <w:bCs/>
          <w:sz w:val="22"/>
          <w:szCs w:val="22"/>
        </w:rPr>
        <w:t>Amiti</w:t>
      </w:r>
      <w:proofErr w:type="spellEnd"/>
      <w:r w:rsidRPr="00812304">
        <w:rPr>
          <w:rFonts w:cstheme="minorHAnsi"/>
          <w:b/>
          <w:bCs/>
          <w:sz w:val="22"/>
          <w:szCs w:val="22"/>
          <w:rtl/>
        </w:rPr>
        <w:t>:</w:t>
      </w:r>
      <w:r w:rsidR="00430D85" w:rsidRPr="00812304">
        <w:rPr>
          <w:rFonts w:cstheme="minorHAnsi"/>
          <w:b/>
          <w:bCs/>
          <w:sz w:val="22"/>
          <w:szCs w:val="22"/>
          <w:rtl/>
        </w:rPr>
        <w:t xml:space="preserve"> </w:t>
      </w:r>
      <w:r w:rsidR="00430D85" w:rsidRPr="00812304">
        <w:rPr>
          <w:rFonts w:cstheme="minorHAnsi"/>
          <w:sz w:val="22"/>
          <w:szCs w:val="22"/>
          <w:rtl/>
        </w:rPr>
        <w:t>״</w:t>
      </w:r>
      <w:r w:rsidR="00B2406E" w:rsidRPr="00812304">
        <w:rPr>
          <w:rFonts w:cstheme="minorHAnsi"/>
          <w:sz w:val="22"/>
          <w:szCs w:val="22"/>
          <w:rtl/>
        </w:rPr>
        <w:t>צוות הקהילה והשותפויות שלנו מתרחב</w:t>
      </w:r>
      <w:r w:rsidR="00812304" w:rsidRPr="00812304">
        <w:rPr>
          <w:rFonts w:cstheme="minorHAnsi" w:hint="cs"/>
          <w:sz w:val="22"/>
          <w:szCs w:val="22"/>
          <w:rtl/>
        </w:rPr>
        <w:t xml:space="preserve"> </w:t>
      </w:r>
      <w:r w:rsidR="00B2406E" w:rsidRPr="00812304">
        <w:rPr>
          <w:rFonts w:cstheme="minorHAnsi"/>
          <w:sz w:val="22"/>
          <w:szCs w:val="22"/>
          <w:rtl/>
        </w:rPr>
        <w:t>ואנחנו שמחים ששקד מצטרפת אלינו לצוות בהובלתה של אלמוג זוסמן-להמן. שקד מביאה עמה ניסיון בעולם האירועים והקהילות ויש לה ידע רב ומגוון אודות האקוסיסטם בו הקרן פעילה. שקד, אלמוג</w:t>
      </w:r>
      <w:r w:rsidR="00812304" w:rsidRPr="00812304">
        <w:rPr>
          <w:rFonts w:cstheme="minorHAnsi" w:hint="cs"/>
          <w:sz w:val="22"/>
          <w:szCs w:val="22"/>
          <w:rtl/>
        </w:rPr>
        <w:t xml:space="preserve"> </w:t>
      </w:r>
      <w:r w:rsidR="00B2406E" w:rsidRPr="00812304">
        <w:rPr>
          <w:rFonts w:cstheme="minorHAnsi"/>
          <w:sz w:val="22"/>
          <w:szCs w:val="22"/>
          <w:rtl/>
        </w:rPr>
        <w:t xml:space="preserve">והצוות יובילו את הקרן לקהלים רלוונטיים נוספים ויקדמו את הערכים שלנו, </w:t>
      </w:r>
      <w:r w:rsidR="00586F2D">
        <w:rPr>
          <w:rFonts w:cstheme="minorHAnsi" w:hint="cs"/>
          <w:sz w:val="22"/>
          <w:szCs w:val="22"/>
          <w:rtl/>
        </w:rPr>
        <w:t>ב</w:t>
      </w:r>
      <w:r w:rsidR="00B2406E" w:rsidRPr="00812304">
        <w:rPr>
          <w:rFonts w:cstheme="minorHAnsi"/>
          <w:sz w:val="22"/>
          <w:szCs w:val="22"/>
          <w:rtl/>
        </w:rPr>
        <w:t xml:space="preserve">קרן </w:t>
      </w:r>
      <w:proofErr w:type="spellStart"/>
      <w:r w:rsidR="00B2406E" w:rsidRPr="00812304">
        <w:rPr>
          <w:rFonts w:cstheme="minorHAnsi"/>
          <w:sz w:val="22"/>
          <w:szCs w:val="22"/>
        </w:rPr>
        <w:t>Amiti</w:t>
      </w:r>
      <w:proofErr w:type="spellEnd"/>
      <w:r w:rsidR="00B2406E" w:rsidRPr="00812304">
        <w:rPr>
          <w:rFonts w:cstheme="minorHAnsi"/>
          <w:sz w:val="22"/>
          <w:szCs w:val="22"/>
          <w:rtl/>
        </w:rPr>
        <w:t xml:space="preserve">, בקרב </w:t>
      </w:r>
      <w:proofErr w:type="spellStart"/>
      <w:r w:rsidR="00B2406E" w:rsidRPr="00812304">
        <w:rPr>
          <w:rFonts w:cstheme="minorHAnsi"/>
          <w:sz w:val="22"/>
          <w:szCs w:val="22"/>
          <w:rtl/>
        </w:rPr>
        <w:t>פאונדרים</w:t>
      </w:r>
      <w:proofErr w:type="spellEnd"/>
      <w:r w:rsidR="00B2406E" w:rsidRPr="00812304">
        <w:rPr>
          <w:rFonts w:cstheme="minorHAnsi"/>
          <w:sz w:val="22"/>
          <w:szCs w:val="22"/>
          <w:rtl/>
        </w:rPr>
        <w:t xml:space="preserve"> </w:t>
      </w:r>
      <w:proofErr w:type="spellStart"/>
      <w:r w:rsidR="00B2406E" w:rsidRPr="00812304">
        <w:rPr>
          <w:rFonts w:cstheme="minorHAnsi"/>
          <w:sz w:val="22"/>
          <w:szCs w:val="22"/>
          <w:rtl/>
        </w:rPr>
        <w:t>ופאונדריות</w:t>
      </w:r>
      <w:proofErr w:type="spellEnd"/>
      <w:r w:rsidR="00B2406E" w:rsidRPr="00812304">
        <w:rPr>
          <w:rFonts w:cstheme="minorHAnsi"/>
          <w:sz w:val="22"/>
          <w:szCs w:val="22"/>
          <w:rtl/>
        </w:rPr>
        <w:t xml:space="preserve"> בישראל. חלק מהתרחבות הצוות תאפשר לנו גם להעמיק את העיסוק</w:t>
      </w:r>
      <w:r w:rsidR="00586F2D">
        <w:rPr>
          <w:rFonts w:cstheme="minorHAnsi" w:hint="cs"/>
          <w:sz w:val="22"/>
          <w:szCs w:val="22"/>
          <w:rtl/>
        </w:rPr>
        <w:t xml:space="preserve"> הקיים </w:t>
      </w:r>
      <w:r w:rsidR="00B2406E" w:rsidRPr="00812304">
        <w:rPr>
          <w:rFonts w:cstheme="minorHAnsi"/>
          <w:sz w:val="22"/>
          <w:szCs w:val="22"/>
          <w:rtl/>
        </w:rPr>
        <w:t>ב</w:t>
      </w:r>
      <w:r w:rsidR="00586F2D">
        <w:rPr>
          <w:rFonts w:cstheme="minorHAnsi" w:hint="cs"/>
          <w:sz w:val="22"/>
          <w:szCs w:val="22"/>
          <w:rtl/>
        </w:rPr>
        <w:t>-</w:t>
      </w:r>
      <w:r w:rsidR="00B2406E" w:rsidRPr="00812304">
        <w:rPr>
          <w:rFonts w:cstheme="minorHAnsi"/>
          <w:sz w:val="22"/>
          <w:szCs w:val="22"/>
        </w:rPr>
        <w:t>value creation</w:t>
      </w:r>
      <w:r w:rsidR="00B2406E" w:rsidRPr="00812304">
        <w:rPr>
          <w:rFonts w:cstheme="minorHAnsi"/>
          <w:sz w:val="22"/>
          <w:szCs w:val="22"/>
          <w:rtl/>
        </w:rPr>
        <w:t xml:space="preserve"> עבור חברות הפורטפוליו שלנו. בהצלח</w:t>
      </w:r>
      <w:r w:rsidR="00812304" w:rsidRPr="00812304">
        <w:rPr>
          <w:rFonts w:cstheme="minorHAnsi" w:hint="cs"/>
          <w:sz w:val="22"/>
          <w:szCs w:val="22"/>
          <w:rtl/>
        </w:rPr>
        <w:t>ה!״</w:t>
      </w:r>
    </w:p>
    <w:p w14:paraId="3818CB3F" w14:textId="2A3A0BC0" w:rsidR="00EF7609" w:rsidRPr="00812304" w:rsidRDefault="00EF7609" w:rsidP="00FF7D1B">
      <w:pPr>
        <w:spacing w:line="276" w:lineRule="auto"/>
        <w:jc w:val="both"/>
        <w:rPr>
          <w:rFonts w:cstheme="minorHAnsi"/>
          <w:b/>
          <w:bCs/>
          <w:sz w:val="22"/>
          <w:szCs w:val="22"/>
          <w:rtl/>
        </w:rPr>
      </w:pPr>
    </w:p>
    <w:p w14:paraId="286B3F02" w14:textId="172FA176" w:rsidR="0043607E" w:rsidRPr="00812304" w:rsidRDefault="00EF7609" w:rsidP="00FF7D1B">
      <w:pPr>
        <w:spacing w:line="276" w:lineRule="auto"/>
        <w:jc w:val="both"/>
        <w:rPr>
          <w:rFonts w:cstheme="minorHAnsi"/>
          <w:sz w:val="22"/>
          <w:szCs w:val="22"/>
        </w:rPr>
      </w:pPr>
      <w:r w:rsidRPr="00812304">
        <w:rPr>
          <w:rFonts w:cstheme="minorHAnsi"/>
          <w:b/>
          <w:bCs/>
          <w:sz w:val="22"/>
          <w:szCs w:val="22"/>
          <w:rtl/>
        </w:rPr>
        <w:t>שקד יחיאל</w:t>
      </w:r>
      <w:r w:rsidR="0043607E" w:rsidRPr="00812304">
        <w:rPr>
          <w:rFonts w:cstheme="minorHAnsi"/>
          <w:b/>
          <w:bCs/>
          <w:sz w:val="22"/>
          <w:szCs w:val="22"/>
          <w:rtl/>
        </w:rPr>
        <w:t>, מנהלת קהילה ושותפויות</w:t>
      </w:r>
      <w:r w:rsidRPr="00812304">
        <w:rPr>
          <w:rFonts w:cstheme="minorHAnsi"/>
          <w:b/>
          <w:bCs/>
          <w:sz w:val="22"/>
          <w:szCs w:val="22"/>
          <w:rtl/>
        </w:rPr>
        <w:t>:</w:t>
      </w:r>
      <w:r w:rsidRPr="00812304">
        <w:rPr>
          <w:rFonts w:cstheme="minorHAnsi"/>
          <w:sz w:val="22"/>
          <w:szCs w:val="22"/>
          <w:rtl/>
        </w:rPr>
        <w:t xml:space="preserve"> ״</w:t>
      </w:r>
      <w:r w:rsidR="0043607E" w:rsidRPr="00812304">
        <w:rPr>
          <w:rFonts w:cstheme="minorHAnsi"/>
          <w:sz w:val="22"/>
          <w:szCs w:val="22"/>
          <w:rtl/>
        </w:rPr>
        <w:t xml:space="preserve">שמחה להצטרף לקרן עם עשייה ענפה וצוות מנצח. שמה של </w:t>
      </w:r>
      <w:r w:rsidR="00586F2D">
        <w:rPr>
          <w:rFonts w:cstheme="minorHAnsi" w:hint="cs"/>
          <w:sz w:val="22"/>
          <w:szCs w:val="22"/>
          <w:rtl/>
        </w:rPr>
        <w:t xml:space="preserve">קרן </w:t>
      </w:r>
      <w:r w:rsidR="00586F2D">
        <w:rPr>
          <w:rFonts w:cstheme="minorHAnsi"/>
          <w:sz w:val="22"/>
          <w:szCs w:val="22"/>
        </w:rPr>
        <w:t>Amiti</w:t>
      </w:r>
      <w:r w:rsidR="0043607E" w:rsidRPr="00812304">
        <w:rPr>
          <w:rFonts w:cstheme="minorHAnsi"/>
          <w:sz w:val="22"/>
          <w:szCs w:val="22"/>
          <w:rtl/>
        </w:rPr>
        <w:t xml:space="preserve"> הולך לפניה - על הפעילות שלה, במיוחד בתחום הקהילות</w:t>
      </w:r>
      <w:r w:rsidR="00586F2D">
        <w:rPr>
          <w:rFonts w:cstheme="minorHAnsi"/>
          <w:sz w:val="22"/>
          <w:szCs w:val="22"/>
        </w:rPr>
        <w:t>:</w:t>
      </w:r>
      <w:r w:rsidR="00586F2D" w:rsidRPr="00812304">
        <w:rPr>
          <w:rFonts w:cstheme="minorHAnsi"/>
          <w:sz w:val="22"/>
          <w:szCs w:val="22"/>
          <w:rtl/>
        </w:rPr>
        <w:t xml:space="preserve"> </w:t>
      </w:r>
      <w:r w:rsidR="00586F2D">
        <w:rPr>
          <w:rFonts w:cstheme="minorHAnsi" w:hint="cs"/>
          <w:sz w:val="22"/>
          <w:szCs w:val="22"/>
          <w:rtl/>
        </w:rPr>
        <w:t>נ</w:t>
      </w:r>
      <w:r w:rsidR="0043607E" w:rsidRPr="00812304">
        <w:rPr>
          <w:rFonts w:cstheme="minorHAnsi"/>
          <w:sz w:val="22"/>
          <w:szCs w:val="22"/>
          <w:rtl/>
        </w:rPr>
        <w:t xml:space="preserve">וכחות של </w:t>
      </w:r>
      <w:r w:rsidR="00FF7D1B" w:rsidRPr="00812304">
        <w:rPr>
          <w:rFonts w:cstheme="minorHAnsi"/>
          <w:sz w:val="22"/>
          <w:szCs w:val="22"/>
          <w:rtl/>
        </w:rPr>
        <w:t xml:space="preserve">קרן </w:t>
      </w:r>
      <w:r w:rsidR="00FF7D1B" w:rsidRPr="00812304">
        <w:rPr>
          <w:rFonts w:cstheme="minorHAnsi"/>
          <w:sz w:val="22"/>
          <w:szCs w:val="22"/>
        </w:rPr>
        <w:t>Amiti</w:t>
      </w:r>
      <w:r w:rsidR="0043607E" w:rsidRPr="00812304">
        <w:rPr>
          <w:rFonts w:cstheme="minorHAnsi"/>
          <w:sz w:val="22"/>
          <w:szCs w:val="22"/>
          <w:rtl/>
        </w:rPr>
        <w:t xml:space="preserve"> באקו-סיסטם</w:t>
      </w:r>
      <w:r w:rsidR="00586F2D">
        <w:rPr>
          <w:rFonts w:cstheme="minorHAnsi" w:hint="cs"/>
          <w:sz w:val="22"/>
          <w:szCs w:val="22"/>
          <w:rtl/>
        </w:rPr>
        <w:t xml:space="preserve"> וההשקעה בחברות וצוותים,</w:t>
      </w:r>
      <w:r w:rsidR="0043607E" w:rsidRPr="00812304">
        <w:rPr>
          <w:rFonts w:cstheme="minorHAnsi"/>
          <w:sz w:val="22"/>
          <w:szCs w:val="22"/>
          <w:rtl/>
        </w:rPr>
        <w:t xml:space="preserve"> העזרה והתמיכה ביזמיות ויזמים צעירים</w:t>
      </w:r>
      <w:r w:rsidR="00586F2D">
        <w:rPr>
          <w:rFonts w:cstheme="minorHAnsi" w:hint="cs"/>
          <w:sz w:val="22"/>
          <w:szCs w:val="22"/>
          <w:rtl/>
        </w:rPr>
        <w:t xml:space="preserve"> ו</w:t>
      </w:r>
      <w:r w:rsidR="0043607E" w:rsidRPr="00812304">
        <w:rPr>
          <w:rFonts w:cstheme="minorHAnsi"/>
          <w:sz w:val="22"/>
          <w:szCs w:val="22"/>
          <w:rtl/>
        </w:rPr>
        <w:t>העשייה האקטיבית לייצוג הולם של אוכלוסיות מגוונות</w:t>
      </w:r>
      <w:r w:rsidR="00586F2D">
        <w:rPr>
          <w:rFonts w:cstheme="minorHAnsi" w:hint="cs"/>
          <w:sz w:val="22"/>
          <w:szCs w:val="22"/>
          <w:rtl/>
        </w:rPr>
        <w:t xml:space="preserve">. </w:t>
      </w:r>
      <w:r w:rsidR="0043607E" w:rsidRPr="00812304">
        <w:rPr>
          <w:rFonts w:cstheme="minorHAnsi"/>
          <w:sz w:val="22"/>
          <w:szCs w:val="22"/>
          <w:rtl/>
        </w:rPr>
        <w:t>מתרגשת לתרום, ללמוד ולתמוך ביוזמות שיהפכו את העולם למקום טוב יותר</w:t>
      </w:r>
      <w:r w:rsidR="00FF7D1B" w:rsidRPr="00812304">
        <w:rPr>
          <w:rFonts w:cstheme="minorHAnsi"/>
          <w:sz w:val="22"/>
          <w:szCs w:val="22"/>
          <w:rtl/>
        </w:rPr>
        <w:t>״</w:t>
      </w:r>
    </w:p>
    <w:sectPr w:rsidR="0043607E" w:rsidRPr="00812304" w:rsidSect="00FA53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85"/>
    <w:rsid w:val="001C4759"/>
    <w:rsid w:val="00430D85"/>
    <w:rsid w:val="0043607E"/>
    <w:rsid w:val="00586F2D"/>
    <w:rsid w:val="00812304"/>
    <w:rsid w:val="008F15AF"/>
    <w:rsid w:val="00B231AA"/>
    <w:rsid w:val="00B2406E"/>
    <w:rsid w:val="00E729D3"/>
    <w:rsid w:val="00EF7609"/>
    <w:rsid w:val="00FA531C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5D3B"/>
  <w15:chartTrackingRefBased/>
  <w15:docId w15:val="{511B08E4-32AA-134F-8A39-F3FE8AA4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D8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231AA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B231AA"/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rsid w:val="00B231A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231AA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B231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281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Saranga</dc:creator>
  <cp:keywords/>
  <dc:description/>
  <cp:lastModifiedBy>SAISRAE3</cp:lastModifiedBy>
  <cp:revision>4</cp:revision>
  <dcterms:created xsi:type="dcterms:W3CDTF">2023-04-02T08:58:00Z</dcterms:created>
  <dcterms:modified xsi:type="dcterms:W3CDTF">2023-04-02T20:05:00Z</dcterms:modified>
</cp:coreProperties>
</file>