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Antimony model equations and definitions</w:t>
      </w:r>
    </w:p>
    <w:p>
      <w:r>
        <w:t>Source Antimony file: s_cerevisiae_ferm_fb_inhib_mod_ibo_antimony.txt</w:t>
      </w:r>
    </w:p>
    <w:p>
      <w:pPr>
        <w:pStyle w:val="Heading2"/>
      </w:pPr>
      <w:r>
        <w:t>Rate equations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Reaction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Reaction equation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Rate law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0.978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0.178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1l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1h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2.71828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1ie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2.71828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1ia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2.71828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1ii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IBO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TCA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pyruvate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1.499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0.908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is</w:t>
            </w:r>
            <w:r>
              <w:rPr>
                <w:sz w:val="20"/>
                <w:vertAlign w:val="subscript"/>
              </w:rPr>
              <w:t>aerobic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2i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1.363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0.363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2.71828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4ie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2.71828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4ia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2.71828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4ii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IBO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AcDH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TCA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acetate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1.446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1.066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is</w:t>
            </w:r>
            <w:r>
              <w:rPr>
                <w:sz w:val="20"/>
                <w:vertAlign w:val="subscript"/>
              </w:rPr>
              <w:t>aerobic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ADH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0.363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z w:val="20"/>
              </w:rPr>
              <w:t xml:space="preserve"> ⇌ </w:t>
            </w:r>
            <w:r>
              <w:rPr>
                <w:sz w:val="20"/>
              </w:rPr>
              <w:t>1.045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6r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6e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r16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KIV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0.363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z w:val="20"/>
              </w:rPr>
              <w:t xml:space="preserve"> ⇌ </w:t>
            </w:r>
            <w:r>
              <w:rPr>
                <w:sz w:val="20"/>
              </w:rPr>
              <w:t>0.638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IBO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KIV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16r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IBO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KIV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16i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IBO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r7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0.732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0.127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0.063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anaerobic</w:t>
            </w:r>
            <w:r>
              <w:rPr>
                <w:sz w:val="20"/>
                <w:vertAlign w:val="subscript"/>
              </w:rPr>
              <w:t>growth,mult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anaerobic</w:t>
            </w:r>
            <w:r>
              <w:rPr>
                <w:sz w:val="20"/>
                <w:vertAlign w:val="subscript"/>
              </w:rPr>
              <w:t>growth,mult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z w:val="20"/>
                <w:vertAlign w:val="subscript"/>
              </w:rPr>
              <w:t>aerobic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2.71828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7ie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2.71828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7ia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2.71828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7ii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IBO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BM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growth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acetate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0.619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0.325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0.214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is</w:t>
            </w:r>
            <w:r>
              <w:rPr>
                <w:sz w:val="20"/>
                <w:vertAlign w:val="subscript"/>
              </w:rPr>
              <w:t>aerobic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Pyruvate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Dehydrogenase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0.5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0.33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Acdh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AcDH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r10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r11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Acdh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degradation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AcDH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AcDH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glu,in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Glucose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inflow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f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glu,out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Glucose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outflow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pyr,out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Pyruvate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outflow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acetate,out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Acetate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outflow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acetald,out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Acetaldehyde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outflow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EtOH,out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EtOH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outflow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  <w:r>
              <w:rPr>
                <w:sz w:val="20"/>
                <w:vertAlign w:val="subscript"/>
              </w:rPr>
              <w:t>out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active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BM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outflow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out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BM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outflow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AcDH</w:t>
            </w:r>
            <w:r>
              <w:rPr>
                <w:sz w:val="20"/>
                <w:vertAlign w:val="subscript"/>
              </w:rPr>
              <w:t>out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AcDH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BM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outflow</w:t>
            </w:r>
            <w:r>
              <w:rPr>
                <w:sz w:val="20"/>
              </w:rPr>
              <w:t>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AcDH</w:t>
            </w:r>
            <w:r>
              <w:rPr>
                <w:sz w:val="20"/>
              </w:rPr>
              <w:t xml:space="preserve"> → 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AcDH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r13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0.75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  <w:r>
              <w:rPr>
                <w:sz w:val="20"/>
              </w:rPr>
              <w:t>^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r14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AL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1.015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DHI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AL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r15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DHI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0.866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KIV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DHI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DHI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</w:tbl>
    <w:p>
      <w:pPr>
        <w:pStyle w:val="Heading2"/>
      </w:pPr>
      <w:r>
        <w:t>Variables, units, and values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Variable name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Units</w:t>
            </w:r>
          </w:p>
        </w:tc>
        <w:tc>
          <w:tcPr>
            <w:tcW w:type="dxa" w:w="1728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Value / definition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pyr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Pyruvate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acetate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Acetate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acetald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Acetaldehyde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EtOH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x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BM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0.002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BM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active</w:t>
            </w:r>
            <w:r>
              <w:rPr>
                <w:sz w:val="20"/>
              </w:rPr>
              <w:t>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a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AcDH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BM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AcDH</w:t>
            </w:r>
            <w:r>
              <w:rPr>
                <w:sz w:val="20"/>
              </w:rPr>
              <w:t>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AcDH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CO2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Red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Equ</w:t>
            </w:r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NADH</w:t>
            </w:r>
            <w:r>
              <w:rPr>
                <w:sz w:val="20"/>
              </w:rPr>
              <w:t>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f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feed</w:t>
            </w:r>
            <w:r>
              <w:rPr>
                <w:sz w:val="20"/>
              </w:rPr>
              <w:t>)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AL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DHI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KIV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IBO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Species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Isobutanol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substance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initial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concentration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dimensionless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dt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0.732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0.619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r8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r10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AcDH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dimensionless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rate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AcDH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dt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r9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r11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0.732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0.619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r8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  <w:vertAlign w:val="subscript"/>
              </w:rPr>
              <w:t>AcDH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qO2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mmole</w:t>
            </w:r>
            <w:r>
              <w:rPr>
                <w:sz w:val="20"/>
                <w:vertAlign w:val="subscript"/>
              </w:rPr>
              <w:t>per,g,per,h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z w:val="20"/>
                <w:vertAlign w:val="subscript"/>
              </w:rPr>
              <w:t>aerobic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1000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32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0.178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0.908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0.363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1.066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0.363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0.363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r16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0.063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0.214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r8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is</w:t>
            </w:r>
            <w:r>
              <w:rPr>
                <w:sz w:val="20"/>
                <w:vertAlign w:val="subscript"/>
              </w:rPr>
              <w:t>aerobic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dimensionless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qCO2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mmole</w:t>
            </w:r>
            <w:r>
              <w:rPr>
                <w:sz w:val="20"/>
                <w:vertAlign w:val="subscript"/>
              </w:rPr>
              <w:t>per,g,per,h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1000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44.01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1.499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1.466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0.127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0.325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r8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qO2</w:t>
            </w:r>
            <w:r>
              <w:rPr>
                <w:sz w:val="20"/>
                <w:vertAlign w:val="subscript"/>
              </w:rPr>
              <w:t>TCA,growth,only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1000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32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0.908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1.066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0.063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r7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0.214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r8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mass,glu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conc</w:t>
            </w:r>
            <w:r>
              <w:rPr>
                <w:sz w:val="20"/>
                <w:vertAlign w:val="subscript"/>
              </w:rPr>
              <w:t>glu,feed,spike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vol,glu,feed,added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z w:val="20"/>
                <w:vertAlign w:val="subscript"/>
              </w:rPr>
              <w:t>conc,glu,spike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vol,glu,feed,added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conc</w:t>
            </w:r>
            <w:r>
              <w:rPr>
                <w:sz w:val="20"/>
                <w:vertAlign w:val="subscript"/>
              </w:rPr>
              <w:t>glu,feed,spike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600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vol,glu,feed,added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target</w:t>
            </w:r>
            <w:r>
              <w:rPr>
                <w:sz w:val="20"/>
                <w:vertAlign w:val="subscript"/>
              </w:rPr>
              <w:t>conc,glu,spike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y</w:t>
            </w:r>
            <w:r>
              <w:rPr>
                <w:sz w:val="20"/>
                <w:vertAlign w:val="subscript"/>
              </w:rPr>
              <w:t>EtOH,glu,added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mass,glu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y</w:t>
            </w:r>
            <w:r>
              <w:rPr>
                <w:sz w:val="20"/>
                <w:vertAlign w:val="subscript"/>
              </w:rPr>
              <w:t>EtOH,glu,consumed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mass,glu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y</w:t>
            </w:r>
            <w:r>
              <w:rPr>
                <w:sz w:val="20"/>
                <w:vertAlign w:val="subscript"/>
              </w:rPr>
              <w:t>IBO,glu,added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IBO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mass,glu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y</w:t>
            </w:r>
            <w:r>
              <w:rPr>
                <w:sz w:val="20"/>
                <w:vertAlign w:val="subscript"/>
              </w:rPr>
              <w:t>IBO,glu,consumed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IBO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mass,glu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y</w:t>
            </w:r>
            <w:r>
              <w:rPr>
                <w:sz w:val="20"/>
                <w:vertAlign w:val="subscript"/>
              </w:rPr>
              <w:t>EtOH,IBO,glu,added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z w:val="20"/>
                <w:vertAlign w:val="subscript"/>
              </w:rPr>
              <w:t>EtOH,glu,added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z w:val="20"/>
                <w:vertAlign w:val="subscript"/>
              </w:rPr>
              <w:t>IBO,glu,added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prod</w:t>
            </w:r>
            <w:r>
              <w:rPr>
                <w:sz w:val="20"/>
                <w:vertAlign w:val="subscript"/>
              </w:rPr>
              <w:t>EtOH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EtOH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curr</w:t>
            </w:r>
            <w:r>
              <w:rPr>
                <w:sz w:val="20"/>
                <w:vertAlign w:val="subscript"/>
              </w:rPr>
              <w:t>n,glu,spikes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glu,spikes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glu,spikes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dimensionless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curr</w:t>
            </w:r>
            <w:r>
              <w:rPr>
                <w:sz w:val="20"/>
                <w:vertAlign w:val="subscript"/>
              </w:rPr>
              <w:t>env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curr</w:t>
            </w:r>
            <w:r>
              <w:rPr>
                <w:sz w:val="20"/>
                <w:vertAlign w:val="subscript"/>
              </w:rPr>
              <w:t>tot,vol,glu,feed,added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vol,glu,feed,added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curr</w:t>
            </w:r>
            <w:r>
              <w:rPr>
                <w:sz w:val="20"/>
                <w:vertAlign w:val="subscript"/>
              </w:rPr>
              <w:t>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1.43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0.94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0.584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0.0116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47.1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l</w:t>
            </w:r>
            <w:r>
              <w:rPr>
                <w:sz w:val="20"/>
                <w:vertAlign w:val="subscript"/>
              </w:rPr>
              <w:t>per,g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14.2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0.12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1ie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1ia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0.12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1ii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0.501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2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2e-05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2i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l</w:t>
            </w:r>
            <w:r>
              <w:rPr>
                <w:sz w:val="20"/>
                <w:vertAlign w:val="subscript"/>
              </w:rPr>
              <w:t>per,g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0.101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5.81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5e-07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4.8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4ie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4ia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0.12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4ii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0.000264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0.0104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0.0102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0.775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5i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l</w:t>
            </w:r>
            <w:r>
              <w:rPr>
                <w:sz w:val="20"/>
                <w:vertAlign w:val="subscript"/>
              </w:rPr>
              <w:t>per,g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440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2.82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6r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dimensionless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0.0125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0.034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6e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0.057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anaerobic</w:t>
            </w:r>
            <w:r>
              <w:rPr>
                <w:sz w:val="20"/>
                <w:vertAlign w:val="subscript"/>
              </w:rPr>
              <w:t>growth,mult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dimensionless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1.203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7ie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7ia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0.12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7ii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7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0.0101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8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0.589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0.008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1e-06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0.0751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l</w:t>
            </w:r>
            <w:r>
              <w:rPr>
                <w:sz w:val="20"/>
                <w:vertAlign w:val="subscript"/>
              </w:rPr>
              <w:t>per,g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25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9c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0.00399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10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0.06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11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0.02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Dilutionrate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per</w:t>
            </w:r>
            <w:r>
              <w:rPr>
                <w:sz w:val="20"/>
                <w:vertAlign w:val="subscript"/>
              </w:rPr>
              <w:t>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13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5e-07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14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0.000264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15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0.000264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per,l,per,h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16r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dimensionless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16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0.034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K</w:t>
            </w:r>
            <w:r>
              <w:rPr>
                <w:sz w:val="20"/>
                <w:vertAlign w:val="subscript"/>
              </w:rPr>
              <w:t>16i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0.057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  <w:r>
              <w:rPr>
                <w:sz w:val="20"/>
                <w:vertAlign w:val="subscript"/>
              </w:rPr>
              <w:t>feed,spikeDelay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time</w:t>
            </w:r>
            <w:r>
              <w:rPr>
                <w:sz w:val="20"/>
                <w:vertAlign w:val="subscript"/>
              </w:rPr>
              <w:t>unit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threshold</w:t>
            </w:r>
            <w:r>
              <w:rPr>
                <w:sz w:val="20"/>
                <w:vertAlign w:val="subscript"/>
              </w:rPr>
              <w:t>conc,glu,spike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max</w:t>
            </w:r>
            <w:r>
              <w:rPr>
                <w:sz w:val="20"/>
                <w:vertAlign w:val="subscript"/>
              </w:rPr>
              <w:t>n,glu,spikes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dimensionless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last</w:t>
            </w:r>
            <w:r>
              <w:rPr>
                <w:sz w:val="20"/>
                <w:vertAlign w:val="subscript"/>
              </w:rPr>
              <w:t>vol,glu,feed,added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stage</w:t>
            </w:r>
            <w:r>
              <w:rPr>
                <w:sz w:val="20"/>
                <w:vertAlign w:val="subscript"/>
              </w:rPr>
              <w:t>1,max,time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time</w:t>
            </w:r>
            <w:r>
              <w:rPr>
                <w:sz w:val="20"/>
                <w:vertAlign w:val="subscript"/>
              </w:rPr>
              <w:t>unit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inf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stage</w:t>
            </w:r>
            <w:r>
              <w:rPr>
                <w:sz w:val="20"/>
                <w:vertAlign w:val="subscript"/>
              </w:rPr>
              <w:t>1,max,x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</w:t>
            </w:r>
            <w:r>
              <w:rPr>
                <w:sz w:val="20"/>
                <w:vertAlign w:val="subscript"/>
              </w:rPr>
              <w:t>per,l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inf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  <w:r>
              <w:rPr>
                <w:sz w:val="20"/>
                <w:vertAlign w:val="subscript"/>
              </w:rPr>
              <w:t>feed,spike,dissolveDelay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Global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parameter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time</w:t>
            </w:r>
            <w:r>
              <w:rPr>
                <w:sz w:val="20"/>
                <w:vertAlign w:val="subscript"/>
              </w:rPr>
              <w:t>unit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env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Compartment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environment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size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cell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Compartment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volume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assignment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rule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0.0015</w:t>
            </w:r>
          </w:p>
        </w:tc>
      </w:tr>
    </w:tbl>
    <w:p>
      <w:pPr>
        <w:pStyle w:val="Heading2"/>
      </w:pPr>
      <w:r>
        <w:t>Event definitions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Event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Trigger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Delay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Event assignments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Options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  <w:r>
              <w:rPr>
                <w:sz w:val="20"/>
                <w:vertAlign w:val="subscript"/>
              </w:rPr>
              <w:t>feed,spike,a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&lt;=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threshold</w:t>
            </w:r>
            <w:r>
              <w:rPr>
                <w:sz w:val="20"/>
                <w:vertAlign w:val="subscript"/>
              </w:rPr>
              <w:t>conc,glu,spike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and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glu,spikes</w:t>
            </w:r>
            <w:r>
              <w:rPr>
                <w:sz w:val="20"/>
              </w:rPr>
              <w:t xml:space="preserve"> &lt; </w:t>
            </w:r>
            <w:r>
              <w:rPr>
                <w:sz w:val="20"/>
              </w:rPr>
              <w:t>max</w:t>
            </w:r>
            <w:r>
              <w:rPr>
                <w:sz w:val="20"/>
                <w:vertAlign w:val="subscript"/>
              </w:rPr>
              <w:t>n,glu,spikes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initialValue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</w:rPr>
              <w:t>persistent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>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  <w:r>
              <w:rPr>
                <w:sz w:val="20"/>
                <w:vertAlign w:val="subscript"/>
              </w:rPr>
              <w:t>feed,spikeDelay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last</w:t>
            </w:r>
            <w:r>
              <w:rPr>
                <w:sz w:val="20"/>
                <w:vertAlign w:val="subscript"/>
              </w:rPr>
              <w:t>vol,glu,feed,added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·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target</w:t>
            </w:r>
            <w:r>
              <w:rPr>
                <w:sz w:val="20"/>
                <w:vertAlign w:val="subscript"/>
              </w:rPr>
              <w:t>conc,glu,spike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conc</w:t>
            </w:r>
            <w:r>
              <w:rPr>
                <w:sz w:val="20"/>
                <w:vertAlign w:val="subscript"/>
              </w:rPr>
              <w:t>glu,feed,spike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z w:val="20"/>
                <w:vertAlign w:val="subscript"/>
              </w:rPr>
              <w:t>conc,glu,spike</w:t>
            </w:r>
            <w:r>
              <w:rPr>
                <w:sz w:val="20"/>
              </w:rPr>
              <w:t>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useValuesFromTriggerTime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  <w:r>
              <w:rPr>
                <w:sz w:val="20"/>
                <w:vertAlign w:val="subscript"/>
              </w:rPr>
              <w:t>feed,spike,b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&lt;=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threshold</w:t>
            </w:r>
            <w:r>
              <w:rPr>
                <w:sz w:val="20"/>
                <w:vertAlign w:val="subscript"/>
              </w:rPr>
              <w:t>conc,glu,spike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and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glu,spikes</w:t>
            </w:r>
            <w:r>
              <w:rPr>
                <w:sz w:val="20"/>
              </w:rPr>
              <w:t xml:space="preserve"> &lt; </w:t>
            </w:r>
            <w:r>
              <w:rPr>
                <w:sz w:val="20"/>
              </w:rPr>
              <w:t>max</w:t>
            </w:r>
            <w:r>
              <w:rPr>
                <w:sz w:val="20"/>
                <w:vertAlign w:val="subscript"/>
              </w:rPr>
              <w:t>n,glu,spikes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initialValue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</w:rPr>
              <w:t>persistent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>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  <w:r>
              <w:rPr>
                <w:sz w:val="20"/>
                <w:vertAlign w:val="subscript"/>
              </w:rPr>
              <w:t>feed,spikeDelay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vol,glu,feed,added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tot</w:t>
            </w:r>
            <w:r>
              <w:rPr>
                <w:sz w:val="20"/>
                <w:vertAlign w:val="subscript"/>
              </w:rPr>
              <w:t>vol,glu,feed,added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z w:val="20"/>
                <w:vertAlign w:val="subscript"/>
              </w:rPr>
              <w:t>vol,glu,feed,added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z w:val="20"/>
                <w:vertAlign w:val="subscript"/>
              </w:rPr>
              <w:t>vol,glu,feed,added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useValuesFromTriggerTime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  <w:r>
              <w:rPr>
                <w:sz w:val="20"/>
                <w:vertAlign w:val="subscript"/>
              </w:rPr>
              <w:t>feed,spike,c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&lt;=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threshold</w:t>
            </w:r>
            <w:r>
              <w:rPr>
                <w:sz w:val="20"/>
                <w:vertAlign w:val="subscript"/>
              </w:rPr>
              <w:t>conc,glu,spike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and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glu,spikes</w:t>
            </w:r>
            <w:r>
              <w:rPr>
                <w:sz w:val="20"/>
              </w:rPr>
              <w:t xml:space="preserve"> &lt; </w:t>
            </w:r>
            <w:r>
              <w:rPr>
                <w:sz w:val="20"/>
              </w:rPr>
              <w:t>max</w:t>
            </w:r>
            <w:r>
              <w:rPr>
                <w:sz w:val="20"/>
                <w:vertAlign w:val="subscript"/>
              </w:rPr>
              <w:t>n,glu,spikes</w:t>
            </w:r>
            <w:r>
              <w:rPr>
                <w:sz w:val="2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initialValue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</w:rPr>
              <w:t>persistent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>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glucose</w:t>
            </w:r>
            <w:r>
              <w:rPr>
                <w:sz w:val="20"/>
                <w:vertAlign w:val="subscript"/>
              </w:rPr>
              <w:t>feed,spikeDelay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glu,spikes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z w:val="20"/>
                <w:vertAlign w:val="subscript"/>
              </w:rPr>
              <w:t>glu,spikes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s</w:t>
            </w:r>
            <w:r>
              <w:rPr>
                <w:sz w:val="20"/>
                <w:vertAlign w:val="subscript"/>
              </w:rPr>
              <w:t>glu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z w:val="20"/>
                <w:vertAlign w:val="subscript"/>
              </w:rPr>
              <w:t>conc,glu,spike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useValuesFromTriggerTime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False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stage</w:t>
            </w:r>
            <w:r>
              <w:rPr>
                <w:sz w:val="20"/>
                <w:vertAlign w:val="subscript"/>
              </w:rPr>
              <w:t>1,complete,max,time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time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z w:val="20"/>
                <w:vertAlign w:val="subscript"/>
              </w:rPr>
              <w:t>1,max,time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initialValue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</w:rPr>
              <w:t>persistent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>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is</w:t>
            </w:r>
            <w:r>
              <w:rPr>
                <w:sz w:val="20"/>
                <w:vertAlign w:val="subscript"/>
              </w:rPr>
              <w:t>aerobic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useValuesFromTriggerTime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stage</w:t>
            </w:r>
            <w:r>
              <w:rPr>
                <w:sz w:val="20"/>
                <w:vertAlign w:val="subscript"/>
              </w:rPr>
              <w:t>1,complete,x,target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stage</w:t>
            </w:r>
            <w:r>
              <w:rPr>
                <w:sz w:val="20"/>
                <w:vertAlign w:val="subscript"/>
              </w:rPr>
              <w:t>1,max,x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z w:val="20"/>
              </w:rPr>
              <w:t>initialValue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</w:rPr>
              <w:t>persistent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z w:val="20"/>
              </w:rPr>
              <w:t>)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is</w:t>
            </w:r>
            <w:r>
              <w:rPr>
                <w:sz w:val="20"/>
                <w:vertAlign w:val="subscript"/>
              </w:rPr>
              <w:t>aerobic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20"/>
              </w:rPr>
            </w:r>
            <w:r>
              <w:rPr>
                <w:sz w:val="20"/>
              </w:rPr>
              <w:t>useValuesFromTriggerTime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