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40"/>
        <w:jc w:val="center"/>
      </w:pPr>
      <w:r>
        <w:rPr>
          <w:b/>
          <w:i w:val="0"/>
          <w:color w:val="714B67"/>
          <w:sz w:val="44"/>
        </w:rPr>
        <w:t>DOKUMEN ARSITEKTUR</w:t>
      </w:r>
    </w:p>
    <w:p/>
    <w:p>
      <w:pPr>
        <w:spacing w:after="100"/>
        <w:jc w:val="center"/>
      </w:pPr>
      <w:r>
        <w:rPr>
          <w:b/>
          <w:i w:val="0"/>
          <w:sz w:val="32"/>
        </w:rPr>
        <w:t>Finance Portal on Odoo</w:t>
      </w:r>
    </w:p>
    <w:p>
      <w:pPr>
        <w:spacing w:after="100"/>
        <w:jc w:val="center"/>
      </w:pPr>
      <w:r>
        <w:rPr>
          <w:b w:val="0"/>
          <w:i/>
          <w:sz w:val="22"/>
        </w:rPr>
        <w:t>System of Engagement over SAP S/4HANA — Arsitektur &amp; Desain Sistem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236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Dokumen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Architecture Document — Finance Portal (Odoo)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Versi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1.0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Tanggal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2026-06-23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Disusun oleh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Delivery Team (Custom Platform)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Scope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Odoo 19 CE + SAP Bridge microservice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Lihat juga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Project-Charter-Odoo-Finance-Portal.md | architecture.md (Mermaid)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System Context</w:t>
      </w:r>
    </w:p>
    <w:p>
      <w:pPr>
        <w:spacing w:after="100"/>
        <w:jc w:val="both"/>
      </w:pPr>
      <w:r>
        <w:rPr>
          <w:b w:val="0"/>
          <w:i w:val="0"/>
        </w:rPr>
        <w:t>Finance Portal dibangun di atas Odoo 19 sebagai System of Engagement — lapisan form, approval, dan tracking di depan SAP S/4HANA yang tetap menjadi System of Record (GL posting, MIRO, pembayaran, master data). Integrasi ke SAP dan HRIS dilakukan via Kafka bus melalui satu SAP Bridge microservice yang mengekspos HMAC-signed REST ke Odoo.</w:t>
      </w:r>
    </w:p>
    <w:p>
      <w:pPr>
        <w:pStyle w:val="Heading2"/>
      </w:pPr>
      <w:r>
        <w:t>1.1 Diagram Context (ASCII)</w:t>
      </w:r>
    </w:p>
    <w:p>
      <w:pPr>
        <w:spacing w:after="60"/>
        <w:ind w:left="283"/>
        <w:jc w:val="left"/>
      </w:pPr>
      <w:r>
        <w:rPr>
          <w:rFonts w:ascii="Courier New" w:hAnsi="Courier New"/>
          <w:sz w:val="18"/>
        </w:rPr>
        <w:t xml:space="preserve">  [Karyawan] ──HTTPS+SSO──┐</w:t>
        <w:br/>
        <w:t xml:space="preserve">  [Vendor]   ──HTTPS+SSO──┤</w:t>
        <w:br/>
        <w:t xml:space="preserve">  [Finance]  ──HTTPS+SSO──┤</w:t>
        <w:br/>
        <w:t xml:space="preserve">                          ▼</w:t>
        <w:br/>
        <w:t xml:space="preserve">          ┌─────────────────────────────────┐</w:t>
        <w:br/>
        <w:t xml:space="preserve">          │   ODOO 19 — Finance Portal       │</w:t>
        <w:br/>
        <w:t xml:space="preserve">          │   (System of Engagement)         │</w:t>
        <w:br/>
        <w:t xml:space="preserve">          └──────────────┬──────────────────┘</w:t>
        <w:br/>
        <w:t xml:space="preserve">                         │ HMAC REST (internal)</w:t>
        <w:br/>
        <w:t xml:space="preserve">          ┌──────────────▼──────────────────┐</w:t>
        <w:br/>
        <w:t xml:space="preserve">          │  SAP Bridge (FastAPI microservice)│</w:t>
        <w:br/>
        <w:t xml:space="preserve">          └──────────────┬──────────────────┘</w:t>
        <w:br/>
        <w:t xml:space="preserve">                         │ Kafka TLS</w:t>
        <w:br/>
        <w:t xml:space="preserve">         ┌───────────────┴────────────────┐</w:t>
        <w:br/>
        <w:t xml:space="preserve">         │          Kafka Bus              │</w:t>
        <w:br/>
        <w:t xml:space="preserve">         └──┬────────────────────────┬────┘</w:t>
        <w:br/>
        <w:t xml:space="preserve">            │                        │</w:t>
        <w:br/>
        <w:t xml:space="preserve">     [SAP S/4HANA]            [HRIS System]</w:t>
        <w:br/>
        <w:t xml:space="preserve">     System of Record         Travel + Employee</w:t>
        <w:br/>
        <w:br/>
        <w:t xml:space="preserve">  [Keycloak OIDC IdP] ◄── OIDC ── Odoo</w:t>
        <w:br/>
        <w:t xml:space="preserve">  (auth provider — infra klien)</w:t>
      </w:r>
    </w:p>
    <w:p>
      <w:pPr>
        <w:pStyle w:val="Heading2"/>
      </w:pPr>
      <w:r>
        <w:t>1.2 Aktor &amp; Peran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Aktor</w:t>
            </w:r>
          </w:p>
        </w:tc>
        <w:tc>
          <w:tcPr>
            <w:tcW w:type="dxa" w:w="6803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Peran di Finance Portal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Karyawan (Employee)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Submit Cash Advance, Reimbursement, Expense, Travel Settlement; tracking status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Vendor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Submit Invoice Non-Trade via Vendor Portal; lihat PO/GR; tracking payment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Tim Tax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Review dokumen (approval tier 1); kelola Tax master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Tim Finance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Review &amp; approve dokumen (approval tier 2); monitoring dashboard; sync SAP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Finance Manager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Konfigurasi matrix, budget, limitation; override &amp; akses penuh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SAP S/4HANA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System of Record: GL/MIRO/payment; ekspos master data via Kafka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HRIS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Ekspos travel request &amp; employee master via Kafka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Keycloak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Identity Provider: autentikasi SSO + distribusi role ke Odoo</w:t>
            </w:r>
          </w:p>
        </w:tc>
      </w:tr>
    </w:tbl>
    <w:p>
      <w:pPr>
        <w:spacing w:after="40"/>
      </w:pPr>
    </w:p>
    <w:p>
      <w:pPr>
        <w:pStyle w:val="Heading1"/>
      </w:pPr>
      <w:r>
        <w:t>2. Arsitektur Modul Odoo</w:t>
      </w:r>
    </w:p>
    <w:p>
      <w:pPr>
        <w:pStyle w:val="Heading2"/>
      </w:pPr>
      <w:r>
        <w:t>2.1 Empat modul Finance Portal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Modul</w:t>
            </w:r>
          </w:p>
        </w:tc>
        <w:tc>
          <w:tcPr>
            <w:tcW w:type="dxa" w:w="4819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Tanggung Jawab</w:t>
            </w:r>
          </w:p>
        </w:tc>
        <w:tc>
          <w:tcPr>
            <w:tcW w:type="dxa" w:w="2268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Depends Utama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custom_finance_portal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Domain engagement inti: semua model dokumen (CA, Reimbursement, Vendor Invoice, Travel), finance.document.mixin, master data, approval Tax-&gt;Finance, vendor portal, dashboard, reporting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custom_core, custom_approval_engine, custom_pdp_audit, mail, portal, hr, account, product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custom_finance_budget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Cost budget per divisi/tahun; _check_document_budget() (soft/hard enforce); _finance_pr_threshold() resolving limitation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custom_finance_portal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custom_finance_portal_sap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Adapter SAP &amp; HRIS (FinanceSapBridgeAdapter, FinanceHrisBridgeAdapter); async push via queue_job; cron master sync harian; inbound webhook secure_endpoint; finance.sync.log + Sync menu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custom_finance_portal, custom_finance_budget, custom_adapter_framework, queue_job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custom_finance_portal_sso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Override _auth_oauth_signin(); ekstrak roles dari Keycloak JWT; map role -&gt; Odoo group (additive); auto-provision vendor user -&gt; res.partner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custom_finance_portal, auth_oauth, custom_core, auth_jwt</w:t>
            </w:r>
          </w:p>
        </w:tc>
      </w:tr>
    </w:tbl>
    <w:p>
      <w:pPr>
        <w:spacing w:after="40"/>
      </w:pPr>
    </w:p>
    <w:p>
      <w:pPr>
        <w:pStyle w:val="Heading2"/>
      </w:pPr>
      <w:r>
        <w:t>2.2 Reuse Komponen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Komponen Platform</w:t>
            </w:r>
          </w:p>
        </w:tc>
        <w:tc>
          <w:tcPr>
            <w:tcW w:type="dxa" w:w="2268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Dipakai oleh</w:t>
            </w:r>
          </w:p>
        </w:tc>
        <w:tc>
          <w:tcPr>
            <w:tcW w:type="dxa" w:w="4535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custom_approval_engine</w:t>
              <w:br/>
              <w:t>(approval.mixin, approval.matrix, approval.matrix.tier)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custom_finance_portal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Multi-tier approval Tax-&gt;Finance, condition domain, SLA, delegation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custom_adapter_framework</w:t>
              <w:br/>
              <w:t>(BaseAdapter, @register_adapter, custom.adapter.config)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custom_finance_portal_sap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HTTP client + HMAC signing + circuit breaker + retry + call log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custom_core.secure_endpoint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custom_finance_portal_sap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Inbound HMAC verification untuk webhook dari bridge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custom_pdp_audit</w:t>
              <w:br/>
              <w:t>(pdp.audited.mixin)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custom_finance_portal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Auto-audit create/write/unlink via raw SQL INSERT INTO pdp.audit_log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queue_job (OCA)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custom_finance_portal_sap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Async job runner: with_delay()._job_push_to_sap()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auth_oauth (Odoo CE)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custom_finance_portal_sso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OAuth2/OIDC signin flow; Keycloak sebagai provider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auth_jwt (OCA vendored)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custom_finance_portal_sso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JWT decode &amp; verify (Keycloak JWK)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Document Lifecycle — State Machine</w:t>
      </w:r>
    </w:p>
    <w:p>
      <w:pPr>
        <w:spacing w:after="100"/>
        <w:jc w:val="both"/>
      </w:pPr>
      <w:r>
        <w:rPr>
          <w:b w:val="0"/>
          <w:i w:val="0"/>
        </w:rPr>
        <w:t>Semua jenis dokumen (Cash Advance, Reimbursement, Vendor Invoice, Travel Settlement) berbagi satu state machine via finance.document.mixin. Approval engine menggerakkan transisi tax_review -&gt; finance_review, sementara bridge webhook menggerakkan transisi pushed -&gt; posted -&gt; paid.</w:t>
      </w:r>
    </w:p>
    <w:p>
      <w:pPr>
        <w:pStyle w:val="Heading2"/>
      </w:pPr>
      <w:r>
        <w:t>3.1 Diagram State (ASCII)</w:t>
      </w:r>
    </w:p>
    <w:p>
      <w:pPr>
        <w:spacing w:after="60"/>
        <w:ind w:left="283"/>
        <w:jc w:val="left"/>
      </w:pPr>
      <w:r>
        <w:rPr>
          <w:rFonts w:ascii="Courier New" w:hAnsi="Courier New"/>
          <w:sz w:val="18"/>
        </w:rPr>
        <w:t xml:space="preserve">  [*] --&gt; draft</w:t>
        <w:br/>
        <w:br/>
        <w:t xml:space="preserve">  draft ----------submit()-----------&gt; submitted</w:t>
        <w:br/>
        <w:t xml:space="preserve">                 [cek PR &gt; 1jt,</w:t>
        <w:br/>
        <w:t xml:space="preserve">                  soft-check budget]</w:t>
        <w:br/>
        <w:br/>
        <w:t xml:space="preserve">  submitted --approval.mixin trigger--&gt; tax_review      (tier 1: Tax)</w:t>
        <w:br/>
        <w:t xml:space="preserve">  tax_review ----Tax Approve----------&gt; finance_review  (tier 2: Finance)</w:t>
        <w:br/>
        <w:t xml:space="preserve">  tax_review ----Tax Reject-----------&gt; rejected</w:t>
        <w:br/>
        <w:br/>
        <w:t xml:space="preserve">  finance_review --Finance Approve----&gt; approved</w:t>
        <w:br/>
        <w:t xml:space="preserve">  finance_review --Finance Reject-----&gt; rejected</w:t>
        <w:br/>
        <w:br/>
        <w:t xml:space="preserve">  approved ----_finance_push_to_sap()--&gt; pushed</w:t>
        <w:br/>
        <w:t xml:space="preserve">               [queue_job -&gt; Bridge]</w:t>
        <w:br/>
        <w:br/>
        <w:t xml:space="preserve">  pushed -----SAP webhook (posted)-----&gt; posted   (sap_document_no terisi)</w:t>
        <w:br/>
        <w:t xml:space="preserve">  posted -----SAP webhook (paid)-------&gt; paid     (payment_plan_date + status)</w:t>
        <w:br/>
        <w:br/>
        <w:t xml:space="preserve">  submitted / tax_review / finance_review --&gt; cancelled  (requester/admin)</w:t>
        <w:br/>
        <w:t xml:space="preserve">  approved ---------------------------------&gt; cancelled  (admin, sebelum push)</w:t>
        <w:br/>
        <w:t xml:space="preserve">  rejected ------revise &amp; resubmit---------&gt; draft</w:t>
      </w:r>
    </w:p>
    <w:p>
      <w:pPr>
        <w:pStyle w:val="Heading2"/>
      </w:pPr>
      <w:r>
        <w:t>3.2 Field SAP pada finance.document.mixin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417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1984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Diisi oleh</w:t>
            </w:r>
          </w:p>
        </w:tc>
        <w:tc>
          <w:tcPr>
            <w:tcW w:type="dxa" w:w="3685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sap_sync_state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selection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Odoo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none / queued / done / error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sap_document_no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Char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Bridge webhook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Nomor dokumen di SAP (MIRO/FI)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sap_payment_plan_date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Bridge webhook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Tanggal rencana bayar dari SAP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sap_payment_status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Char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Bridge webhook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draft / cleared / rejected / paid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pr_number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Char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Requester (wajib jika &gt; threshold)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Nomor PR SAP untuk pengajuan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Arsitektur Integrasi</w:t>
      </w:r>
    </w:p>
    <w:p>
      <w:pPr>
        <w:pStyle w:val="Heading2"/>
      </w:pPr>
      <w:r>
        <w:t>4.1 Prinsip Desain</w:t>
      </w:r>
    </w:p>
    <w:p>
      <w:pPr>
        <w:pStyle w:val="ListBullet"/>
        <w:spacing w:after="60"/>
      </w:pPr>
      <w:r>
        <w:rPr>
          <w:b/>
          <w:sz w:val="20"/>
        </w:rPr>
        <w:t xml:space="preserve">Contract-first: </w:t>
      </w:r>
      <w:r>
        <w:rPr>
          <w:sz w:val="20"/>
        </w:rPr>
        <w:t>JSON payload shape + Kafka topic map disepakati sebelum build; Odoo build terhadap kontrak, bukan menunggu SAP ready.</w:t>
      </w:r>
    </w:p>
    <w:p>
      <w:pPr>
        <w:pStyle w:val="ListBullet"/>
        <w:spacing w:after="60"/>
      </w:pPr>
      <w:r>
        <w:rPr>
          <w:b/>
          <w:sz w:val="20"/>
        </w:rPr>
        <w:t xml:space="preserve">Stub/mock mode: </w:t>
      </w:r>
      <w:r>
        <w:rPr>
          <w:sz w:val="20"/>
        </w:rPr>
        <w:t>Bridge berjalan tanpa Kafka (mock mode). Semua data-flow punya feature-flag — aktifkan per-flow setelah SAP/Kafka siap.</w:t>
      </w:r>
    </w:p>
    <w:p>
      <w:pPr>
        <w:pStyle w:val="ListBullet"/>
        <w:spacing w:after="60"/>
      </w:pPr>
      <w:r>
        <w:rPr>
          <w:b/>
          <w:sz w:val="20"/>
        </w:rPr>
        <w:t xml:space="preserve">Async push: </w:t>
      </w:r>
      <w:r>
        <w:rPr>
          <w:sz w:val="20"/>
        </w:rPr>
        <w:t>Odoo tidak pernah call SAP synchronously; semua push via queue_job (with_delay) agar webhook klien tidak timeout.</w:t>
      </w:r>
    </w:p>
    <w:p>
      <w:pPr>
        <w:pStyle w:val="ListBullet"/>
        <w:spacing w:after="60"/>
      </w:pPr>
      <w:r>
        <w:rPr>
          <w:b/>
          <w:sz w:val="20"/>
        </w:rPr>
        <w:t xml:space="preserve">Idempotent upsert: </w:t>
      </w:r>
      <w:r>
        <w:rPr>
          <w:sz w:val="20"/>
        </w:rPr>
        <w:t>Master sync menggunakan x_sap_external_id sebagai natural key — replay aman, tidak ada duplikat.</w:t>
      </w:r>
    </w:p>
    <w:p>
      <w:pPr>
        <w:pStyle w:val="ListBullet"/>
        <w:spacing w:after="60"/>
      </w:pPr>
      <w:r>
        <w:rPr>
          <w:b/>
          <w:sz w:val="20"/>
        </w:rPr>
        <w:t xml:space="preserve">HMAC symmetric: </w:t>
      </w:r>
      <w:r>
        <w:rPr>
          <w:sz w:val="20"/>
        </w:rPr>
        <w:t>Canonical = ts.encode() + raw_body_bytes, byte-identical di Odoo outbound (BaseAdapter), Odoo inbound (secure_endpoint), dan Bridge (hmac_util).</w:t>
      </w:r>
    </w:p>
    <w:p>
      <w:pPr>
        <w:pStyle w:val="Heading2"/>
      </w:pPr>
      <w:r>
        <w:t>4.2 Aliran Outbound (Odoo -&gt; SAP)</w:t>
      </w:r>
    </w:p>
    <w:p>
      <w:pPr>
        <w:spacing w:after="60"/>
        <w:ind w:left="283"/>
        <w:jc w:val="left"/>
      </w:pPr>
      <w:r>
        <w:rPr>
          <w:rFonts w:ascii="Courier New" w:hAnsi="Courier New"/>
          <w:sz w:val="18"/>
        </w:rPr>
        <w:t xml:space="preserve">  Odoo (finance.document.mixin)</w:t>
        <w:br/>
        <w:t xml:space="preserve">    |-- approve (Finance tier) --&gt;</w:t>
        <w:br/>
        <w:t xml:space="preserve">    |                           _finance_push_to_sap()  [override di custom_finance_portal_sap]</w:t>
        <w:br/>
        <w:t xml:space="preserve">    |                             sap_sync_state = queued</w:t>
        <w:br/>
        <w:t xml:space="preserve">    |                             with_delay()._job_push_to_sap()</w:t>
        <w:br/>
        <w:t xml:space="preserve">    |</w:t>
        <w:br/>
        <w:t xml:space="preserve">    v  [queue_job worker]</w:t>
        <w:br/>
        <w:t xml:space="preserve">  FinanceSapBridgeAdapter.push_document(payload)</w:t>
        <w:br/>
        <w:t xml:space="preserve">    |-- POST /from-odoo/finance/push  (HMAC signed) --&gt;</w:t>
        <w:br/>
        <w:t xml:space="preserve">    |</w:t>
        <w:br/>
        <w:t xml:space="preserve">    v</w:t>
        <w:br/>
        <w:t xml:space="preserve">  SAP Bridge (FastAPI)</w:t>
        <w:br/>
        <w:t xml:space="preserve">    |-- Kafka produce --&gt; topic: portal.to.sap.gl</w:t>
        <w:br/>
        <w:t xml:space="preserve">    |</w:t>
        <w:br/>
        <w:t xml:space="preserve">    v</w:t>
        <w:br/>
        <w:t xml:space="preserve">  SAP S/4HANA  (GL Posting / MIRO)</w:t>
      </w:r>
    </w:p>
    <w:p>
      <w:pPr>
        <w:pStyle w:val="Heading2"/>
      </w:pPr>
      <w:r>
        <w:t>4.3 Aliran Inbound — Webhook (SAP -&gt; Odoo)</w:t>
      </w:r>
    </w:p>
    <w:p>
      <w:pPr>
        <w:spacing w:after="60"/>
        <w:ind w:left="283"/>
        <w:jc w:val="left"/>
      </w:pPr>
      <w:r>
        <w:rPr>
          <w:rFonts w:ascii="Courier New" w:hAnsi="Courier New"/>
          <w:sz w:val="18"/>
        </w:rPr>
        <w:t xml:space="preserve">  SAP S/4HANA</w:t>
        <w:br/>
        <w:t xml:space="preserve">    |-- Payment plan date + status --&gt;</w:t>
        <w:br/>
        <w:t xml:space="preserve">    |</w:t>
        <w:br/>
        <w:t xml:space="preserve">    v</w:t>
        <w:br/>
        <w:t xml:space="preserve">  Kafka topic: sap.to.portal.payment</w:t>
        <w:br/>
        <w:t xml:space="preserve">    |</w:t>
        <w:br/>
        <w:t xml:space="preserve">    v</w:t>
        <w:br/>
        <w:t xml:space="preserve">  SAP Bridge</w:t>
        <w:br/>
        <w:t xml:space="preserve">    |-- POST /finance/sap/status  (HMAC signed) --&gt;</w:t>
        <w:br/>
        <w:t xml:space="preserve">    |</w:t>
        <w:br/>
        <w:t xml:space="preserve">    v</w:t>
        <w:br/>
        <w:t xml:space="preserve">  Odoo secure_endpoint('finance_sap')</w:t>
        <w:br/>
        <w:t xml:space="preserve">    |-- _verify_hmac() --&gt;</w:t>
        <w:br/>
        <w:t xml:space="preserve">    |-- _finance_apply_sap_status(vals)</w:t>
        <w:br/>
        <w:t xml:space="preserve">    |     sap_document_no, sap_payment_plan_date, sap_payment_status</w:t>
        <w:br/>
        <w:t xml:space="preserve">    |     state: pushed -&gt; posted -&gt; paid</w:t>
        <w:br/>
        <w:t xml:space="preserve">    |</w:t>
        <w:br/>
        <w:t xml:space="preserve">    v</w:t>
        <w:br/>
        <w:t xml:space="preserve">  Dashboard karyawan/finance terupdate</w:t>
      </w:r>
    </w:p>
    <w:p>
      <w:pPr>
        <w:pStyle w:val="Heading2"/>
      </w:pPr>
      <w:r>
        <w:t>4.4 Aliran Inbound — Master Sync (Cron Harian)</w:t>
      </w:r>
    </w:p>
    <w:p>
      <w:pPr>
        <w:spacing w:after="60"/>
        <w:ind w:left="283"/>
        <w:jc w:val="left"/>
      </w:pPr>
      <w:r>
        <w:rPr>
          <w:rFonts w:ascii="Courier New" w:hAnsi="Courier New"/>
          <w:sz w:val="18"/>
        </w:rPr>
        <w:t xml:space="preserve">  ir.cron (00:00 WIB daily)</w:t>
        <w:br/>
        <w:t xml:space="preserve">    |</w:t>
        <w:br/>
        <w:t xml:space="preserve">    v</w:t>
        <w:br/>
        <w:t xml:space="preserve">  _cron_sync_sap_masters()  [loop per feed]</w:t>
        <w:br/>
        <w:t xml:space="preserve">    |</w:t>
        <w:br/>
        <w:t xml:space="preserve">    v</w:t>
        <w:br/>
        <w:t xml:space="preserve">  FinanceSapBridgeAdapter.get_master(kind)</w:t>
        <w:br/>
        <w:t xml:space="preserve">    |-- GET /from-odoo/finance/master/{kind}  (HMAC) --&gt;</w:t>
        <w:br/>
        <w:t xml:space="preserve">    |</w:t>
        <w:br/>
        <w:t xml:space="preserve">    v</w:t>
        <w:br/>
        <w:t xml:space="preserve">  SAP Bridge  -&gt; Kafka / SAP master feed</w:t>
        <w:br/>
        <w:t xml:space="preserve">    |</w:t>
        <w:br/>
        <w:t xml:space="preserve">    v  [records]</w:t>
        <w:br/>
        <w:t xml:space="preserve">  Odoo: upsert by x_sap_external_id  (idempotent)</w:t>
        <w:br/>
        <w:t xml:space="preserve">  Write FinanceSyncLog (state=done / error)</w:t>
      </w:r>
    </w:p>
    <w:p>
      <w:pPr>
        <w:pStyle w:val="Heading2"/>
      </w:pPr>
      <w:r>
        <w:t>4.5 Kafka Topic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Topik</w:t>
            </w:r>
          </w:p>
        </w:tc>
        <w:tc>
          <w:tcPr>
            <w:tcW w:type="dxa" w:w="1417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Arah</w:t>
            </w:r>
          </w:p>
        </w:tc>
        <w:tc>
          <w:tcPr>
            <w:tcW w:type="dxa" w:w="3118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Payload</w:t>
            </w:r>
          </w:p>
        </w:tc>
        <w:tc>
          <w:tcPr>
            <w:tcW w:type="dxa" w:w="2551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Trigger di Odoo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portal.to.sap.gl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Odoo -&gt; SAP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 GL posting, Reimbursement GL, Journal posting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_job_push_to_sap (CA/Reimb)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portal.to.sap.miro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Odoo -&gt; SAP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Vendor Invoice untuk MIRO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_job_push_to_sap (Invoice)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sap.to.portal.payment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 -&gt; Odoo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sap_document_no, payment_plan_date, payment_status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Webhook /finance/sap/status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sap.to.portal.master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 -&gt; Odoo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Supplier, COA, Budget, Item Category, Bank, dll.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Webhook /finance/sap/master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hris.to.portal.travel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HRIS -&gt; Odoo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Travel request + employee master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Cron / webhook HRIS</w:t>
            </w:r>
          </w:p>
        </w:tc>
      </w:tr>
    </w:tbl>
    <w:p>
      <w:pPr>
        <w:spacing w:after="40"/>
      </w:pPr>
    </w:p>
    <w:p>
      <w:pPr>
        <w:spacing w:after="80"/>
        <w:ind w:left="283"/>
        <w:jc w:val="both"/>
      </w:pPr>
      <w:r>
        <w:rPr>
          <w:i/>
          <w:color w:val="555555"/>
          <w:sz w:val="19"/>
        </w:rPr>
        <w:t>Semua topik bersifat 'contract' — nama/schema disetujui sebelum build; tim Kafka/SAP mengimplementasi sisi mereka secara paralel.</w:t>
      </w:r>
    </w:p>
    <w:p>
      <w:r>
        <w:br w:type="page"/>
      </w:r>
    </w:p>
    <w:p>
      <w:pPr>
        <w:pStyle w:val="Heading1"/>
      </w:pPr>
      <w:r>
        <w:t>5. Model Keamanan — HMAC</w:t>
      </w:r>
    </w:p>
    <w:p>
      <w:pPr>
        <w:spacing w:after="100"/>
        <w:jc w:val="both"/>
      </w:pPr>
      <w:r>
        <w:rPr>
          <w:b w:val="0"/>
          <w:i w:val="0"/>
        </w:rPr>
        <w:t>Semua komunikasi antara Odoo dan Bridge diamankan dengan HMAC-SHA256. Canonical message adalah ts.encode() + raw_body_bytes, byte-identical di ketiga titik implementasi. Drift toleransi +/-300 detik; nonce di-cache untuk mencegah replay.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Titik</w:t>
            </w:r>
          </w:p>
        </w:tc>
        <w:tc>
          <w:tcPr>
            <w:tcW w:type="dxa" w:w="3118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Implementasi</w:t>
            </w:r>
          </w:p>
        </w:tc>
        <w:tc>
          <w:tcPr>
            <w:tcW w:type="dxa" w:w="4535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Odoo Outbound</w:t>
              <w:br/>
              <w:t>(BaseAdapter)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addons/core/custom_adapter_framework/</w:t>
              <w:br/>
              <w:t>models/adapter_base.py</w:t>
              <w:br/>
              <w:t>_build_headers()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Mengirim X-Timestamp + X-Signature ke Bridge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Bridge Inbound</w:t>
              <w:br/>
              <w:t>(verify)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services/finance-sap-bridge/</w:t>
              <w:br/>
              <w:t>app/hmac_util.py</w:t>
              <w:br/>
              <w:t>verify()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Verifikasi signature dari Odoo; drift +/-300s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Bridge Outbound</w:t>
              <w:br/>
              <w:t>(sign)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services/finance-sap-bridge/</w:t>
              <w:br/>
              <w:t>app/hmac_util.py</w:t>
              <w:br/>
              <w:t>sign()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Sign payload sebelum POST ke webhook Odoo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Odoo Inbound</w:t>
              <w:br/>
              <w:t>(secure_endpoint)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addons/core/custom_core/</w:t>
              <w:br/>
              <w:t>controllers/secure_endpoint.py</w:t>
              <w:br/>
              <w:t>_verify_hmac()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Verifikasi webhook dari Bridge; nonce replay check</w:t>
            </w:r>
          </w:p>
        </w:tc>
      </w:tr>
    </w:tbl>
    <w:p>
      <w:pPr>
        <w:spacing w:after="40"/>
      </w:pPr>
    </w:p>
    <w:p>
      <w:pPr>
        <w:pStyle w:val="Heading2"/>
      </w:pPr>
      <w:r>
        <w:t>5.1 Kunci HMAC (dua arah, terpisah)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Arah</w:t>
            </w:r>
          </w:p>
        </w:tc>
        <w:tc>
          <w:tcPr>
            <w:tcW w:type="dxa" w:w="3969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Secret di Odoo (config param)</w:t>
            </w:r>
          </w:p>
        </w:tc>
        <w:tc>
          <w:tcPr>
            <w:tcW w:type="dxa" w:w="2835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Bridge env var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Odoo -&gt; Bridge (outbound push)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custom_finance_portal_sap.sap_bridge_secret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BRIDGE_INBOUND_SECRET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Bridge -&gt; Odoo (inbound webhook)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custom_core.secure_endpoint.finance_sap.secret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BRIDGE_OUTBOUND_SECRET</w:t>
            </w:r>
          </w:p>
        </w:tc>
      </w:tr>
    </w:tbl>
    <w:p>
      <w:pPr>
        <w:spacing w:after="40"/>
      </w:pPr>
    </w:p>
    <w:p>
      <w:pPr>
        <w:pStyle w:val="Heading1"/>
      </w:pPr>
      <w:r>
        <w:t>6. SSO — Keycloak OIDC</w:t>
      </w:r>
    </w:p>
    <w:p>
      <w:pPr>
        <w:pStyle w:val="Heading2"/>
      </w:pPr>
      <w:r>
        <w:t>6.1 Alur Autentikasi</w:t>
      </w:r>
    </w:p>
    <w:p>
      <w:pPr>
        <w:pStyle w:val="ListBullet"/>
        <w:spacing w:after="60"/>
      </w:pPr>
      <w:r>
        <w:rPr>
          <w:sz w:val="20"/>
        </w:rPr>
        <w:t>User akses /web/login -&gt; Odoo redirect ke Keycloak realm.</w:t>
      </w:r>
    </w:p>
    <w:p>
      <w:pPr>
        <w:pStyle w:val="ListBullet"/>
        <w:spacing w:after="60"/>
      </w:pPr>
      <w:r>
        <w:rPr>
          <w:sz w:val="20"/>
        </w:rPr>
        <w:t>Keycloak: autentikasi user (username/password / MFA).</w:t>
      </w:r>
    </w:p>
    <w:p>
      <w:pPr>
        <w:pStyle w:val="ListBullet"/>
        <w:spacing w:after="60"/>
      </w:pPr>
      <w:r>
        <w:rPr>
          <w:sz w:val="20"/>
        </w:rPr>
        <w:t>Keycloak: kirim id_token + access_token (JWT) ke callback Odoo.</w:t>
      </w:r>
    </w:p>
    <w:p>
      <w:pPr>
        <w:pStyle w:val="ListBullet"/>
        <w:spacing w:after="60"/>
      </w:pPr>
      <w:r>
        <w:rPr>
          <w:sz w:val="20"/>
        </w:rPr>
        <w:t>Odoo _auth_oauth_signin(): verify token via Keycloak JWKS.</w:t>
      </w:r>
    </w:p>
    <w:p>
      <w:pPr>
        <w:pStyle w:val="ListBullet"/>
        <w:spacing w:after="60"/>
      </w:pPr>
      <w:r>
        <w:rPr>
          <w:sz w:val="20"/>
        </w:rPr>
        <w:t>Odoo _finance_sso_apply_roles(): parse realm_access.roles + resource_access.*.roles dari JWT.</w:t>
      </w:r>
    </w:p>
    <w:p>
      <w:pPr>
        <w:pStyle w:val="ListBullet"/>
        <w:spacing w:after="60"/>
      </w:pPr>
      <w:r>
        <w:rPr>
          <w:sz w:val="20"/>
        </w:rPr>
        <w:t>Odoo: tambah group (additive, tidak pernah revoke) berdasarkan role map.</w:t>
      </w:r>
    </w:p>
    <w:p>
      <w:pPr>
        <w:pStyle w:val="ListBullet"/>
        <w:spacing w:after="60"/>
      </w:pPr>
      <w:r>
        <w:rPr>
          <w:sz w:val="20"/>
        </w:rPr>
        <w:t>Karyawan -&gt; group_finance_* -&gt; redirect /odoo/finance/dashboard</w:t>
      </w:r>
    </w:p>
    <w:p>
      <w:pPr>
        <w:pStyle w:val="ListBullet"/>
        <w:spacing w:after="60"/>
      </w:pPr>
      <w:r>
        <w:rPr>
          <w:sz w:val="20"/>
        </w:rPr>
        <w:t>Vendor -&gt; group_finance_vendor -&gt; link ke res.partner (supplier) -&gt; redirect /my/finance/invoices</w:t>
      </w:r>
    </w:p>
    <w:p>
      <w:pPr>
        <w:pStyle w:val="Heading2"/>
      </w:pPr>
      <w:r>
        <w:t>6.2 Role Mapping (default)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Keycloak Role</w:t>
            </w:r>
          </w:p>
        </w:tc>
        <w:tc>
          <w:tcPr>
            <w:tcW w:type="dxa" w:w="2835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Odoo Group</w:t>
            </w:r>
          </w:p>
        </w:tc>
        <w:tc>
          <w:tcPr>
            <w:tcW w:type="dxa" w:w="4535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Akses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finance_user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group_finance_user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Submit dokumen; lihat milik sendiri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finance_tax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group_finance_tax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Review &amp; approve tier 1 (Tax)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finance_officer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group_finance_officer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Review tier 2, akses semua dokumen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finance_manager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group_finance_manager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Full access + konfigurasi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vendor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group_finance_vendor (-&gt; base.group_portal)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Vendor Portal: submit invoice + tracking</w:t>
            </w:r>
          </w:p>
        </w:tc>
      </w:tr>
    </w:tbl>
    <w:p>
      <w:pPr>
        <w:spacing w:after="40"/>
      </w:pPr>
    </w:p>
    <w:p>
      <w:pPr>
        <w:spacing w:after="80"/>
        <w:ind w:left="283"/>
        <w:jc w:val="both"/>
      </w:pPr>
      <w:r>
        <w:rPr>
          <w:i/>
          <w:color w:val="555555"/>
          <w:sz w:val="19"/>
        </w:rPr>
        <w:t>Role map dapat di-override via config param custom_finance_portal_sso.role_group_map (JSON: {"keycloak_role": "module.group_xmlid"}). Mapping bersifat additive — login berulang tidak mencabut group yang sudah ada.</w:t>
      </w:r>
    </w:p>
    <w:p>
      <w:pPr>
        <w:pStyle w:val="Heading1"/>
      </w:pPr>
      <w:r>
        <w:t>7. Budget &amp; PR Validation Logic</w:t>
      </w:r>
    </w:p>
    <w:p>
      <w:pPr>
        <w:spacing w:after="100"/>
        <w:jc w:val="both"/>
      </w:pPr>
      <w:r>
        <w:rPr>
          <w:b w:val="0"/>
          <w:i w:val="0"/>
        </w:rPr>
        <w:t>Setiap submit() memanggil _finance_validate_submission() yang menjalankan dua validasi: (1) PR wajib jika amount melebihi threshold, (2) budget check per divisi. Keduanya bisa dikonfigurasi.</w:t>
      </w:r>
    </w:p>
    <w:p>
      <w:pPr>
        <w:pStyle w:val="Heading2"/>
      </w:pPr>
      <w:r>
        <w:t>7.1 PR Threshold Resolution</w:t>
      </w:r>
    </w:p>
    <w:p>
      <w:pPr>
        <w:spacing w:after="60"/>
        <w:ind w:left="283"/>
        <w:jc w:val="left"/>
      </w:pPr>
      <w:r>
        <w:rPr>
          <w:rFonts w:ascii="Courier New" w:hAnsi="Courier New"/>
          <w:sz w:val="18"/>
        </w:rPr>
        <w:t xml:space="preserve">  _finance_pr_threshold(document)</w:t>
        <w:br/>
        <w:t xml:space="preserve">    1. finance.limitation._resolve_for(doc)</w:t>
        <w:br/>
        <w:t xml:space="preserve">       -- best-match scoring: submission_type + division</w:t>
        <w:br/>
        <w:t xml:space="preserve">       -- jika ada match -&gt; return limit.threshold_amount</w:t>
        <w:br/>
        <w:t xml:space="preserve">    2. Fallback: ir.config_parameter</w:t>
        <w:br/>
        <w:t xml:space="preserve">       custom_finance_portal.pr_required_threshold</w:t>
        <w:br/>
        <w:t xml:space="preserve">    3. Default: Rp 1.000.000</w:t>
      </w:r>
    </w:p>
    <w:p>
      <w:pPr>
        <w:pStyle w:val="Heading2"/>
      </w:pPr>
      <w:r>
        <w:t>7.2 Budget Check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Config Param</w:t>
            </w:r>
          </w:p>
        </w:tc>
        <w:tc>
          <w:tcPr>
            <w:tcW w:type="dxa" w:w="1417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Nilai</w:t>
            </w:r>
          </w:p>
        </w:tc>
        <w:tc>
          <w:tcPr>
            <w:tcW w:type="dxa" w:w="5386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Perilaku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custom_finance_budget.enforce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False (default)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Soft: log warning, submit tetap jalan (over-budget tercatat)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custom_finance_budget.enforce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True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Hard: UserError jika amount &gt; sisa budget divisi</w:t>
            </w:r>
          </w:p>
        </w:tc>
      </w:tr>
    </w:tbl>
    <w:p>
      <w:pPr>
        <w:spacing w:after="40"/>
      </w:pPr>
    </w:p>
    <w:p>
      <w:pPr>
        <w:pStyle w:val="Heading1"/>
      </w:pPr>
      <w:r>
        <w:t>8. Vendor Portal</w:t>
      </w:r>
    </w:p>
    <w:p>
      <w:pPr>
        <w:spacing w:after="100"/>
        <w:jc w:val="both"/>
      </w:pPr>
      <w:r>
        <w:rPr>
          <w:b w:val="0"/>
          <w:i w:val="0"/>
        </w:rPr>
        <w:t>Vendor mengakses portal via SSO (Keycloak role=vendor). Record rule memastikan vendor hanya melihat invoice milik sendiri ('vendor_id.user_ids', 'in', [user.id]). Data PO/GR di-lookup realtime dari SAP via bridge adapter.</w:t>
      </w:r>
    </w:p>
    <w:p>
      <w:pPr>
        <w:pStyle w:val="ListBullet"/>
        <w:spacing w:after="60"/>
      </w:pPr>
      <w:r>
        <w:rPr>
          <w:b/>
          <w:sz w:val="20"/>
        </w:rPr>
        <w:t xml:space="preserve">GET /my/finance/po-list: </w:t>
      </w:r>
      <w:r>
        <w:rPr>
          <w:sz w:val="20"/>
        </w:rPr>
        <w:t>Daftar PO &amp; GR milik vendor (data dari SAP via bridge)</w:t>
      </w:r>
    </w:p>
    <w:p>
      <w:pPr>
        <w:pStyle w:val="ListBullet"/>
        <w:spacing w:after="60"/>
      </w:pPr>
      <w:r>
        <w:rPr>
          <w:b/>
          <w:sz w:val="20"/>
        </w:rPr>
        <w:t xml:space="preserve">GET /my/finance/invoice/new: </w:t>
      </w:r>
      <w:r>
        <w:rPr>
          <w:sz w:val="20"/>
        </w:rPr>
        <w:t>Form submit invoice baru; wajib ref PO/GR jika subtype=po_non_trade</w:t>
      </w:r>
    </w:p>
    <w:p>
      <w:pPr>
        <w:pStyle w:val="ListBullet"/>
        <w:spacing w:after="60"/>
      </w:pPr>
      <w:r>
        <w:rPr>
          <w:b/>
          <w:sz w:val="20"/>
        </w:rPr>
        <w:t xml:space="preserve">POST /my/finance/invoice/new: </w:t>
      </w:r>
      <w:r>
        <w:rPr>
          <w:sz w:val="20"/>
        </w:rPr>
        <w:t>Buat finance.vendor.invoice; trigger approval Tax-&gt;Finance</w:t>
      </w:r>
    </w:p>
    <w:p>
      <w:pPr>
        <w:pStyle w:val="ListBullet"/>
        <w:spacing w:after="60"/>
      </w:pPr>
      <w:r>
        <w:rPr>
          <w:b/>
          <w:sz w:val="20"/>
        </w:rPr>
        <w:t xml:space="preserve">GET /my/finance/invoices: </w:t>
      </w:r>
      <w:r>
        <w:rPr>
          <w:sz w:val="20"/>
        </w:rPr>
        <w:t>Tracking status semua invoice; tampilkan payment plan date dari SAP</w:t>
      </w:r>
    </w:p>
    <w:p>
      <w:r>
        <w:br w:type="page"/>
      </w:r>
    </w:p>
    <w:p>
      <w:pPr>
        <w:pStyle w:val="Heading1"/>
      </w:pPr>
      <w:r>
        <w:t>9. Data Model (Ringkas)</w:t>
      </w:r>
    </w:p>
    <w:p>
      <w:pPr>
        <w:pStyle w:val="Heading2"/>
      </w:pPr>
      <w:r>
        <w:t>9.1 Model Dokumen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Model</w:t>
            </w:r>
          </w:p>
        </w:tc>
        <w:tc>
          <w:tcPr>
            <w:tcW w:type="dxa" w:w="2268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Modul</w:t>
            </w:r>
          </w:p>
        </w:tc>
        <w:tc>
          <w:tcPr>
            <w:tcW w:type="dxa" w:w="2268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Inherits</w:t>
            </w:r>
          </w:p>
        </w:tc>
        <w:tc>
          <w:tcPr>
            <w:tcW w:type="dxa" w:w="2835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finance.document.mixin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custom_finance_portal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mail.thread, approval.mixin, pdp.audited.mixin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Abstract mixin; state machine, SAP fields, push/mirror hooks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finance.cash.advance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custom_finance_portal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finance.document.mixin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Cash Advance request; lines; _sequence_code=finance.cash.advance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finance.cash.advance.realization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custom_finance_portal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finance.document.mixin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Realisasi CA; link ke advance; difference_amount computed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finance.reimbursement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custom_finance_portal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finance.document.mixin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Reimbursement &amp; Expenses; item lines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finance.vendor.invoice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custom_finance_portal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finance.document.mixin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Invoice Vendor; subtype: po_non_trade / non_po_non_trade; @constrains po_number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finance.travel.settlement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custom_finance_portal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finance.document.mixin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Read-only mirror HRIS travel; hris_travel_id; link ke CA/reimbursement</w:t>
            </w:r>
          </w:p>
        </w:tc>
      </w:tr>
    </w:tbl>
    <w:p>
      <w:pPr>
        <w:spacing w:after="40"/>
      </w:pPr>
    </w:p>
    <w:p>
      <w:pPr>
        <w:pStyle w:val="Heading2"/>
      </w:pPr>
      <w:r>
        <w:t>9.2 Model 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4819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Keterangan</w:t>
            </w:r>
          </w:p>
        </w:tc>
        <w:tc>
          <w:tcPr>
            <w:tcW w:type="dxa" w:w="2268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Sync dari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finance.vertical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Divisi / Business Vertical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finance.submission.type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Tipe pengajuan (CA, reimb, dll.)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Manual / SAP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finance.invoice.type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Tipe invoice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finance.invoice.routine.type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Sub-tipe invoice routine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finance.item.submission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Item/kategori pengeluaran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finance.limitation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Threshold PR per submission_type + division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Manual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finance.budget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Budget per divisi/tahun; total + consumed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 (cron)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finance.sync.log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 hasil sync master (state, count, error)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Internal</w:t>
            </w:r>
          </w:p>
        </w:tc>
      </w:tr>
    </w:tbl>
    <w:p>
      <w:pPr>
        <w:spacing w:after="40"/>
      </w:pPr>
    </w:p>
    <w:p>
      <w:pPr>
        <w:spacing w:after="80"/>
        <w:ind w:left="283"/>
        <w:jc w:val="both"/>
      </w:pPr>
      <w:r>
        <w:rPr>
          <w:i/>
          <w:color w:val="555555"/>
          <w:sz w:val="19"/>
        </w:rPr>
        <w:t>Semua model master memiliki x_sap_external_id (unique) untuk idempotent upsert dari SAP.</w:t>
      </w:r>
    </w:p>
    <w:p>
      <w:pPr>
        <w:pStyle w:val="Heading1"/>
      </w:pPr>
      <w:r>
        <w:t>10. SAP Bridge Microservice</w:t>
      </w:r>
    </w:p>
    <w:p>
      <w:pPr>
        <w:spacing w:after="100"/>
        <w:jc w:val="both"/>
      </w:pPr>
      <w:r>
        <w:rPr>
          <w:b w:val="0"/>
          <w:i w:val="0"/>
        </w:rPr>
        <w:t>Sidecar FastAPI (Python 3.12) yang menjembatani Kafka bus dengan Odoo melalui HMAC-signed REST. Berjalan di port 8080 (internal Docker network only, tidak diekspos publik).</w:t>
      </w:r>
    </w:p>
    <w:p>
      <w:pPr>
        <w:pStyle w:val="Heading2"/>
      </w:pPr>
      <w:r>
        <w:t>10.1 Endpoint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Method + Path</w:t>
            </w:r>
          </w:p>
        </w:tc>
        <w:tc>
          <w:tcPr>
            <w:tcW w:type="dxa" w:w="1984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Arah</w:t>
            </w:r>
          </w:p>
        </w:tc>
        <w:tc>
          <w:tcPr>
            <w:tcW w:type="dxa" w:w="4819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 /health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Internal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Health check; dipanggil oleh Odoo adapter.health_check()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 /from-odoo/finance/push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Odoo -&gt; Bridge -&gt; Kafka -&gt; SAP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Push dokumen yang approved; HMAC verified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 /from-odoo/finance/master/{kind}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Odoo -&gt; Bridge -&gt; SAP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Fetch master data (supplier, division, dll.)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 /from-odoo/finance/pr/lookup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Odoo -&gt; Bridge -&gt; SAP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Lookup PR number validity + status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 /from-odoo/finance/po-gr/lookup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Odoo -&gt; Bridge -&gt; SAP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Lookup PO/GR untuk vendor portal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 /to-odoo/finance/status (Bridge internal)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 -&gt; Kafka -&gt; Bridge -&gt; Odoo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Push payment status ke Odoo webhook</w:t>
            </w:r>
          </w:p>
        </w:tc>
      </w:tr>
    </w:tbl>
    <w:p>
      <w:pPr>
        <w:spacing w:after="40"/>
      </w:pPr>
    </w:p>
    <w:p>
      <w:pPr>
        <w:pStyle w:val="Heading2"/>
      </w:pPr>
      <w:r>
        <w:t>10.2 Mock Mode (tanpa Kafka)</w:t>
      </w:r>
    </w:p>
    <w:p>
      <w:pPr>
        <w:pStyle w:val="ListBullet"/>
        <w:spacing w:after="60"/>
      </w:pPr>
      <w:r>
        <w:rPr>
          <w:sz w:val="20"/>
        </w:rPr>
        <w:t>Jika env var KAFKA_BOOTSTRAP_SERVERS tidak di-set, bridge berjalan tanpa consumer/producer Kafka.</w:t>
      </w:r>
    </w:p>
    <w:p>
      <w:pPr>
        <w:pStyle w:val="ListBullet"/>
        <w:spacing w:after="60"/>
      </w:pPr>
      <w:r>
        <w:rPr>
          <w:sz w:val="20"/>
        </w:rPr>
        <w:t>Semua push outbound: log mock action + return dummy SAP response.</w:t>
      </w:r>
    </w:p>
    <w:p>
      <w:pPr>
        <w:pStyle w:val="ListBullet"/>
        <w:spacing w:after="60"/>
      </w:pPr>
      <w:r>
        <w:rPr>
          <w:sz w:val="20"/>
        </w:rPr>
        <w:t>Semua get/lookup: return fixture data dari app/fixtures/.</w:t>
      </w:r>
    </w:p>
    <w:p>
      <w:pPr>
        <w:pStyle w:val="ListBullet"/>
        <w:spacing w:after="60"/>
      </w:pPr>
      <w:r>
        <w:rPr>
          <w:sz w:val="20"/>
        </w:rPr>
        <w:t>Inbound status: tidak dikirim otomatis; bisa trigger manual via /dev/mock-status (dev only).</w:t>
      </w:r>
    </w:p>
    <w:p>
      <w:pPr>
        <w:pStyle w:val="ListBullet"/>
        <w:spacing w:after="60"/>
      </w:pPr>
      <w:r>
        <w:rPr>
          <w:sz w:val="20"/>
        </w:rPr>
        <w:t>Mode ini memungkinkan Odoo dibangun dan diuji sebelum SAP/Kafka siap.</w:t>
      </w:r>
    </w:p>
    <w:p>
      <w:r>
        <w:br w:type="page"/>
      </w:r>
    </w:p>
    <w:p>
      <w:pPr>
        <w:pStyle w:val="Heading1"/>
      </w:pPr>
      <w:r>
        <w:t>11. Deployment Topology</w:t>
      </w:r>
    </w:p>
    <w:p>
      <w:pPr>
        <w:pStyle w:val="Heading2"/>
      </w:pPr>
      <w:r>
        <w:t>11.1 Stack Docker Compose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Container</w:t>
            </w:r>
          </w:p>
        </w:tc>
        <w:tc>
          <w:tcPr>
            <w:tcW w:type="dxa" w:w="1417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type="dxa" w:w="2268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Image</w:t>
            </w:r>
          </w:p>
        </w:tc>
        <w:tc>
          <w:tcPr>
            <w:tcW w:type="dxa" w:w="3969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nginx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443 (ext)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nginx:alpine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TLS termination, reverse proxy ke odoo-app &amp; odoo-mgmt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odoo-app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8069 (int)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odoo:19-custom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Multi-worker; Finance Portal modules; queue_job worker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odoo-mgmt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8072 (int)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odoo:19-custom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 worker; admin/superuser only; share filestore dengan odoo-app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postgres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5432 (int)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postgres:16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Master DB + per-tenant DBs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redis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6379 (int)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redis:7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Queue broker untuk queue_job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finance-sap-bridge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8080 (int)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finance-sap-bridge:1.0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Kafka &lt;-&gt; HMAC REST; tidak diekspos publik</w:t>
            </w:r>
          </w:p>
        </w:tc>
      </w:tr>
    </w:tbl>
    <w:p>
      <w:pPr>
        <w:spacing w:after="40"/>
      </w:pPr>
    </w:p>
    <w:p>
      <w:pPr>
        <w:spacing w:after="80"/>
        <w:ind w:left="283"/>
        <w:jc w:val="both"/>
      </w:pPr>
      <w:r>
        <w:rPr>
          <w:i/>
          <w:color w:val="555555"/>
          <w:sz w:val="19"/>
        </w:rPr>
        <w:t>PENTING: odoo-app dan odoo-mgmt HARUS mount volume filestore yang sama (./data/odoo-filestore). Jika berbeda: assets 404 + 'CSS error old style'.</w:t>
      </w:r>
    </w:p>
    <w:p>
      <w:pPr>
        <w:pStyle w:val="Heading2"/>
      </w:pPr>
      <w:r>
        <w:t>11.2 Urutan Deploy per Tenant</w:t>
      </w:r>
    </w:p>
    <w:p>
      <w:pPr>
        <w:pStyle w:val="ListBullet"/>
        <w:spacing w:after="60"/>
      </w:pPr>
      <w:r>
        <w:rPr>
          <w:sz w:val="20"/>
        </w:rPr>
        <w:t>make install MODULE=custom_finance_portal DB=&lt;tenant&gt;</w:t>
      </w:r>
    </w:p>
    <w:p>
      <w:pPr>
        <w:pStyle w:val="ListBullet"/>
        <w:spacing w:after="60"/>
      </w:pPr>
      <w:r>
        <w:rPr>
          <w:sz w:val="20"/>
        </w:rPr>
        <w:t>make install MODULE=custom_finance_budget DB=&lt;tenant&gt;</w:t>
      </w:r>
    </w:p>
    <w:p>
      <w:pPr>
        <w:pStyle w:val="ListBullet"/>
        <w:spacing w:after="60"/>
      </w:pPr>
      <w:r>
        <w:rPr>
          <w:sz w:val="20"/>
        </w:rPr>
        <w:t>make install MODULE=custom_finance_portal_sap DB=&lt;tenant&gt;</w:t>
      </w:r>
    </w:p>
    <w:p>
      <w:pPr>
        <w:pStyle w:val="ListBullet"/>
        <w:spacing w:after="60"/>
      </w:pPr>
      <w:r>
        <w:rPr>
          <w:sz w:val="20"/>
        </w:rPr>
        <w:t>make install MODULE=custom_finance_portal_sso DB=&lt;tenant&gt;</w:t>
      </w:r>
    </w:p>
    <w:p>
      <w:pPr>
        <w:pStyle w:val="ListBullet"/>
        <w:spacing w:after="60"/>
      </w:pPr>
      <w:r>
        <w:rPr>
          <w:sz w:val="20"/>
        </w:rPr>
        <w:t>Restart container Odoo (perubahan Python tidak ter-reload oleh make update saja).</w:t>
      </w:r>
    </w:p>
    <w:p>
      <w:pPr>
        <w:pStyle w:val="ListBullet"/>
        <w:spacing w:after="60"/>
      </w:pPr>
      <w:r>
        <w:rPr>
          <w:sz w:val="20"/>
        </w:rPr>
        <w:t>Set config params: bridge URL + HMAC secret, Keycloak OAuth provider.</w:t>
      </w:r>
    </w:p>
    <w:p>
      <w:pPr>
        <w:pStyle w:val="ListBullet"/>
        <w:spacing w:after="60"/>
      </w:pPr>
      <w:r>
        <w:rPr>
          <w:sz w:val="20"/>
        </w:rPr>
        <w:t>Buat approval.matrix per model dokumen (tier 1=Tax, tier 2=Finance).</w:t>
      </w:r>
    </w:p>
    <w:p>
      <w:pPr>
        <w:pStyle w:val="ListBullet"/>
        <w:spacing w:after="60"/>
      </w:pPr>
      <w:r>
        <w:rPr>
          <w:sz w:val="20"/>
        </w:rPr>
        <w:t>Aktifkan cron sync master SAP (default: disabled).</w:t>
      </w:r>
    </w:p>
    <w:p>
      <w:pPr>
        <w:pStyle w:val="Heading2"/>
      </w:pPr>
      <w:r>
        <w:t>11.3 Industry Pack (Opsional)</w:t>
      </w:r>
    </w:p>
    <w:p>
      <w:pPr>
        <w:spacing w:after="100"/>
        <w:jc w:val="both"/>
      </w:pPr>
      <w:r>
        <w:rPr>
          <w:b w:val="0"/>
          <w:i w:val="0"/>
        </w:rPr>
        <w:t>Untuk deploy one-click per tenant via hub_console, daftarkan custom.hub.industry.pack 'Finance Portal (SAP)' di custom_hub_console dengan modules: custom_finance_portal, custom_finance_budget, custom_finance_portal_sap, custom_finance_portal_sso, custom_approval_engine, custom_adapter_framework, queue_job, hr, account, auth_oauth.</w:t>
      </w:r>
    </w:p>
    <w:p>
      <w:pPr>
        <w:pStyle w:val="Heading1"/>
      </w:pPr>
      <w:r>
        <w:t>12. Ringkasan Komponen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Komponen</w:t>
            </w:r>
          </w:p>
        </w:tc>
        <w:tc>
          <w:tcPr>
            <w:tcW w:type="dxa" w:w="1984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Stack</w:t>
            </w:r>
          </w:p>
        </w:tc>
        <w:tc>
          <w:tcPr>
            <w:tcW w:type="dxa" w:w="3118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Lokasi</w:t>
            </w:r>
          </w:p>
        </w:tc>
        <w:tc>
          <w:tcPr>
            <w:tcW w:type="dxa" w:w="1984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In-Scope Build?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custom_finance_portal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Odoo 19 Python/XML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addons/ee_gap/custom_finance_portal/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Ya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custom_finance_budget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Odoo 19 Python/XML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addons/ee_gap/custom_finance_budget/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Ya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custom_finance_portal_sap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Odoo 19 Python/XML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addons/ee_gap/custom_finance_portal_sap/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Ya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custom_finance_portal_sso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Odoo 19 Python/XML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addons/ee_gap/custom_finance_portal_sso/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Ya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finance-sap-bridge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FastAPI Python 3.12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services/finance-sap-bridge/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Ya (scaffold referensi)</w:t>
            </w:r>
          </w:p>
        </w:tc>
      </w:tr>
      <w:tr>
        <w:tc>
          <w:tcPr>
            <w:tcW w:type="dxa" w:w="2551"/>
            <w:shd w:val="clear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Keycloak</w:t>
            </w:r>
          </w:p>
        </w:tc>
        <w:tc>
          <w:tcPr>
            <w:tcW w:type="dxa" w:w="1984"/>
            <w:shd w:val="clear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Keycloak 24+</w:t>
            </w:r>
          </w:p>
        </w:tc>
        <w:tc>
          <w:tcPr>
            <w:tcW w:type="dxa" w:w="3118"/>
            <w:shd w:val="clear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Infra klien</w:t>
            </w:r>
          </w:p>
        </w:tc>
        <w:tc>
          <w:tcPr>
            <w:tcW w:type="dxa" w:w="1984"/>
            <w:shd w:val="clear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Tidak — infra klien</w:t>
            </w:r>
          </w:p>
        </w:tc>
      </w:tr>
      <w:tr>
        <w:tc>
          <w:tcPr>
            <w:tcW w:type="dxa" w:w="2551"/>
            <w:shd w:val="clear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Kafka Cluster</w:t>
            </w:r>
          </w:p>
        </w:tc>
        <w:tc>
          <w:tcPr>
            <w:tcW w:type="dxa" w:w="1984"/>
            <w:shd w:val="clear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Confluent / MSK</w:t>
            </w:r>
          </w:p>
        </w:tc>
        <w:tc>
          <w:tcPr>
            <w:tcW w:type="dxa" w:w="3118"/>
            <w:shd w:val="clear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Infra klien</w:t>
            </w:r>
          </w:p>
        </w:tc>
        <w:tc>
          <w:tcPr>
            <w:tcW w:type="dxa" w:w="1984"/>
            <w:shd w:val="clear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Tidak — infra klien</w:t>
            </w:r>
          </w:p>
        </w:tc>
      </w:tr>
      <w:tr>
        <w:tc>
          <w:tcPr>
            <w:tcW w:type="dxa" w:w="2551"/>
            <w:shd w:val="clear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 S/4HANA + konektor</w:t>
            </w:r>
          </w:p>
        </w:tc>
        <w:tc>
          <w:tcPr>
            <w:tcW w:type="dxa" w:w="1984"/>
            <w:shd w:val="clear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ABAP / CPI / OData</w:t>
            </w:r>
          </w:p>
        </w:tc>
        <w:tc>
          <w:tcPr>
            <w:tcW w:type="dxa" w:w="3118"/>
            <w:shd w:val="clear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Tim SAP klien</w:t>
            </w:r>
          </w:p>
        </w:tc>
        <w:tc>
          <w:tcPr>
            <w:tcW w:type="dxa" w:w="1984"/>
            <w:shd w:val="clear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Tidak — tim SAP</w:t>
            </w:r>
          </w:p>
        </w:tc>
      </w:tr>
      <w:tr>
        <w:tc>
          <w:tcPr>
            <w:tcW w:type="dxa" w:w="2551"/>
            <w:shd w:val="clear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HRIS + konektor</w:t>
            </w:r>
          </w:p>
        </w:tc>
        <w:tc>
          <w:tcPr>
            <w:tcW w:type="dxa" w:w="1984"/>
            <w:shd w:val="clear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Vendor HRIS</w:t>
            </w:r>
          </w:p>
        </w:tc>
        <w:tc>
          <w:tcPr>
            <w:tcW w:type="dxa" w:w="3118"/>
            <w:shd w:val="clear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Tim HC klien</w:t>
            </w:r>
          </w:p>
        </w:tc>
        <w:tc>
          <w:tcPr>
            <w:tcW w:type="dxa" w:w="1984"/>
            <w:shd w:val="clear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Tidak — tim HC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13. Data yang Dikonsumsi Odoo (Integration Data Requirements)</w:t>
      </w:r>
    </w:p>
    <w:p>
      <w:pPr>
        <w:spacing w:after="100"/>
        <w:jc w:val="both"/>
      </w:pPr>
      <w:r>
        <w:rPr>
          <w:b w:val="0"/>
          <w:i w:val="0"/>
        </w:rPr>
        <w:t>Bagian ini mendefinisikan kontrak data antara Odoo (konsumen) dan sistem eksternal (SAP S/4HANA + HRIS sebagai produsen). Semua field di bawah wajib disediakan oleh tim SAP/HRIS klien agar portal berfungsi penuh. Tanda [PDP] = data sensitif UU PDP, wajib masking untuk role non-privileged.</w:t>
      </w:r>
    </w:p>
    <w:p>
      <w:pPr>
        <w:pStyle w:val="Heading2"/>
      </w:pPr>
      <w:r>
        <w:t>13.1 Master Data dari SAP — Sync Harian (Cron)</w:t>
      </w:r>
    </w:p>
    <w:p>
      <w:pPr>
        <w:pStyle w:val="Heading3"/>
      </w:pPr>
      <w:r>
        <w:t>13.1.1 Supplier / Vendor 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417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Tipe</w:t>
            </w:r>
          </w:p>
        </w:tc>
        <w:tc>
          <w:tcPr>
            <w:tcW w:type="dxa" w:w="850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Wajib</w:t>
            </w:r>
          </w:p>
        </w:tc>
        <w:tc>
          <w:tcPr>
            <w:tcW w:type="dxa" w:w="4819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Dipakai di Odoo untuk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external_id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Natural key upsert x_sap_external_id pada res.partner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name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Nama vendor di form invoice &amp; vendor portal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npwp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 [PDP]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Validasi pajak (PPh 23/4(2)/26); masking non-finance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street, city, country_code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Alamat vendor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bank_account_no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 [PDP]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Rekening untuk payment tracking; masking 4 digit terakhir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bank_name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Nama bank untuk konfirmasi payment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bank_swift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Verifikasi transfer internasional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currency_code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 (ISO 4217)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Matching currency dokumen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payment_terms_days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Informasi SLA payment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is_active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Nonaktifkan vendor yang tidak berlaku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email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Notifikasi ke vendor (opsional)</w:t>
            </w:r>
          </w:p>
        </w:tc>
      </w:tr>
    </w:tbl>
    <w:p>
      <w:pPr>
        <w:spacing w:after="40"/>
      </w:pPr>
    </w:p>
    <w:p>
      <w:pPr>
        <w:pStyle w:val="Heading3"/>
      </w:pPr>
      <w:r>
        <w:t>13.1.2 Division / Cost Center 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417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Tipe</w:t>
            </w:r>
          </w:p>
        </w:tc>
        <w:tc>
          <w:tcPr>
            <w:tcW w:type="dxa" w:w="850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Wajib</w:t>
            </w:r>
          </w:p>
        </w:tc>
        <w:tc>
          <w:tcPr>
            <w:tcW w:type="dxa" w:w="4819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Dipakai di Odoo untuk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external_id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Natural key x_sap_external_id pada finance.vertical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name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Label divisi di form dokumen &amp; budget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code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Kode SAP cost center (dikirim balik saat push ke SAP)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company_code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Filtering per entity legal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controlling_area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Informasi tambahan SAP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is_active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Filter di dropdown</w:t>
            </w:r>
          </w:p>
        </w:tc>
      </w:tr>
    </w:tbl>
    <w:p>
      <w:pPr>
        <w:spacing w:after="40"/>
      </w:pPr>
    </w:p>
    <w:p>
      <w:pPr>
        <w:pStyle w:val="Heading3"/>
      </w:pPr>
      <w:r>
        <w:t>13.1.3 Cost Budget per Divisi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417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Tipe</w:t>
            </w:r>
          </w:p>
        </w:tc>
        <w:tc>
          <w:tcPr>
            <w:tcW w:type="dxa" w:w="850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Wajib</w:t>
            </w:r>
          </w:p>
        </w:tc>
        <w:tc>
          <w:tcPr>
            <w:tcW w:type="dxa" w:w="4819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Dipakai di Odoo untuk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external_id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Natural key pada finance.budget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division_external_id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FK ke finance.vertical via x_sap_external_id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fiscal_year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Period matching di _check_document_budget()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total_budget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Decimal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Ceiling untuk validasi soft/hard budget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currency_code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Normalisasi ke IDR jika multi-currency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budget_category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Pembeda OPEX/CAPEX (opsional per business rule)</w:t>
            </w:r>
          </w:p>
        </w:tc>
      </w:tr>
    </w:tbl>
    <w:p>
      <w:pPr>
        <w:spacing w:after="40"/>
      </w:pPr>
    </w:p>
    <w:p>
      <w:pPr>
        <w:spacing w:after="80"/>
        <w:ind w:left="283"/>
        <w:jc w:val="both"/>
      </w:pPr>
      <w:r>
        <w:rPr>
          <w:i/>
          <w:color w:val="555555"/>
          <w:sz w:val="19"/>
        </w:rPr>
        <w:t>Odoo menghitung consumed_amount secara mandiri dari dokumen in-state submitted-&gt;paid. SAP tidak perlu mengirim nilai consumed.</w:t>
      </w:r>
    </w:p>
    <w:p>
      <w:pPr>
        <w:pStyle w:val="Heading3"/>
      </w:pPr>
      <w:r>
        <w:t>13.1.4 Item Category / Item of Submission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417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Tipe</w:t>
            </w:r>
          </w:p>
        </w:tc>
        <w:tc>
          <w:tcPr>
            <w:tcW w:type="dxa" w:w="850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Wajib</w:t>
            </w:r>
          </w:p>
        </w:tc>
        <w:tc>
          <w:tcPr>
            <w:tcW w:type="dxa" w:w="4819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Dipakai di Odoo untuk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external_id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Natural key pada finance.item.submission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name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Label di baris detail CA/Reimbursement/Invoice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code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Kode dikirim ke SAP saat push dokumen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gl_account_ref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Informasi GL account SAP (reference only, Odoo tidak posting)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tax_code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Kode pajak default untuk item ini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is_active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Filter dropdown</w:t>
            </w:r>
          </w:p>
        </w:tc>
      </w:tr>
    </w:tbl>
    <w:p>
      <w:pPr>
        <w:spacing w:after="40"/>
      </w:pPr>
    </w:p>
    <w:p>
      <w:pPr>
        <w:pStyle w:val="Heading3"/>
      </w:pPr>
      <w:r>
        <w:t>13.1.5 Approval Matrix dari SAP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701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Tipe</w:t>
            </w:r>
          </w:p>
        </w:tc>
        <w:tc>
          <w:tcPr>
            <w:tcW w:type="dxa" w:w="850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Wajib</w:t>
            </w:r>
          </w:p>
        </w:tc>
        <w:tc>
          <w:tcPr>
            <w:tcW w:type="dxa" w:w="4535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Dipakai di Odoo untuk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external_id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Natural key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document_type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Enum (ca/reimb/invoice/travel)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Binding ke approval.matrix per model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division_external_id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Scope per divisi (null = berlaku semua)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amount_from / amount_to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Decimal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Batas nilai dokumen (null to = unlimited)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Integer (1=Tax, 2=Finance)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Mapping ke approval.matrix.tier.sequence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approver_group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Mapped ke Odoo group (group_finance_tax / group_finance_officer)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sla_hours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SLA eskalasi (dipakai approval engine)</w:t>
            </w:r>
          </w:p>
        </w:tc>
      </w:tr>
    </w:tbl>
    <w:p>
      <w:pPr>
        <w:spacing w:after="40"/>
      </w:pPr>
    </w:p>
    <w:p>
      <w:pPr>
        <w:pStyle w:val="Heading3"/>
      </w:pPr>
      <w:r>
        <w:t>13.1.6 Bank 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417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Tipe</w:t>
            </w:r>
          </w:p>
        </w:tc>
        <w:tc>
          <w:tcPr>
            <w:tcW w:type="dxa" w:w="850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Wajib</w:t>
            </w:r>
          </w:p>
        </w:tc>
        <w:tc>
          <w:tcPr>
            <w:tcW w:type="dxa" w:w="4819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Dipakai di Odoo untuk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external_id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Natural key pada res.bank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name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Nama bank di form CA/Reimbursement (rekening karyawan)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bic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SWIFT/BIC code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country_code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Validasi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13.2 Lookup Realtime dari SAP (On-Demand via Bridge)</w:t>
      </w:r>
    </w:p>
    <w:p>
      <w:pPr>
        <w:spacing w:after="100"/>
        <w:jc w:val="both"/>
      </w:pPr>
      <w:r>
        <w:rPr>
          <w:b w:val="0"/>
          <w:i w:val="0"/>
        </w:rPr>
        <w:t>Lookup ini dipanggil saat pengisian form atau saat submit — bukan batch harian. Odoo memanggil FinanceSapBridgeAdapter.lookup_pr() / lookup_po_gr() dan menyimpan hasilnya ke field dokumen.</w:t>
      </w:r>
    </w:p>
    <w:p>
      <w:pPr>
        <w:pStyle w:val="Heading3"/>
      </w:pPr>
      <w:r>
        <w:t>13.2.1 PR (Purchase Requisition) Lookup</w:t>
      </w:r>
    </w:p>
    <w:p>
      <w:pPr>
        <w:spacing w:after="100"/>
        <w:jc w:val="both"/>
      </w:pPr>
      <w:r>
        <w:rPr>
          <w:b w:val="0"/>
          <w:i w:val="0"/>
        </w:rPr>
        <w:t>Trigger: user memasukkan pr_number pada form dokumen dengan amount &gt; threshold.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Field Response</w:t>
            </w:r>
          </w:p>
        </w:tc>
        <w:tc>
          <w:tcPr>
            <w:tcW w:type="dxa" w:w="1701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Tipe</w:t>
            </w:r>
          </w:p>
        </w:tc>
        <w:tc>
          <w:tcPr>
            <w:tcW w:type="dxa" w:w="850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Wajib</w:t>
            </w:r>
          </w:p>
        </w:tc>
        <w:tc>
          <w:tcPr>
            <w:tcW w:type="dxa" w:w="4252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Dipakai di Odoo untuk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pr_number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Konfirmasi echo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is_valid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Tolak submit jika false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Enum (open/partial/closed/cancelled)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Tolak jika bukan open/partial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pr_description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Tampil di form sebagai konfirmasi requester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total_value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Decimal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Ceiling: amount dokumen tidak melebihi nilai PR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remaining_value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Decimal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Sisa nilai PR yang belum diklaim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currency_code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Normalisasi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cost_center_external_id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Auto-fill divisi dokumen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requestor_name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Tampilan informasi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created_date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Tampilan informasi</w:t>
            </w:r>
          </w:p>
        </w:tc>
      </w:tr>
    </w:tbl>
    <w:p>
      <w:pPr>
        <w:spacing w:after="40"/>
      </w:pPr>
    </w:p>
    <w:p>
      <w:pPr>
        <w:spacing w:after="60"/>
        <w:ind w:left="283"/>
        <w:jc w:val="left"/>
      </w:pPr>
      <w:r>
        <w:rPr>
          <w:rFonts w:ascii="Courier New" w:hAnsi="Courier New"/>
          <w:sz w:val="18"/>
        </w:rPr>
        <w:t>// Contoh response PR lookup</w:t>
        <w:br/>
        <w:t>{</w:t>
        <w:br/>
        <w:t xml:space="preserve">  "pr_number": "PR-2025-00123",</w:t>
        <w:br/>
        <w:t xml:space="preserve">  "is_valid": true,</w:t>
        <w:br/>
        <w:t xml:space="preserve">  "status": "open",</w:t>
        <w:br/>
        <w:t xml:space="preserve">  "pr_description": "Pengadaan ATK Q1 2025",</w:t>
        <w:br/>
        <w:t xml:space="preserve">  "total_value": 5000000.00,</w:t>
        <w:br/>
        <w:t xml:space="preserve">  "remaining_value": 5000000.00,</w:t>
        <w:br/>
        <w:t xml:space="preserve">  "currency_code": "IDR",</w:t>
        <w:br/>
        <w:t xml:space="preserve">  "cost_center_external_id": "CC-FINANCE-01",</w:t>
        <w:br/>
        <w:t xml:space="preserve">  "requestor_name": "Budi Santoso",</w:t>
        <w:br/>
        <w:t xml:space="preserve">  "created_date": "2024-12-01"</w:t>
        <w:br/>
        <w:t>}</w:t>
      </w:r>
    </w:p>
    <w:p>
      <w:pPr>
        <w:pStyle w:val="Heading3"/>
      </w:pPr>
      <w:r>
        <w:t>13.2.2 PO / GR Lookup (untuk Vendor Invoice PO Non-Trade)</w:t>
      </w:r>
    </w:p>
    <w:p>
      <w:pPr>
        <w:spacing w:after="100"/>
        <w:jc w:val="both"/>
      </w:pPr>
      <w:r>
        <w:rPr>
          <w:b w:val="0"/>
          <w:i w:val="0"/>
        </w:rPr>
        <w:t>Trigger: vendor atau staf Finance memasukkan po_number pada form Vendor Invoice.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Field Response</w:t>
            </w:r>
          </w:p>
        </w:tc>
        <w:tc>
          <w:tcPr>
            <w:tcW w:type="dxa" w:w="1701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Tipe</w:t>
            </w:r>
          </w:p>
        </w:tc>
        <w:tc>
          <w:tcPr>
            <w:tcW w:type="dxa" w:w="850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Wajib</w:t>
            </w:r>
          </w:p>
        </w:tc>
        <w:tc>
          <w:tcPr>
            <w:tcW w:type="dxa" w:w="4252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Dipakai di Odoo untuk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po_number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Konfirmasi echo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po_status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Enum (open/partial/closed)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Validasi bisa ditagihkan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vendor_external_id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Validasi: vendor login = vendor di PO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total_po_value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Decimal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Ceiling invoice value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currency_code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Matching currency invoice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items[].po_line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Referensi line PO di SAP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items[].description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Deskripsi item di baris invoice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items[].quantity / unit_price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Decimal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Kuantitas &amp; harga PO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items[].gr_number / gr_date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 / Date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Nomor &amp; tanggal GR (wajib jika GR-based)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items[].unbilled_quantity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Decimal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Sisa kuantitas yang bisa ditagihkan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items[].gl_account_ref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GL account SAP (reference, bukan posting)</w:t>
            </w:r>
          </w:p>
        </w:tc>
      </w:tr>
    </w:tbl>
    <w:p>
      <w:pPr>
        <w:spacing w:after="40"/>
      </w:pPr>
    </w:p>
    <w:p>
      <w:pPr>
        <w:pStyle w:val="Heading2"/>
      </w:pPr>
      <w:r>
        <w:t>13.3 Status Update Inbound dari SAP (Webhook — Realtime)</w:t>
      </w:r>
    </w:p>
    <w:p>
      <w:pPr>
        <w:spacing w:after="100"/>
        <w:jc w:val="both"/>
      </w:pPr>
      <w:r>
        <w:rPr>
          <w:b w:val="0"/>
          <w:i w:val="0"/>
        </w:rPr>
        <w:t>SAP selesai memposting GL/MIRO atau memproses payment -&gt; Bridge POST ke /finance/sap/status (HMAC signed). Odoo _finance_apply_sap_status(vals) memperbarui state dokumen.</w:t>
      </w:r>
    </w:p>
    <w:p>
      <w:pPr>
        <w:pStyle w:val="Heading3"/>
      </w:pPr>
      <w:r>
        <w:t>13.3.1 Posting Confirmation (state: pushed -&gt; posted)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701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Tipe</w:t>
            </w:r>
          </w:p>
        </w:tc>
        <w:tc>
          <w:tcPr>
            <w:tcW w:type="dxa" w:w="850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Wajib</w:t>
            </w:r>
          </w:p>
        </w:tc>
        <w:tc>
          <w:tcPr>
            <w:tcW w:type="dxa" w:w="4819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Dipakai di Odoo untuk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odoo_ref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Identifikasi dokumen Odoo (nama sequence)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sap_document_no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Nomor FI/MIRO di SAP; disimpan + tampil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sap_posting_date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Tanggal posting di SAP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sap_fiscal_year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Informasi periode SAP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sap_company_code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Entity legal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event_type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Enum (posted/payment_scheduled/paid/returned)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Trigger transisi state</w:t>
            </w:r>
          </w:p>
        </w:tc>
      </w:tr>
    </w:tbl>
    <w:p>
      <w:pPr>
        <w:spacing w:after="40"/>
      </w:pPr>
    </w:p>
    <w:p>
      <w:pPr>
        <w:pStyle w:val="Heading3"/>
      </w:pPr>
      <w:r>
        <w:t>13.3.2 Payment Status Update (state: posted -&gt; paid)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701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Tipe</w:t>
            </w:r>
          </w:p>
        </w:tc>
        <w:tc>
          <w:tcPr>
            <w:tcW w:type="dxa" w:w="850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Wajib</w:t>
            </w:r>
          </w:p>
        </w:tc>
        <w:tc>
          <w:tcPr>
            <w:tcW w:type="dxa" w:w="4819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Dipakai di Odoo untuk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odoo_ref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Identifikasi dokumen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sap_document_no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Konfirmasi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event_type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Enum (payment_scheduled/paid/returned)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Transisi state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payment_plan_date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Tanggal rencana bayar -&gt; tampil ke requester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payment_actual_date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Tanggal realisasi bayar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payment_amount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Decimal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Nominal yang dibayarkan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payment_currency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Valuta pembayaran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bank_ref_no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Referensi transfer bank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payment_channel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Transfer / Giro / dll.</w:t>
            </w:r>
          </w:p>
        </w:tc>
      </w:tr>
    </w:tbl>
    <w:p>
      <w:pPr>
        <w:spacing w:after="40"/>
      </w:pPr>
    </w:p>
    <w:p>
      <w:pPr>
        <w:spacing w:after="60"/>
        <w:ind w:left="283"/>
        <w:jc w:val="left"/>
      </w:pPr>
      <w:r>
        <w:rPr>
          <w:rFonts w:ascii="Courier New" w:hAnsi="Courier New"/>
          <w:sz w:val="18"/>
        </w:rPr>
        <w:t>// Contoh webhook payload — payment scheduled</w:t>
        <w:br/>
        <w:t>{</w:t>
        <w:br/>
        <w:t xml:space="preserve">  "odoo_ref": "CA/2025/00042",</w:t>
        <w:br/>
        <w:t xml:space="preserve">  "sap_document_no": "5100000123",</w:t>
        <w:br/>
        <w:t xml:space="preserve">  "event_type": "payment_scheduled",</w:t>
        <w:br/>
        <w:t xml:space="preserve">  "payment_plan_date": "2025-01-15",</w:t>
        <w:br/>
        <w:t xml:space="preserve">  "payment_amount": 2500000.00,</w:t>
        <w:br/>
        <w:t xml:space="preserve">  "payment_currency": "IDR"</w:t>
        <w:br/>
        <w:t>}</w:t>
      </w:r>
    </w:p>
    <w:p>
      <w:r>
        <w:br w:type="page"/>
      </w:r>
    </w:p>
    <w:p>
      <w:pPr>
        <w:pStyle w:val="Heading2"/>
      </w:pPr>
      <w:r>
        <w:t>13.4 Data dari HRIS</w:t>
      </w:r>
    </w:p>
    <w:p>
      <w:pPr>
        <w:pStyle w:val="Heading3"/>
      </w:pPr>
      <w:r>
        <w:t>13.4.1 Employee Master (sync harian atau event-driven)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701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Tipe</w:t>
            </w:r>
          </w:p>
        </w:tc>
        <w:tc>
          <w:tcPr>
            <w:tcW w:type="dxa" w:w="850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Wajib</w:t>
            </w:r>
          </w:p>
        </w:tc>
        <w:tc>
          <w:tcPr>
            <w:tcW w:type="dxa" w:w="4535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Dipakai di Odoo untuk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employee_id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Natural key x_sap_external_id pada hr.employee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name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Nama di form CA/Reimbursement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email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Login SSO matching + notifikasi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division_external_id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Auto-fill divisi dokumen + budget check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cost_center_external_id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Dimensi posting ke SAP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position_title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Tampilan informasi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bank_account_no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 [PDP]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Rekening pembayaran reimbursement/CA; masking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bank_name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Nama bank pembayaran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nik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 [PDP]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UU PDP compliance; masking di view non-privileged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employment_status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Enum (active/inactive/probation)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Blokir pengajuan jika inactive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manager_employee_id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Untuk approval delegation</w:t>
            </w:r>
          </w:p>
        </w:tc>
      </w:tr>
    </w:tbl>
    <w:p>
      <w:pPr>
        <w:spacing w:after="40"/>
      </w:pPr>
    </w:p>
    <w:p>
      <w:pPr>
        <w:pStyle w:val="Heading3"/>
      </w:pPr>
      <w:r>
        <w:t>13.4.2 Travel Request (read-only mirror dari HRIS)</w:t>
      </w:r>
    </w:p>
    <w:p>
      <w:pPr>
        <w:spacing w:after="100"/>
        <w:jc w:val="both"/>
      </w:pPr>
      <w:r>
        <w:rPr>
          <w:b w:val="0"/>
          <w:i w:val="0"/>
        </w:rPr>
        <w:t>Trigger: karyawan memilih travel di form finance.travel.settlement -&gt; Odoo lookup travel dari HRIS via bridge adapter.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701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Tipe</w:t>
            </w:r>
          </w:p>
        </w:tc>
        <w:tc>
          <w:tcPr>
            <w:tcW w:type="dxa" w:w="850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Wajib</w:t>
            </w:r>
          </w:p>
        </w:tc>
        <w:tc>
          <w:tcPr>
            <w:tcW w:type="dxa" w:w="4252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Dipakai di Odoo untuk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hris_travel_id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Natural key x_sap_external_id pada finance.travel.settlement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employee_id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FK ke hr.employee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Tujuan perjalanan — tampil di form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destination_city / country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 / —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Kota/negara tujuan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departure_date / return_date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Tanggal berangkat &amp; kembali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approved_advance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Decimal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Nilai CA yang disetujui HRIS (ceiling realisasi)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currency_code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Valuta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Enum (pending/approved/travelling/settled)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Filter: hanya approved/travelling bisa settlement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cost_center_external_id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Dimensi untuk push ke SAP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allowance_items[].date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Tanggal item perjalanan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allowance_items[].category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Enum (per_diem/transport/accommodation/other)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Kategori biaya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allowance_items[].approved_amount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Decimal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Jumlah yang disetujui per item</w:t>
            </w:r>
          </w:p>
        </w:tc>
      </w:tr>
    </w:tbl>
    <w:p>
      <w:pPr>
        <w:spacing w:after="40"/>
      </w:pPr>
    </w:p>
    <w:p>
      <w:pPr>
        <w:spacing w:after="60"/>
        <w:ind w:left="283"/>
        <w:jc w:val="left"/>
      </w:pPr>
      <w:r>
        <w:rPr>
          <w:rFonts w:ascii="Courier New" w:hAnsi="Courier New"/>
          <w:sz w:val="18"/>
        </w:rPr>
        <w:t>// Contoh payload travel request</w:t>
        <w:br/>
        <w:t>{</w:t>
        <w:br/>
        <w:t xml:space="preserve">  "hris_travel_id": "TR-2025-00078",</w:t>
        <w:br/>
        <w:t xml:space="preserve">  "employee_id": "EMP-00234",</w:t>
        <w:br/>
        <w:t xml:space="preserve">  "purpose": "Kunjungan klien &amp; presentasi proyek",</w:t>
        <w:br/>
        <w:t xml:space="preserve">  "destination_city": "Surabaya",</w:t>
        <w:br/>
        <w:t xml:space="preserve">  "departure_date": "2025-01-10",</w:t>
        <w:br/>
        <w:t xml:space="preserve">  "return_date": "2025-01-12",</w:t>
        <w:br/>
        <w:t xml:space="preserve">  "approved_advance": 3500000.00,</w:t>
        <w:br/>
        <w:t xml:space="preserve">  "currency_code": "IDR",</w:t>
        <w:br/>
        <w:t xml:space="preserve">  "status": "approved",</w:t>
        <w:br/>
        <w:t xml:space="preserve">  "cost_center_external_id": "CC-FINANCE-01",</w:t>
        <w:br/>
        <w:t xml:space="preserve">  "allowance_items": [</w:t>
        <w:br/>
        <w:t xml:space="preserve">    {"date":"2025-01-10","category":"transport","approved_amount":500000},</w:t>
        <w:br/>
        <w:t xml:space="preserve">    {"date":"2025-01-10","category":"per_diem","approved_amount":750000},</w:t>
        <w:br/>
        <w:t xml:space="preserve">    {"date":"2025-01-11","category":"accommodation","approved_amount":800000}</w:t>
        <w:br/>
        <w:t xml:space="preserve">  ]</w:t>
        <w:br/>
        <w:t>}</w:t>
      </w:r>
    </w:p>
    <w:p>
      <w:pPr>
        <w:pStyle w:val="Heading2"/>
      </w:pPr>
      <w:r>
        <w:t>13.5 Data yang Dikirim Odoo ke SAP (Outbound Payloads)</w:t>
      </w:r>
    </w:p>
    <w:p>
      <w:pPr>
        <w:pStyle w:val="Heading3"/>
      </w:pPr>
      <w:r>
        <w:t>13.5.1 Cash Advance GL Posting</w:t>
      </w:r>
    </w:p>
    <w:p>
      <w:pPr>
        <w:spacing w:after="60"/>
        <w:ind w:left="283"/>
        <w:jc w:val="left"/>
      </w:pPr>
      <w:r>
        <w:rPr>
          <w:rFonts w:ascii="Courier New" w:hAnsi="Courier New"/>
          <w:sz w:val="18"/>
        </w:rPr>
        <w:t>{</w:t>
        <w:br/>
        <w:t xml:space="preserve">  "odoo_ref": "CA/2025/00042",</w:t>
        <w:br/>
        <w:t xml:space="preserve">  "doc_type": "cash_advance",</w:t>
        <w:br/>
        <w:t xml:space="preserve">  "posting_date": "2025-01-08",</w:t>
        <w:br/>
        <w:t xml:space="preserve">  "employee_id": "EMP-00234",</w:t>
        <w:br/>
        <w:t xml:space="preserve">  "cost_center_external_id": "CC-FINANCE-01",</w:t>
        <w:br/>
        <w:t xml:space="preserve">  "currency_code": "IDR",</w:t>
        <w:br/>
        <w:t xml:space="preserve">  "total_amount": 3500000.00,</w:t>
        <w:br/>
        <w:t xml:space="preserve">  "pr_number": "PR-2025-00010",</w:t>
        <w:br/>
        <w:t xml:space="preserve">  "bank_account_no": "1234567890",</w:t>
        <w:br/>
        <w:t xml:space="preserve">  "bank_name": "BCA",</w:t>
        <w:br/>
        <w:t xml:space="preserve">  "lines": [</w:t>
        <w:br/>
        <w:t xml:space="preserve">    {"item_external_id":"ITEM-001","description":"Tiket","amount":1000000},</w:t>
        <w:br/>
        <w:t xml:space="preserve">    {"item_external_id":"ITEM-002","description":"Hotel","amount":1600000}</w:t>
        <w:br/>
        <w:t xml:space="preserve">  ],</w:t>
        <w:br/>
        <w:t xml:space="preserve">  "attachments": [{"filename":"surat_tugas.pdf","content_base64":"..."}]</w:t>
        <w:br/>
        <w:t>}</w:t>
      </w:r>
    </w:p>
    <w:p>
      <w:pPr>
        <w:pStyle w:val="Heading3"/>
      </w:pPr>
      <w:r>
        <w:t>13.5.2 Vendor Invoice untuk MIRO</w:t>
      </w:r>
    </w:p>
    <w:p>
      <w:pPr>
        <w:spacing w:after="60"/>
        <w:ind w:left="283"/>
        <w:jc w:val="left"/>
      </w:pPr>
      <w:r>
        <w:rPr>
          <w:rFonts w:ascii="Courier New" w:hAnsi="Courier New"/>
          <w:sz w:val="18"/>
        </w:rPr>
        <w:t>{</w:t>
        <w:br/>
        <w:t xml:space="preserve">  "odoo_ref": "INV/2025/00015",</w:t>
        <w:br/>
        <w:t xml:space="preserve">  "doc_type": "vendor_invoice",</w:t>
        <w:br/>
        <w:t xml:space="preserve">  "invoice_subtype": "po_non_trade",</w:t>
        <w:br/>
        <w:t xml:space="preserve">  "vendor_external_id": "V-10001",</w:t>
        <w:br/>
        <w:t xml:space="preserve">  "invoice_date": "2025-01-05",</w:t>
        <w:br/>
        <w:t xml:space="preserve">  "vendor_invoice_no": "INV-VENDOR-2024-456",</w:t>
        <w:br/>
        <w:t xml:space="preserve">  "po_number": "PO-2024-00456",</w:t>
        <w:br/>
        <w:t xml:space="preserve">  "currency_code": "IDR",</w:t>
        <w:br/>
        <w:t xml:space="preserve">  "amount_net": 25000000.00,</w:t>
        <w:br/>
        <w:t xml:space="preserve">  "tax_code": "PPh23_2pct",</w:t>
        <w:br/>
        <w:t xml:space="preserve">  "tax_amount": 500000.00,</w:t>
        <w:br/>
        <w:t xml:space="preserve">  "total_amount": 24500000.00,</w:t>
        <w:br/>
        <w:t xml:space="preserve">  "cost_center_external_id": "CC-FINANCE-01",</w:t>
        <w:br/>
        <w:t xml:space="preserve">  "lines": [</w:t>
        <w:br/>
        <w:t xml:space="preserve">    {"po_line":1,"gr_number":"GR-2024-00789","description":"Jasa IT",</w:t>
        <w:br/>
        <w:t xml:space="preserve">     "quantity":1.0,"unit_price":25000000,"item_external_id":"ITEM-JASA-001"}</w:t>
        <w:br/>
        <w:t xml:space="preserve">  ],</w:t>
        <w:br/>
        <w:t xml:space="preserve">  "attachments": [</w:t>
        <w:br/>
        <w:t xml:space="preserve">    {"filename":"invoice_vendor.pdf","content_base64":"..."},</w:t>
        <w:br/>
        <w:t xml:space="preserve">    {"filename":"faktur_pajak.pdf","content_base64":"..."}</w:t>
        <w:br/>
        <w:t xml:space="preserve">  ]</w:t>
        <w:br/>
        <w:t>}</w:t>
      </w:r>
    </w:p>
    <w:p>
      <w:pPr>
        <w:pStyle w:val="Heading3"/>
      </w:pPr>
      <w:r>
        <w:t>13.5.3 Reimbursement GL Posting</w:t>
      </w:r>
    </w:p>
    <w:p>
      <w:pPr>
        <w:spacing w:after="60"/>
        <w:ind w:left="283"/>
        <w:jc w:val="left"/>
      </w:pPr>
      <w:r>
        <w:rPr>
          <w:rFonts w:ascii="Courier New" w:hAnsi="Courier New"/>
          <w:sz w:val="18"/>
        </w:rPr>
        <w:t>{</w:t>
        <w:br/>
        <w:t xml:space="preserve">  "odoo_ref": "REIMB/2025/00008",</w:t>
        <w:br/>
        <w:t xml:space="preserve">  "doc_type": "reimbursement",</w:t>
        <w:br/>
        <w:t xml:space="preserve">  "posting_date": "2025-01-09",</w:t>
        <w:br/>
        <w:t xml:space="preserve">  "employee_id": "EMP-00234",</w:t>
        <w:br/>
        <w:t xml:space="preserve">  "cost_center_external_id": "CC-FINANCE-01",</w:t>
        <w:br/>
        <w:t xml:space="preserve">  "currency_code": "IDR",</w:t>
        <w:br/>
        <w:t xml:space="preserve">  "total_amount": 850000.00,</w:t>
        <w:br/>
        <w:t xml:space="preserve">  "pr_number": null,</w:t>
        <w:br/>
        <w:t xml:space="preserve">  "bank_account_no": "1234567890",</w:t>
        <w:br/>
        <w:t xml:space="preserve">  "bank_name": "BCA",</w:t>
        <w:br/>
        <w:t xml:space="preserve">  "lines": [</w:t>
        <w:br/>
        <w:t xml:space="preserve">    {"item_external_id":"ITEM-ATK","description":"Kertas A4 5 rim",</w:t>
        <w:br/>
        <w:t xml:space="preserve">     "amount":250000,"receipt_no":"STRUK-001","receipt_date":"2025-01-07"}</w:t>
        <w:br/>
        <w:t xml:space="preserve">  ],</w:t>
        <w:br/>
        <w:t xml:space="preserve">  "attachments": [{"filename":"struk_atk.jpg","content_base64":"..."}]</w:t>
        <w:br/>
        <w:t>}</w:t>
      </w:r>
    </w:p>
    <w:p>
      <w:r>
        <w:br w:type="page"/>
      </w:r>
    </w:p>
    <w:p>
      <w:pPr>
        <w:pStyle w:val="Heading2"/>
      </w:pPr>
      <w:r>
        <w:t>13.6 Matriks Ketersediaan Data (Readiness Tracker)</w:t>
      </w:r>
    </w:p>
    <w:p>
      <w:pPr>
        <w:spacing w:after="100"/>
        <w:jc w:val="both"/>
      </w:pPr>
      <w:r>
        <w:rPr>
          <w:b w:val="0"/>
          <w:i w:val="0"/>
        </w:rPr>
        <w:t>Kolom Status diisi tim SAP/HRIS klien saat kontrak integrasi difinalisasi (Milestone M1, W3). Blocker = fitur Odoo tidak bisa berfungsi tanpa data ini; workaround tersedia jika berlabel (W).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340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154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Data Feed</w:t>
            </w:r>
          </w:p>
        </w:tc>
        <w:tc>
          <w:tcPr>
            <w:tcW w:type="dxa" w:w="850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Sumber</w:t>
            </w:r>
          </w:p>
        </w:tc>
        <w:tc>
          <w:tcPr>
            <w:tcW w:type="dxa" w:w="1134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680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4535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Blocker jika Tidak Ada</w:t>
            </w:r>
          </w:p>
        </w:tc>
      </w:tr>
      <w:tr>
        <w:tc>
          <w:tcPr>
            <w:tcW w:type="dxa" w:w="34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Supplier / Vendor Master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SAP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Cron harian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TBD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Tidak bisa buat/validasi Vendor Invoice</w:t>
            </w:r>
          </w:p>
        </w:tc>
      </w:tr>
      <w:tr>
        <w:tc>
          <w:tcPr>
            <w:tcW w:type="dxa" w:w="34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Division / Cost Center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SAP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Cron harian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TBD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Budget check tidak berjalan</w:t>
            </w:r>
          </w:p>
        </w:tc>
      </w:tr>
      <w:tr>
        <w:tc>
          <w:tcPr>
            <w:tcW w:type="dxa" w:w="34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Cost Budget per Divisi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SAP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Cron harian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TBD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Budget enforcement tidak aktif (W: soft bypass)</w:t>
            </w:r>
          </w:p>
        </w:tc>
      </w:tr>
      <w:tr>
        <w:tc>
          <w:tcPr>
            <w:tcW w:type="dxa" w:w="34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Item Category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SAP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Cron harian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TBD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Dropdown baris dokumen kosong</w:t>
            </w:r>
          </w:p>
        </w:tc>
      </w:tr>
      <w:tr>
        <w:tc>
          <w:tcPr>
            <w:tcW w:type="dxa" w:w="34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Approval Matrix SAP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SAP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Cron harian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TBD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W: konfigurasi manual di Odoo</w:t>
            </w:r>
          </w:p>
        </w:tc>
      </w:tr>
      <w:tr>
        <w:tc>
          <w:tcPr>
            <w:tcW w:type="dxa" w:w="34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Bank Master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SAP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Cron harian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TBD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W: input manual</w:t>
            </w:r>
          </w:p>
        </w:tc>
      </w:tr>
      <w:tr>
        <w:tc>
          <w:tcPr>
            <w:tcW w:type="dxa" w:w="34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 Lookup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SAP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Realtime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TBD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 validation dinonaktifkan (W: soft bypass)</w:t>
            </w:r>
          </w:p>
        </w:tc>
      </w:tr>
      <w:tr>
        <w:tc>
          <w:tcPr>
            <w:tcW w:type="dxa" w:w="34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 / GR Lookup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SAP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Realtime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TBD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Vendor Invoice PO Non-Trade tidak bisa divalidasi</w:t>
            </w:r>
          </w:p>
        </w:tc>
      </w:tr>
      <w:tr>
        <w:tc>
          <w:tcPr>
            <w:tcW w:type="dxa" w:w="34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Posting Confirmation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SAP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Webhook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TBD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State tidak bergerak ke posted; W: manual override</w:t>
            </w:r>
          </w:p>
        </w:tc>
      </w:tr>
      <w:tr>
        <w:tc>
          <w:tcPr>
            <w:tcW w:type="dxa" w:w="34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 Status Update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SAP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Webhook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TBD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Status pembayaran tidak terupdate di portal</w:t>
            </w:r>
          </w:p>
        </w:tc>
      </w:tr>
      <w:tr>
        <w:tc>
          <w:tcPr>
            <w:tcW w:type="dxa" w:w="34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Master Delta Update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SAP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Webhook (opt.)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TBD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W: workaround via cron harian</w:t>
            </w:r>
          </w:p>
        </w:tc>
      </w:tr>
      <w:tr>
        <w:tc>
          <w:tcPr>
            <w:tcW w:type="dxa" w:w="34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Employee Master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HRIS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Cron harian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TBD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Hanya karyawan yang sudah di-provisioning bisa submit</w:t>
            </w:r>
          </w:p>
        </w:tc>
      </w:tr>
      <w:tr>
        <w:tc>
          <w:tcPr>
            <w:tcW w:type="dxa" w:w="34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Travel Request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HRIS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Realtime lookup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TBD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Travel Settlement tidak bisa dibuat</w:t>
            </w:r>
          </w:p>
        </w:tc>
      </w:tr>
    </w:tbl>
    <w:p>
      <w:pPr>
        <w:spacing w:after="40"/>
      </w:pPr>
    </w:p>
    <w:p>
      <w:pPr>
        <w:spacing w:after="80"/>
        <w:ind w:left="283"/>
        <w:jc w:val="both"/>
      </w:pPr>
      <w:r>
        <w:rPr>
          <w:i/>
          <w:color w:val="555555"/>
          <w:sz w:val="19"/>
        </w:rPr>
        <w:t>Legend: Ready = tersedia &amp; bisa ditest | Partial = sebagian field ada | Not Ready = belum ada | TBD = belum dikonfirmasi</w:t>
      </w:r>
    </w:p>
    <w:p>
      <w:pPr>
        <w:pStyle w:val="Heading2"/>
      </w:pPr>
      <w:r>
        <w:t>13.7 Kafka Topic Map (Kontrak Definitif)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835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Kafka Topic</w:t>
            </w:r>
          </w:p>
        </w:tc>
        <w:tc>
          <w:tcPr>
            <w:tcW w:type="dxa" w:w="1417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Arah</w:t>
            </w:r>
          </w:p>
        </w:tc>
        <w:tc>
          <w:tcPr>
            <w:tcW w:type="dxa" w:w="1134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Producer</w:t>
            </w:r>
          </w:p>
        </w:tc>
        <w:tc>
          <w:tcPr>
            <w:tcW w:type="dxa" w:w="1134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Consumer</w:t>
            </w:r>
          </w:p>
        </w:tc>
        <w:tc>
          <w:tcPr>
            <w:tcW w:type="dxa" w:w="3118"/>
            <w:shd w:val="clear" w:fill="1A2332"/>
          </w:tcPr>
          <w:p>
            <w:r/>
            <w:r>
              <w:rPr>
                <w:b/>
                <w:color w:val="FFFFFF"/>
                <w:sz w:val="18"/>
              </w:rPr>
              <w:t>Payload (ref. section)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portal.to.sap.cash-advance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Odoo -&gt; SAP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Bridge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§13.5.1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portal.to.sap.reimbursement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Odoo -&gt; SAP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Bridge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§13.5.3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portal.to.sap.vendor-invoice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Odoo -&gt; SAP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Bridge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§13.5.2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portal.to.sap.travel-settlement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Odoo -&gt; SAP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Bridge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Format CA + ref HRIS travel_id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sap.to.portal.posting-confirm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 -&gt; Odoo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Bridge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§13.3.1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sap.to.portal.payment-status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 -&gt; Odoo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Bridge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§13.3.2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sap.to.portal.master-delta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 -&gt; Odoo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SAP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Bridge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§13.3.3 (opsional)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hris.to.portal.employee-master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HRIS -&gt; Odoo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HRIS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Bridge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§13.4.1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hris.to.portal.travel-request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HRIS -&gt; Odoo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HRIS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Bridge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§13.4.2</w:t>
            </w:r>
          </w:p>
        </w:tc>
      </w:tr>
    </w:tbl>
    <w:p>
      <w:pPr>
        <w:spacing w:after="40"/>
      </w:pPr>
    </w:p>
    <w:p>
      <w:pPr>
        <w:spacing w:after="80"/>
        <w:ind w:left="283"/>
        <w:jc w:val="both"/>
      </w:pPr>
      <w:r>
        <w:rPr>
          <w:i/>
          <w:color w:val="555555"/>
          <w:sz w:val="19"/>
        </w:rPr>
        <w:t>Nama topik, retention policy, dan partition count disepakati tim Kafka klien. Odoo tidak akses Kafka langsung — semua via Bridge REST (HMAC).</w:t>
      </w:r>
    </w:p>
    <w:p>
      <w:pPr>
        <w:pStyle w:val="Heading1"/>
      </w:pPr>
      <w:r>
        <w:t>14. PDP Compliance — Data Sensitif</w:t>
      </w:r>
    </w:p>
    <w:p>
      <w:pPr>
        <w:spacing w:after="100"/>
        <w:jc w:val="both"/>
      </w:pPr>
      <w:r>
        <w:rPr>
          <w:b w:val="0"/>
          <w:i w:val="0"/>
        </w:rPr>
        <w:t>Kepatuhan UU PDP 27/2022 — seluruh data pribadi (Pasal 4: data spesifik) wajib dilindungi dengan masking di layer view dan audit trail di pdp.audit_log.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268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Model</w:t>
            </w:r>
          </w:p>
        </w:tc>
        <w:tc>
          <w:tcPr>
            <w:tcW w:type="dxa" w:w="1701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Klasifikasi UU PDP</w:t>
            </w:r>
          </w:p>
        </w:tc>
        <w:tc>
          <w:tcPr>
            <w:tcW w:type="dxa" w:w="3402"/>
            <w:shd w:val="clear" w:fill="1A2332"/>
          </w:tcPr>
          <w:p>
            <w:r/>
            <w:r>
              <w:rPr>
                <w:b/>
                <w:color w:val="FFFFFF"/>
                <w:sz w:val="17"/>
              </w:rPr>
              <w:t>Perlakuan di Odoo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nik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hr.employee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Spesifik (Pasal 4)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pdp_class="specific"; masking view non-privileged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bank_account_no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res.partner, hr.employee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Spesifik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Masking 4 digit terakhir; full hanya group_finance_officer+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npwp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res.partner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Spesifik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Masking 6 digit tengah; full hanya group_finance_officer+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name (karyawan)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hr.employee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Umum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Tidak dimasking; dicatat di pdp.audit_log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email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hr.employee, res.users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Umum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Tidak dimasking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Transisi state dokumen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finance.document.mixin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pdp.audited.mixin -&gt; INSERT INTO pdp.audit_log (raw SQL)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Data travel (tujuan, tanggal)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finance.travel.settlement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Umum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Audit trail via mixin; tidak dimasking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Log adapter call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custom.adapter.call.log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BaseAdapter._sanitize_log() strip field PDP sebelum logging</w:t>
            </w:r>
          </w:p>
        </w:tc>
      </w:tr>
    </w:tbl>
    <w:p>
      <w:pPr>
        <w:spacing w:after="40"/>
      </w:pPr>
    </w:p>
    <w:p>
      <w:pPr>
        <w:spacing w:after="80"/>
        <w:ind w:left="283"/>
        <w:jc w:val="both"/>
      </w:pPr>
      <w:r>
        <w:rPr>
          <w:i/>
          <w:color w:val="555555"/>
          <w:sz w:val="19"/>
        </w:rPr>
        <w:t>Semua data [PDP] yang diterima dari SAP/HRIS TIDAK disimpan plaintext di log adapter. Implementasi: BaseAdapter._sanitize_log(payload) strip field sensitif sebelum insert ke custom.adapter.call.log.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714B6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233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233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