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666666"/>
          <w:sz w:val="28"/>
        </w:rPr>
        <w:t>KEMENTERIAN KOMUNIKASI DAN DIGITAL</w:t>
      </w:r>
    </w:p>
    <w:p>
      <w:pPr>
        <w:jc w:val="center"/>
      </w:pPr>
      <w:r>
        <w:rPr>
          <w:color w:val="666666"/>
          <w:sz w:val="24"/>
        </w:rPr>
        <w:t>Direktorat Jenderal Penyelenggaraan Pos dan Informatika</w:t>
      </w:r>
    </w:p>
    <w:p/>
    <w:p>
      <w:pPr>
        <w:jc w:val="center"/>
      </w:pPr>
      <w:r>
        <w:rPr>
          <w:b/>
          <w:color w:val="E11A27"/>
          <w:sz w:val="56"/>
        </w:rPr>
        <w:t>MONTHLY PROGRESS</w:t>
        <w:br/>
        <w:t>REPORT</w:t>
      </w:r>
    </w:p>
    <w:p>
      <w:pPr>
        <w:jc w:val="center"/>
      </w:pPr>
      <w:r>
        <w:rPr>
          <w:b/>
          <w:color w:val="1A1A2E"/>
          <w:sz w:val="40"/>
        </w:rPr>
        <w:t>TELKOM INSIGHT HUB</w:t>
      </w:r>
    </w:p>
    <w:p>
      <w:pPr>
        <w:jc w:val="center"/>
      </w:pPr>
      <w:r>
        <w:rPr>
          <w:color w:val="666666"/>
          <w:sz w:val="28"/>
        </w:rPr>
        <w:t>Laporan Kemajuan Bulanan — April 2026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Nomor Dokumen: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TIH-MPR-2026-04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Versi: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Tanggal: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2026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Klasifikasi: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— Terbatas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Draft untuk Persetujuan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11A27"/>
        </w:rPr>
        <w:t>1. Executive Summary</w:t>
      </w:r>
    </w:p>
    <w:p>
      <w:r>
        <w:t>Laporan ini merangkum kemajuan pengembangan sistem Telkom Insight Hub untuk periode April 2026. Secara keseluruhan, pengembangan berjalan sesuai dengan jadwal yang direncanakan. Modul inti (Manajemen Data Telekomunikasi, Registrasi &amp; Verifikasi) telah selesai 100%. Modul integrasi (BPS, KOMINFO) mencapai 85%, dan modul analitik (Potensi Pasar, Visualisasi) mencapai 70%. Fokus bulan ini adalah penyelesaian integrasi BPS dan optimasi scoring algorithm.</w:t>
      </w:r>
    </w:p>
    <w:p>
      <w:pPr>
        <w:pStyle w:val="Heading1"/>
      </w:pPr>
      <w:r>
        <w:rPr>
          <w:color w:val="E11A27"/>
        </w:rPr>
        <w:t>2. Overall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</w:t>
            </w:r>
          </w:p>
        </w:tc>
        <w:tc>
          <w:tcPr>
            <w:tcW w:type="dxa" w:w="864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864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Aktual</w:t>
            </w:r>
          </w:p>
        </w:tc>
        <w:tc>
          <w:tcPr>
            <w:tcW w:type="dxa" w:w="14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Authentication &amp; RBAC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JWT + 6 roles implemented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Manajemen Data Telekomunikasi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8 jenis layanan, CRUD + Excel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Registrasi &amp; Verifikasi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Full workflow + admin dashboard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Integrasi BPS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Catalog search &amp; viz remaining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Sinkronisasi KOMINFO Tarif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Periodic sync tested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Potensi Pasar Telekomunikasi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V2 scoring in progress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Dashboard &amp; Visualisasi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Main dashboard complete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Support &amp; Ticketing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WebSocket real-time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FAQ Management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CRUD + categories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Admin panel complete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Permission Management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Field-level in progress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Integrasi e-Telekomunikasi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Service key auth active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DevSecOps &amp; Security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Selesai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Helmet, rate limit, audit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864"/>
            <w:shd w:fill="F5F5F5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○ On Track</w:t>
            </w:r>
          </w:p>
        </w:tc>
        <w:tc>
          <w:tcPr>
            <w:tcW w:type="dxa" w:w="3312"/>
            <w:shd w:fill="F5F5F5"/>
          </w:tcPr>
          <w:p>
            <w:r>
              <w:rPr>
                <w:sz w:val="18"/>
              </w:rPr>
              <w:t>20+ docs, API ref complete</w:t>
            </w:r>
          </w:p>
        </w:tc>
      </w:tr>
    </w:tbl>
    <w:p>
      <w:pPr>
        <w:pStyle w:val="Heading1"/>
      </w:pPr>
      <w:r>
        <w:rPr>
          <w:color w:val="E11A27"/>
        </w:rPr>
        <w:t>3. Milestone Achievement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Architecture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Completed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Authentication &amp; RBAC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✓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Telekom Data 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Completed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Company Registration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✓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BPS Integration Phase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Completed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KOMINFO Tariff Sync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✓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Potential 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○ Delayed 2 weeks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Dashboard &amp; Visualization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○ In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BPS Integration 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○ In Progress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Telecom Potential V2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May 2026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○ Planned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UAT Preparation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○ Planned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Production Deployment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Jun 2026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○ Planned</w:t>
            </w:r>
          </w:p>
        </w:tc>
      </w:tr>
    </w:tbl>
    <w:p>
      <w:pPr>
        <w:pStyle w:val="Heading1"/>
      </w:pPr>
      <w:r>
        <w:rPr>
          <w:color w:val="E11A27"/>
        </w:rPr>
        <w:t>4. Key Achievements This Month</w:t>
      </w:r>
    </w:p>
    <w:p>
      <w:r>
        <w:t>1. BPS Configuration Module — Implementasi lengkap modul konfigurasi BPS dengan API key management, area monitoring, dan variable registration</w:t>
        <w:br/>
        <w:br/>
        <w:t>2. Telecom Potential Dashboard — Implementasi dashboard potensi pasar dengan interactive Mapbox map, radar chart, dan sortable table</w:t>
        <w:br/>
        <w:br/>
        <w:t>3. Backend Integration Services — Implementasi BPS API Fetcher Service (23KB), Data Normalizer Service (17KB), dan Telecom Potential V2 Service (19KB)</w:t>
        <w:br/>
        <w:br/>
        <w:t>4. Data Migration — Migrasi data lokasi (provinsi &amp; kabupaten) dan data perizinan dari sistem legacy</w:t>
        <w:br/>
        <w:br/>
        <w:t>5. Security Enhancement — Implementasi DevSecOps monitoring dashboard dengan audit logging dan security metrics</w:t>
      </w:r>
    </w:p>
    <w:p>
      <w:pPr>
        <w:pStyle w:val="Heading1"/>
      </w:pPr>
      <w:r>
        <w:rPr>
          <w:color w:val="E11A27"/>
        </w:rPr>
        <w:t>5. Technical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Bulan Lalu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Bulan Ini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Total Pages/Views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↑ +4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Total Components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55+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↑ +7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Total API Endpoints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↑ +8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Total Database Tables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40+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↑ +5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 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↑ +6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Test Coverage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↑ +10%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Documentation 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↑ +5</w:t>
            </w:r>
          </w:p>
        </w:tc>
      </w:tr>
      <w:tr>
        <w:tc>
          <w:tcPr>
            <w:tcW w:type="dxa" w:w="2592"/>
            <w:shd w:fill="F5F5F5"/>
          </w:tcPr>
          <w:p>
            <w:r>
              <w:rPr>
                <w:sz w:val="18"/>
              </w:rPr>
              <w:t>Code Quality (ESLint)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↑ +3%</w:t>
            </w:r>
          </w:p>
        </w:tc>
      </w:tr>
    </w:tbl>
    <w:p>
      <w:pPr>
        <w:pStyle w:val="Heading1"/>
      </w:pPr>
      <w:r>
        <w:rPr>
          <w:color w:val="E11A27"/>
        </w:rPr>
        <w:t>6. Issues &amp;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Issue/Risk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ISS-01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BPS API rate limit causing slow sync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Mitigated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Implemented queuing &amp; retry</w:t>
            </w:r>
          </w:p>
        </w:tc>
      </w:tr>
      <w:tr>
        <w:tc>
          <w:tcPr>
            <w:tcW w:type="dxa" w:w="1008"/>
            <w:shd w:fill="F5F5F5"/>
          </w:tcPr>
          <w:p>
            <w:r>
              <w:rPr>
                <w:sz w:val="18"/>
              </w:rPr>
              <w:t>ISS-02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Telecom Potential V2 complexity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Phased implementation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ISS-03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 dataset pagination performance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Server-side pagination + indexing</w:t>
            </w:r>
          </w:p>
        </w:tc>
      </w:tr>
      <w:tr>
        <w:tc>
          <w:tcPr>
            <w:tcW w:type="dxa" w:w="1008"/>
            <w:shd w:fill="F5F5F5"/>
          </w:tcPr>
          <w:p>
            <w:r>
              <w:rPr>
                <w:sz w:val="18"/>
              </w:rPr>
              <w:t>RSK-01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External API downtime during sync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Monitored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Graceful degradation implemented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RSK-02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inconsistency between sources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Monitored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 checks in normalizer</w:t>
            </w:r>
          </w:p>
        </w:tc>
      </w:tr>
    </w:tbl>
    <w:p>
      <w:pPr>
        <w:pStyle w:val="Heading1"/>
      </w:pPr>
      <w:r>
        <w:rPr>
          <w:color w:val="E11A27"/>
        </w:rPr>
        <w:t>7. Plan for Next Month (May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Effort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Assignee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Complete Telecom Potential V2 scoring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Team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18"/>
              </w:rPr>
              <w:t>BPS data visualization enhancement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Frontend Team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Field-level permission implementation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Team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18"/>
              </w:rPr>
              <w:t>UAT scenario preparation (528 scenarios)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5 days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QA Team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Performance optimization &amp; load testing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DevOps Team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18"/>
              </w:rPr>
              <w:t>Documentation completion &amp; review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All Teams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Security audit &amp; penetration testing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Team</w:t>
            </w:r>
          </w:p>
        </w:tc>
      </w:tr>
      <w:tr>
        <w:tc>
          <w:tcPr>
            <w:tcW w:type="dxa" w:w="3600"/>
            <w:shd w:fill="F5F5F5"/>
          </w:tcPr>
          <w:p>
            <w:r>
              <w:rPr>
                <w:sz w:val="18"/>
              </w:rPr>
              <w:t>Mobile responsive optimization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Frontend Team</w:t>
            </w:r>
          </w:p>
        </w:tc>
      </w:tr>
    </w:tbl>
    <w:p>
      <w:pPr>
        <w:pStyle w:val="Heading1"/>
      </w:pPr>
      <w:r>
        <w:rPr>
          <w:color w:val="E11A27"/>
        </w:rPr>
        <w:t>8. Resource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Allocated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Utilized</w:t>
            </w:r>
          </w:p>
        </w:tc>
        <w:tc>
          <w:tcPr>
            <w:tcW w:type="dxa" w:w="14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Utilization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Development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developers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Backend Development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2 developers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2 developers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 &amp; Infrastructure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engineer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sz w:val="18"/>
              </w:rPr>
              <w:t>QA &amp; Testing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1 tester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1 tester</w:t>
            </w:r>
          </w:p>
        </w:tc>
        <w:tc>
          <w:tcPr>
            <w:tcW w:type="dxa" w:w="1440"/>
            <w:shd w:fill="F5F5F5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1"/>
      </w:pPr>
      <w:r>
        <w:rPr>
          <w:color w:val="E11A27"/>
        </w:rPr>
        <w:t>9. Budget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Spent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Remaining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Used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Licensing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IntenseQuote"/>
      </w:pPr>
      <w:r>
        <w:t>* Budget details to be filled by project management</w:t>
      </w:r>
    </w:p>
    <w:p>
      <w:pPr>
        <w:pStyle w:val="Heading1"/>
      </w:pPr>
      <w:r>
        <w:rPr>
          <w:color w:val="E11A27"/>
        </w:rPr>
        <w:t>10.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728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Finalize BPS integration Phase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May 2026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76"/>
            <w:shd w:fill="F5F5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Complete Telecom Potential V2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Backend Lead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20 May 2026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Prepare UAT scenarios 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 May 2026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76"/>
            <w:shd w:fill="F5F5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Security audit report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  <w:shd w:fill="F5F5F5"/>
          </w:tcPr>
          <w:p>
            <w:r>
              <w:rPr>
                <w:sz w:val="18"/>
              </w:rPr>
              <w:t>30 May 2026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Stakeholder demo &amp;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May 2026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11A27"/>
        </w:rPr>
        <w:t>Lembar Persetujuan — Monthly Progress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Tanda Tangan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Tanggal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Disusun oleh (Prepared by)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Diperiksa oleh (Reviewed by)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Disetujui oleh (Approved by - Teknis)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Disetujui oleh (Approved by - Manajemen)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Catatan Revisi: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Deskripsi Perubahan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April 2026</w:t>
            </w:r>
          </w:p>
        </w:tc>
        <w:tc>
          <w:tcPr>
            <w:tcW w:type="dxa" w:w="1728"/>
          </w:tcPr>
          <w:p>
            <w:r>
              <w:t>Tim Pengembangan</w:t>
            </w:r>
          </w:p>
        </w:tc>
        <w:tc>
          <w:tcPr>
            <w:tcW w:type="dxa" w:w="1728"/>
          </w:tcPr>
          <w:p>
            <w:r>
              <w:t>Dokumen awal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