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8F9A6" w14:textId="77777777" w:rsidR="00082A8B" w:rsidRDefault="00082A8B">
      <w:pPr>
        <w:jc w:val="center"/>
        <w:rPr>
          <w:sz w:val="30"/>
          <w:szCs w:val="30"/>
          <w:u w:val="single"/>
        </w:rPr>
      </w:pPr>
    </w:p>
    <w:p w14:paraId="3E7E0A48" w14:textId="77777777" w:rsidR="00082A8B" w:rsidRDefault="00D10023">
      <w:pPr>
        <w:jc w:val="center"/>
        <w:rPr>
          <w:sz w:val="30"/>
          <w:szCs w:val="30"/>
          <w:u w:val="single"/>
        </w:rPr>
      </w:pPr>
      <w:r>
        <w:rPr>
          <w:sz w:val="30"/>
          <w:szCs w:val="30"/>
          <w:u w:val="single"/>
        </w:rPr>
        <w:t>Exploratory data analysis group assignment</w:t>
      </w:r>
    </w:p>
    <w:p w14:paraId="045D2FBF" w14:textId="77777777" w:rsidR="00082A8B" w:rsidRDefault="00082A8B">
      <w:pPr>
        <w:jc w:val="center"/>
        <w:rPr>
          <w:u w:val="single"/>
        </w:rPr>
      </w:pPr>
    </w:p>
    <w:p w14:paraId="05FD5FB9" w14:textId="77777777" w:rsidR="00082A8B" w:rsidRDefault="00082A8B">
      <w:pPr>
        <w:rPr>
          <w:sz w:val="36"/>
          <w:szCs w:val="36"/>
        </w:rPr>
      </w:pPr>
    </w:p>
    <w:p w14:paraId="644DEB8F" w14:textId="77777777" w:rsidR="00082A8B" w:rsidRDefault="00D10023">
      <w:pPr>
        <w:jc w:val="center"/>
        <w:rPr>
          <w:sz w:val="36"/>
          <w:szCs w:val="36"/>
        </w:rPr>
      </w:pPr>
      <w:r>
        <w:rPr>
          <w:sz w:val="36"/>
          <w:szCs w:val="36"/>
        </w:rPr>
        <w:t>The Stroop Effect Test</w:t>
      </w:r>
    </w:p>
    <w:p w14:paraId="1C52C55D" w14:textId="77777777" w:rsidR="00082A8B" w:rsidRDefault="00D10023">
      <w:pPr>
        <w:pStyle w:val="Heading2"/>
      </w:pPr>
      <w:bookmarkStart w:id="0" w:name="_mchwusx3h8a6" w:colFirst="0" w:colLast="0"/>
      <w:bookmarkEnd w:id="0"/>
      <w:r>
        <w:t>Introduction</w:t>
      </w:r>
    </w:p>
    <w:p w14:paraId="2E6A304B" w14:textId="77777777" w:rsidR="00082A8B" w:rsidRDefault="00082A8B">
      <w:pPr>
        <w:ind w:firstLine="720"/>
      </w:pPr>
    </w:p>
    <w:p w14:paraId="3ACB66DE" w14:textId="77777777" w:rsidR="00082A8B" w:rsidRDefault="00D10023">
      <w:pPr>
        <w:ind w:firstLine="720"/>
        <w:jc w:val="both"/>
      </w:pPr>
      <w:r>
        <w:t>Our team decided to conduct a survey on how well people perform on The Stroop Effect Test. The Stroop Effect Test evaluates how quickly our brain processes the color of the text we see. For example, how quickly can someone determine the color of the follow</w:t>
      </w:r>
      <w:r>
        <w:t xml:space="preserve">ing two sets of words: </w:t>
      </w:r>
      <w:r>
        <w:rPr>
          <w:color w:val="FF0000"/>
        </w:rPr>
        <w:t>Red</w:t>
      </w:r>
      <w:r>
        <w:t xml:space="preserve">, </w:t>
      </w:r>
      <w:r>
        <w:rPr>
          <w:color w:val="0070C0"/>
        </w:rPr>
        <w:t>Blue</w:t>
      </w:r>
      <w:r>
        <w:t xml:space="preserve">, and </w:t>
      </w:r>
      <w:r>
        <w:rPr>
          <w:color w:val="00B050"/>
        </w:rPr>
        <w:t>Green</w:t>
      </w:r>
      <w:r>
        <w:t xml:space="preserve"> (congruent words) versus </w:t>
      </w:r>
      <w:r>
        <w:rPr>
          <w:color w:val="0070C0"/>
        </w:rPr>
        <w:t>Red</w:t>
      </w:r>
      <w:r>
        <w:t xml:space="preserve">, </w:t>
      </w:r>
      <w:r>
        <w:rPr>
          <w:color w:val="00B050"/>
        </w:rPr>
        <w:t>Blue</w:t>
      </w:r>
      <w:r>
        <w:t xml:space="preserve">, and </w:t>
      </w:r>
      <w:r>
        <w:rPr>
          <w:color w:val="FF0000"/>
        </w:rPr>
        <w:t xml:space="preserve">Green </w:t>
      </w:r>
      <w:r>
        <w:t>(incongruent words). The first set of words is the easy part of the test because the color of the word matches the word. On the other hand, the second set of words is</w:t>
      </w:r>
      <w:r>
        <w:t xml:space="preserve"> the hard part of the test because the color of the word </w:t>
      </w:r>
      <w:r>
        <w:rPr>
          <w:i/>
        </w:rPr>
        <w:t>does not</w:t>
      </w:r>
      <w:r>
        <w:t xml:space="preserve"> match the word.</w:t>
      </w:r>
    </w:p>
    <w:p w14:paraId="28362047" w14:textId="77777777" w:rsidR="00082A8B" w:rsidRDefault="00082A8B">
      <w:pPr>
        <w:ind w:firstLine="720"/>
        <w:jc w:val="both"/>
      </w:pPr>
    </w:p>
    <w:p w14:paraId="3F80FE2A" w14:textId="77777777" w:rsidR="00082A8B" w:rsidRDefault="00082A8B">
      <w:pPr>
        <w:spacing w:before="240" w:after="240"/>
        <w:jc w:val="both"/>
        <w:rPr>
          <w:sz w:val="18"/>
          <w:szCs w:val="18"/>
        </w:rPr>
      </w:pPr>
    </w:p>
    <w:p w14:paraId="52A357D7" w14:textId="77777777" w:rsidR="00082A8B" w:rsidRDefault="00082A8B">
      <w:pPr>
        <w:ind w:firstLine="720"/>
        <w:jc w:val="both"/>
      </w:pPr>
    </w:p>
    <w:p w14:paraId="5F6DB0FD" w14:textId="77777777" w:rsidR="00082A8B" w:rsidRDefault="00082A8B"/>
    <w:p w14:paraId="0E2BCA9B" w14:textId="77777777" w:rsidR="00082A8B" w:rsidRDefault="00D10023">
      <w:pPr>
        <w:rPr>
          <w:sz w:val="36"/>
          <w:szCs w:val="36"/>
          <w:u w:val="single"/>
        </w:rPr>
      </w:pPr>
      <w:r>
        <w:br w:type="page"/>
      </w:r>
    </w:p>
    <w:p w14:paraId="410856FA" w14:textId="77777777" w:rsidR="00082A8B" w:rsidRDefault="00D10023">
      <w:pPr>
        <w:pStyle w:val="Heading2"/>
      </w:pPr>
      <w:bookmarkStart w:id="1" w:name="_sr4iuhpr4lce" w:colFirst="0" w:colLast="0"/>
      <w:bookmarkEnd w:id="1"/>
      <w:r>
        <w:lastRenderedPageBreak/>
        <w:t>Survey &amp; Results</w:t>
      </w:r>
    </w:p>
    <w:p w14:paraId="77FD9746" w14:textId="77777777" w:rsidR="00082A8B" w:rsidRDefault="00082A8B"/>
    <w:p w14:paraId="56A14C31" w14:textId="77777777" w:rsidR="00082A8B" w:rsidRDefault="00D10023">
      <w:pPr>
        <w:jc w:val="both"/>
      </w:pPr>
      <w:r>
        <w:tab/>
        <w:t xml:space="preserve">Each team member asked friends and family to complete the first three rows of the following </w:t>
      </w:r>
      <w:hyperlink r:id="rId7">
        <w:r>
          <w:rPr>
            <w:color w:val="0563C1"/>
            <w:u w:val="single"/>
          </w:rPr>
          <w:t>two tests</w:t>
        </w:r>
      </w:hyperlink>
      <w:r>
        <w:t>:</w:t>
      </w:r>
    </w:p>
    <w:p w14:paraId="04F4E612" w14:textId="77777777" w:rsidR="00082A8B" w:rsidRDefault="00082A8B"/>
    <w:p w14:paraId="422AF417" w14:textId="77777777" w:rsidR="00082A8B" w:rsidRDefault="00D10023">
      <w:r>
        <w:rPr>
          <w:noProof/>
        </w:rPr>
        <w:drawing>
          <wp:inline distT="0" distB="0" distL="0" distR="0" wp14:anchorId="00925069" wp14:editId="082378A8">
            <wp:extent cx="5943600" cy="3482975"/>
            <wp:effectExtent l="0" t="0" r="0" b="0"/>
            <wp:docPr id="3" name="image5.png" descr="A screen 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 shot of a social media post&#10;&#10;Description automatically generated"/>
                    <pic:cNvPicPr preferRelativeResize="0"/>
                  </pic:nvPicPr>
                  <pic:blipFill>
                    <a:blip r:embed="rId8"/>
                    <a:srcRect/>
                    <a:stretch>
                      <a:fillRect/>
                    </a:stretch>
                  </pic:blipFill>
                  <pic:spPr>
                    <a:xfrm>
                      <a:off x="0" y="0"/>
                      <a:ext cx="5943600" cy="3482975"/>
                    </a:xfrm>
                    <a:prstGeom prst="rect">
                      <a:avLst/>
                    </a:prstGeom>
                    <a:ln/>
                  </pic:spPr>
                </pic:pic>
              </a:graphicData>
            </a:graphic>
          </wp:inline>
        </w:drawing>
      </w:r>
    </w:p>
    <w:p w14:paraId="04E2EF00" w14:textId="77777777" w:rsidR="00082A8B" w:rsidRDefault="00D10023">
      <w:pPr>
        <w:rPr>
          <w:b/>
        </w:rPr>
      </w:pPr>
      <w:r>
        <w:rPr>
          <w:b/>
        </w:rPr>
        <w:t>Figure 1: The Easy Test (congruent words)</w:t>
      </w:r>
    </w:p>
    <w:p w14:paraId="10F781E9" w14:textId="77777777" w:rsidR="00082A8B" w:rsidRDefault="00082A8B"/>
    <w:p w14:paraId="023F6FE3" w14:textId="77777777" w:rsidR="00082A8B" w:rsidRDefault="00D10023">
      <w:r>
        <w:rPr>
          <w:noProof/>
        </w:rPr>
        <w:lastRenderedPageBreak/>
        <w:drawing>
          <wp:inline distT="0" distB="0" distL="0" distR="0" wp14:anchorId="53D87476" wp14:editId="31F8B762">
            <wp:extent cx="5943600" cy="3621405"/>
            <wp:effectExtent l="0" t="0" r="0" b="0"/>
            <wp:docPr id="4"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9"/>
                    <a:srcRect/>
                    <a:stretch>
                      <a:fillRect/>
                    </a:stretch>
                  </pic:blipFill>
                  <pic:spPr>
                    <a:xfrm>
                      <a:off x="0" y="0"/>
                      <a:ext cx="5943600" cy="3621405"/>
                    </a:xfrm>
                    <a:prstGeom prst="rect">
                      <a:avLst/>
                    </a:prstGeom>
                    <a:ln/>
                  </pic:spPr>
                </pic:pic>
              </a:graphicData>
            </a:graphic>
          </wp:inline>
        </w:drawing>
      </w:r>
    </w:p>
    <w:p w14:paraId="56B3F955" w14:textId="77777777" w:rsidR="00082A8B" w:rsidRDefault="00D10023">
      <w:pPr>
        <w:rPr>
          <w:b/>
        </w:rPr>
      </w:pPr>
      <w:r>
        <w:rPr>
          <w:b/>
        </w:rPr>
        <w:t>Figure 2: The Hard Test (incongruent words)</w:t>
      </w:r>
    </w:p>
    <w:p w14:paraId="51710F9E" w14:textId="77777777" w:rsidR="00082A8B" w:rsidRDefault="00082A8B">
      <w:pPr>
        <w:rPr>
          <w:b/>
        </w:rPr>
      </w:pPr>
    </w:p>
    <w:p w14:paraId="7970F3CA" w14:textId="77777777" w:rsidR="00082A8B" w:rsidRDefault="00D10023">
      <w:r>
        <w:rPr>
          <w:b/>
        </w:rPr>
        <w:tab/>
      </w:r>
      <w:r>
        <w:t>Once completed, the surveyor would record the following information:</w:t>
      </w:r>
    </w:p>
    <w:p w14:paraId="7D4592F3" w14:textId="77777777" w:rsidR="00082A8B" w:rsidRDefault="00082A8B"/>
    <w:p w14:paraId="71237D2B" w14:textId="77777777" w:rsidR="00082A8B" w:rsidRDefault="00D10023">
      <w:pPr>
        <w:numPr>
          <w:ilvl w:val="0"/>
          <w:numId w:val="2"/>
        </w:numPr>
        <w:pBdr>
          <w:top w:val="nil"/>
          <w:left w:val="nil"/>
          <w:bottom w:val="nil"/>
          <w:right w:val="nil"/>
          <w:between w:val="nil"/>
        </w:pBdr>
      </w:pPr>
      <w:r>
        <w:rPr>
          <w:color w:val="000000"/>
        </w:rPr>
        <w:t>Date of Collection</w:t>
      </w:r>
    </w:p>
    <w:p w14:paraId="7985D56D" w14:textId="77777777" w:rsidR="00082A8B" w:rsidRDefault="00D10023">
      <w:pPr>
        <w:numPr>
          <w:ilvl w:val="0"/>
          <w:numId w:val="2"/>
        </w:numPr>
        <w:pBdr>
          <w:top w:val="nil"/>
          <w:left w:val="nil"/>
          <w:bottom w:val="nil"/>
          <w:right w:val="nil"/>
          <w:between w:val="nil"/>
        </w:pBdr>
      </w:pPr>
      <w:r>
        <w:rPr>
          <w:color w:val="000000"/>
        </w:rPr>
        <w:t>Gender</w:t>
      </w:r>
    </w:p>
    <w:p w14:paraId="1E59ABB7" w14:textId="77777777" w:rsidR="00082A8B" w:rsidRDefault="00D10023">
      <w:pPr>
        <w:numPr>
          <w:ilvl w:val="0"/>
          <w:numId w:val="2"/>
        </w:numPr>
        <w:pBdr>
          <w:top w:val="nil"/>
          <w:left w:val="nil"/>
          <w:bottom w:val="nil"/>
          <w:right w:val="nil"/>
          <w:between w:val="nil"/>
        </w:pBdr>
      </w:pPr>
      <w:r>
        <w:rPr>
          <w:color w:val="000000"/>
        </w:rPr>
        <w:t>Age</w:t>
      </w:r>
    </w:p>
    <w:p w14:paraId="711D3B5B" w14:textId="77777777" w:rsidR="00082A8B" w:rsidRDefault="00D10023">
      <w:pPr>
        <w:numPr>
          <w:ilvl w:val="0"/>
          <w:numId w:val="2"/>
        </w:numPr>
        <w:pBdr>
          <w:top w:val="nil"/>
          <w:left w:val="nil"/>
          <w:bottom w:val="nil"/>
          <w:right w:val="nil"/>
          <w:between w:val="nil"/>
        </w:pBdr>
      </w:pPr>
      <w:r>
        <w:rPr>
          <w:color w:val="000000"/>
        </w:rPr>
        <w:t>Easy Test (Time in seconds)</w:t>
      </w:r>
    </w:p>
    <w:p w14:paraId="097B14E3" w14:textId="77777777" w:rsidR="00082A8B" w:rsidRDefault="00D10023">
      <w:pPr>
        <w:numPr>
          <w:ilvl w:val="0"/>
          <w:numId w:val="2"/>
        </w:numPr>
        <w:pBdr>
          <w:top w:val="nil"/>
          <w:left w:val="nil"/>
          <w:bottom w:val="nil"/>
          <w:right w:val="nil"/>
          <w:between w:val="nil"/>
        </w:pBdr>
      </w:pPr>
      <w:r>
        <w:rPr>
          <w:color w:val="000000"/>
        </w:rPr>
        <w:t>Hard Test (Time in seconds)</w:t>
      </w:r>
    </w:p>
    <w:p w14:paraId="51DD01A2" w14:textId="77777777" w:rsidR="00082A8B" w:rsidRDefault="00D10023">
      <w:pPr>
        <w:numPr>
          <w:ilvl w:val="0"/>
          <w:numId w:val="2"/>
        </w:numPr>
        <w:pBdr>
          <w:top w:val="nil"/>
          <w:left w:val="nil"/>
          <w:bottom w:val="nil"/>
          <w:right w:val="nil"/>
          <w:between w:val="nil"/>
        </w:pBdr>
      </w:pPr>
      <w:r>
        <w:rPr>
          <w:color w:val="000000"/>
        </w:rPr>
        <w:t>Difference Between Tests (Time in seconds)</w:t>
      </w:r>
    </w:p>
    <w:p w14:paraId="26949465" w14:textId="77777777" w:rsidR="00082A8B" w:rsidRDefault="00082A8B">
      <w:pPr>
        <w:rPr>
          <w:b/>
        </w:rPr>
      </w:pPr>
    </w:p>
    <w:p w14:paraId="2D0DB9CA" w14:textId="77777777" w:rsidR="00082A8B" w:rsidRDefault="00D10023">
      <w:pPr>
        <w:rPr>
          <w:sz w:val="36"/>
          <w:szCs w:val="36"/>
          <w:u w:val="single"/>
        </w:rPr>
      </w:pPr>
      <w:r>
        <w:br w:type="page"/>
      </w:r>
    </w:p>
    <w:p w14:paraId="029D3EB9" w14:textId="77777777" w:rsidR="00082A8B" w:rsidRDefault="00D10023">
      <w:pPr>
        <w:pStyle w:val="Heading2"/>
      </w:pPr>
      <w:bookmarkStart w:id="2" w:name="_kphnya6epfw8" w:colFirst="0" w:colLast="0"/>
      <w:bookmarkEnd w:id="2"/>
      <w:r>
        <w:lastRenderedPageBreak/>
        <w:t>Descriptive Statistics</w:t>
      </w:r>
    </w:p>
    <w:p w14:paraId="657BE57E" w14:textId="77777777" w:rsidR="00082A8B" w:rsidRDefault="00D10023">
      <w:r>
        <w:tab/>
      </w:r>
    </w:p>
    <w:p w14:paraId="5D200C02" w14:textId="77777777" w:rsidR="00082A8B" w:rsidRDefault="00D10023">
      <w:pPr>
        <w:ind w:firstLine="720"/>
      </w:pPr>
      <w:r>
        <w:t>Here is a table displaying the descriptive statistics for the Easy Test, Hard Test, and Age:</w:t>
      </w:r>
    </w:p>
    <w:p w14:paraId="31799586" w14:textId="77777777" w:rsidR="00082A8B" w:rsidRDefault="00082A8B"/>
    <w:tbl>
      <w:tblPr>
        <w:tblStyle w:val="a"/>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140"/>
        <w:gridCol w:w="1125"/>
        <w:gridCol w:w="1140"/>
        <w:gridCol w:w="1350"/>
        <w:gridCol w:w="1245"/>
      </w:tblGrid>
      <w:tr w:rsidR="00082A8B" w14:paraId="183087D9" w14:textId="77777777">
        <w:tc>
          <w:tcPr>
            <w:tcW w:w="2985" w:type="dxa"/>
            <w:shd w:val="clear" w:color="auto" w:fill="B7B7B7"/>
            <w:tcMar>
              <w:top w:w="100" w:type="dxa"/>
              <w:left w:w="100" w:type="dxa"/>
              <w:bottom w:w="100" w:type="dxa"/>
              <w:right w:w="100" w:type="dxa"/>
            </w:tcMar>
          </w:tcPr>
          <w:p w14:paraId="206A05A1" w14:textId="77777777" w:rsidR="00082A8B" w:rsidRDefault="00D10023">
            <w:pPr>
              <w:widowControl w:val="0"/>
              <w:pBdr>
                <w:top w:val="nil"/>
                <w:left w:val="nil"/>
                <w:bottom w:val="nil"/>
                <w:right w:val="nil"/>
                <w:between w:val="nil"/>
              </w:pBdr>
              <w:jc w:val="center"/>
            </w:pPr>
            <w:r>
              <w:t>Variable</w:t>
            </w:r>
          </w:p>
        </w:tc>
        <w:tc>
          <w:tcPr>
            <w:tcW w:w="1140" w:type="dxa"/>
            <w:shd w:val="clear" w:color="auto" w:fill="B7B7B7"/>
            <w:tcMar>
              <w:top w:w="100" w:type="dxa"/>
              <w:left w:w="100" w:type="dxa"/>
              <w:bottom w:w="100" w:type="dxa"/>
              <w:right w:w="100" w:type="dxa"/>
            </w:tcMar>
          </w:tcPr>
          <w:p w14:paraId="1E66C410" w14:textId="77777777" w:rsidR="00082A8B" w:rsidRDefault="00D10023">
            <w:pPr>
              <w:widowControl w:val="0"/>
              <w:pBdr>
                <w:top w:val="nil"/>
                <w:left w:val="nil"/>
                <w:bottom w:val="nil"/>
                <w:right w:val="nil"/>
                <w:between w:val="nil"/>
              </w:pBdr>
              <w:jc w:val="center"/>
            </w:pPr>
            <w:r>
              <w:t>Mean</w:t>
            </w:r>
          </w:p>
        </w:tc>
        <w:tc>
          <w:tcPr>
            <w:tcW w:w="1125" w:type="dxa"/>
            <w:shd w:val="clear" w:color="auto" w:fill="B7B7B7"/>
            <w:tcMar>
              <w:top w:w="100" w:type="dxa"/>
              <w:left w:w="100" w:type="dxa"/>
              <w:bottom w:w="100" w:type="dxa"/>
              <w:right w:w="100" w:type="dxa"/>
            </w:tcMar>
          </w:tcPr>
          <w:p w14:paraId="677C53BB" w14:textId="77777777" w:rsidR="00082A8B" w:rsidRDefault="00D10023">
            <w:pPr>
              <w:widowControl w:val="0"/>
              <w:pBdr>
                <w:top w:val="nil"/>
                <w:left w:val="nil"/>
                <w:bottom w:val="nil"/>
                <w:right w:val="nil"/>
                <w:between w:val="nil"/>
              </w:pBdr>
              <w:jc w:val="center"/>
            </w:pPr>
            <w:proofErr w:type="spellStart"/>
            <w:r>
              <w:t>sd</w:t>
            </w:r>
            <w:proofErr w:type="spellEnd"/>
          </w:p>
        </w:tc>
        <w:tc>
          <w:tcPr>
            <w:tcW w:w="1140" w:type="dxa"/>
            <w:shd w:val="clear" w:color="auto" w:fill="B7B7B7"/>
            <w:tcMar>
              <w:top w:w="100" w:type="dxa"/>
              <w:left w:w="100" w:type="dxa"/>
              <w:bottom w:w="100" w:type="dxa"/>
              <w:right w:w="100" w:type="dxa"/>
            </w:tcMar>
          </w:tcPr>
          <w:p w14:paraId="27A5166F" w14:textId="77777777" w:rsidR="00082A8B" w:rsidRDefault="00D10023">
            <w:pPr>
              <w:widowControl w:val="0"/>
              <w:pBdr>
                <w:top w:val="nil"/>
                <w:left w:val="nil"/>
                <w:bottom w:val="nil"/>
                <w:right w:val="nil"/>
                <w:between w:val="nil"/>
              </w:pBdr>
              <w:jc w:val="center"/>
            </w:pPr>
            <w:r>
              <w:t>median</w:t>
            </w:r>
          </w:p>
        </w:tc>
        <w:tc>
          <w:tcPr>
            <w:tcW w:w="1350" w:type="dxa"/>
            <w:shd w:val="clear" w:color="auto" w:fill="B7B7B7"/>
            <w:tcMar>
              <w:top w:w="100" w:type="dxa"/>
              <w:left w:w="100" w:type="dxa"/>
              <w:bottom w:w="100" w:type="dxa"/>
              <w:right w:w="100" w:type="dxa"/>
            </w:tcMar>
          </w:tcPr>
          <w:p w14:paraId="035A7094" w14:textId="77777777" w:rsidR="00082A8B" w:rsidRDefault="00D10023">
            <w:pPr>
              <w:widowControl w:val="0"/>
              <w:pBdr>
                <w:top w:val="nil"/>
                <w:left w:val="nil"/>
                <w:bottom w:val="nil"/>
                <w:right w:val="nil"/>
                <w:between w:val="nil"/>
              </w:pBdr>
              <w:jc w:val="center"/>
            </w:pPr>
            <w:r>
              <w:t>min</w:t>
            </w:r>
          </w:p>
        </w:tc>
        <w:tc>
          <w:tcPr>
            <w:tcW w:w="1245" w:type="dxa"/>
            <w:shd w:val="clear" w:color="auto" w:fill="B7B7B7"/>
            <w:tcMar>
              <w:top w:w="100" w:type="dxa"/>
              <w:left w:w="100" w:type="dxa"/>
              <w:bottom w:w="100" w:type="dxa"/>
              <w:right w:w="100" w:type="dxa"/>
            </w:tcMar>
          </w:tcPr>
          <w:p w14:paraId="3F9D7F7C" w14:textId="77777777" w:rsidR="00082A8B" w:rsidRDefault="00D10023">
            <w:pPr>
              <w:widowControl w:val="0"/>
              <w:pBdr>
                <w:top w:val="nil"/>
                <w:left w:val="nil"/>
                <w:bottom w:val="nil"/>
                <w:right w:val="nil"/>
                <w:between w:val="nil"/>
              </w:pBdr>
              <w:jc w:val="center"/>
            </w:pPr>
            <w:r>
              <w:t>max</w:t>
            </w:r>
          </w:p>
        </w:tc>
      </w:tr>
      <w:tr w:rsidR="00082A8B" w14:paraId="553CAE55" w14:textId="77777777">
        <w:tc>
          <w:tcPr>
            <w:tcW w:w="2985" w:type="dxa"/>
            <w:shd w:val="clear" w:color="auto" w:fill="auto"/>
            <w:tcMar>
              <w:top w:w="100" w:type="dxa"/>
              <w:left w:w="100" w:type="dxa"/>
              <w:bottom w:w="100" w:type="dxa"/>
              <w:right w:w="100" w:type="dxa"/>
            </w:tcMar>
          </w:tcPr>
          <w:p w14:paraId="18D85478" w14:textId="77777777" w:rsidR="00082A8B" w:rsidRDefault="00D10023">
            <w:pPr>
              <w:widowControl w:val="0"/>
              <w:pBdr>
                <w:top w:val="nil"/>
                <w:left w:val="nil"/>
                <w:bottom w:val="nil"/>
                <w:right w:val="nil"/>
                <w:between w:val="nil"/>
              </w:pBdr>
              <w:jc w:val="center"/>
            </w:pPr>
            <w:r>
              <w:t xml:space="preserve">Easy Test (Time in seconds) </w:t>
            </w:r>
          </w:p>
        </w:tc>
        <w:tc>
          <w:tcPr>
            <w:tcW w:w="1140" w:type="dxa"/>
            <w:shd w:val="clear" w:color="auto" w:fill="auto"/>
            <w:tcMar>
              <w:top w:w="100" w:type="dxa"/>
              <w:left w:w="100" w:type="dxa"/>
              <w:bottom w:w="100" w:type="dxa"/>
              <w:right w:w="100" w:type="dxa"/>
            </w:tcMar>
          </w:tcPr>
          <w:p w14:paraId="3E2D41C2" w14:textId="77777777" w:rsidR="00082A8B" w:rsidRDefault="00D10023">
            <w:pPr>
              <w:widowControl w:val="0"/>
              <w:pBdr>
                <w:top w:val="nil"/>
                <w:left w:val="nil"/>
                <w:bottom w:val="nil"/>
                <w:right w:val="nil"/>
                <w:between w:val="nil"/>
              </w:pBdr>
              <w:jc w:val="center"/>
            </w:pPr>
            <w:r>
              <w:t>11.04</w:t>
            </w:r>
          </w:p>
        </w:tc>
        <w:tc>
          <w:tcPr>
            <w:tcW w:w="1125" w:type="dxa"/>
            <w:shd w:val="clear" w:color="auto" w:fill="auto"/>
            <w:tcMar>
              <w:top w:w="100" w:type="dxa"/>
              <w:left w:w="100" w:type="dxa"/>
              <w:bottom w:w="100" w:type="dxa"/>
              <w:right w:w="100" w:type="dxa"/>
            </w:tcMar>
          </w:tcPr>
          <w:p w14:paraId="694071DC" w14:textId="77777777" w:rsidR="00082A8B" w:rsidRDefault="00D10023">
            <w:pPr>
              <w:widowControl w:val="0"/>
              <w:pBdr>
                <w:top w:val="nil"/>
                <w:left w:val="nil"/>
                <w:bottom w:val="nil"/>
                <w:right w:val="nil"/>
                <w:between w:val="nil"/>
              </w:pBdr>
              <w:jc w:val="center"/>
            </w:pPr>
            <w:r>
              <w:t>3.92</w:t>
            </w:r>
          </w:p>
        </w:tc>
        <w:tc>
          <w:tcPr>
            <w:tcW w:w="1140" w:type="dxa"/>
            <w:shd w:val="clear" w:color="auto" w:fill="auto"/>
            <w:tcMar>
              <w:top w:w="100" w:type="dxa"/>
              <w:left w:w="100" w:type="dxa"/>
              <w:bottom w:w="100" w:type="dxa"/>
              <w:right w:w="100" w:type="dxa"/>
            </w:tcMar>
          </w:tcPr>
          <w:p w14:paraId="685D0293" w14:textId="77777777" w:rsidR="00082A8B" w:rsidRDefault="00D10023">
            <w:pPr>
              <w:widowControl w:val="0"/>
              <w:pBdr>
                <w:top w:val="nil"/>
                <w:left w:val="nil"/>
                <w:bottom w:val="nil"/>
                <w:right w:val="nil"/>
                <w:between w:val="nil"/>
              </w:pBdr>
              <w:jc w:val="center"/>
            </w:pPr>
            <w:r>
              <w:t>10.84</w:t>
            </w:r>
          </w:p>
        </w:tc>
        <w:tc>
          <w:tcPr>
            <w:tcW w:w="1350" w:type="dxa"/>
            <w:shd w:val="clear" w:color="auto" w:fill="auto"/>
            <w:tcMar>
              <w:top w:w="100" w:type="dxa"/>
              <w:left w:w="100" w:type="dxa"/>
              <w:bottom w:w="100" w:type="dxa"/>
              <w:right w:w="100" w:type="dxa"/>
            </w:tcMar>
          </w:tcPr>
          <w:p w14:paraId="5338B2B1" w14:textId="77777777" w:rsidR="00082A8B" w:rsidRDefault="00D10023">
            <w:pPr>
              <w:widowControl w:val="0"/>
              <w:pBdr>
                <w:top w:val="nil"/>
                <w:left w:val="nil"/>
                <w:bottom w:val="nil"/>
                <w:right w:val="nil"/>
                <w:between w:val="nil"/>
              </w:pBdr>
              <w:jc w:val="center"/>
            </w:pPr>
            <w:r>
              <w:t>4.58</w:t>
            </w:r>
          </w:p>
        </w:tc>
        <w:tc>
          <w:tcPr>
            <w:tcW w:w="1245" w:type="dxa"/>
            <w:shd w:val="clear" w:color="auto" w:fill="auto"/>
            <w:tcMar>
              <w:top w:w="100" w:type="dxa"/>
              <w:left w:w="100" w:type="dxa"/>
              <w:bottom w:w="100" w:type="dxa"/>
              <w:right w:w="100" w:type="dxa"/>
            </w:tcMar>
          </w:tcPr>
          <w:p w14:paraId="412C22B7" w14:textId="77777777" w:rsidR="00082A8B" w:rsidRDefault="00D10023">
            <w:pPr>
              <w:widowControl w:val="0"/>
              <w:pBdr>
                <w:top w:val="nil"/>
                <w:left w:val="nil"/>
                <w:bottom w:val="nil"/>
                <w:right w:val="nil"/>
                <w:between w:val="nil"/>
              </w:pBdr>
              <w:jc w:val="center"/>
            </w:pPr>
            <w:r>
              <w:t>19.19</w:t>
            </w:r>
          </w:p>
        </w:tc>
      </w:tr>
      <w:tr w:rsidR="00082A8B" w14:paraId="2CD5F2C1" w14:textId="77777777">
        <w:tc>
          <w:tcPr>
            <w:tcW w:w="2985" w:type="dxa"/>
            <w:shd w:val="clear" w:color="auto" w:fill="auto"/>
            <w:tcMar>
              <w:top w:w="100" w:type="dxa"/>
              <w:left w:w="100" w:type="dxa"/>
              <w:bottom w:w="100" w:type="dxa"/>
              <w:right w:w="100" w:type="dxa"/>
            </w:tcMar>
          </w:tcPr>
          <w:p w14:paraId="13F8C348" w14:textId="77777777" w:rsidR="00082A8B" w:rsidRDefault="00D10023">
            <w:pPr>
              <w:widowControl w:val="0"/>
              <w:jc w:val="center"/>
            </w:pPr>
            <w:r>
              <w:t>Hard Test (Time in seconds)</w:t>
            </w:r>
          </w:p>
        </w:tc>
        <w:tc>
          <w:tcPr>
            <w:tcW w:w="1140" w:type="dxa"/>
            <w:shd w:val="clear" w:color="auto" w:fill="auto"/>
            <w:tcMar>
              <w:top w:w="100" w:type="dxa"/>
              <w:left w:w="100" w:type="dxa"/>
              <w:bottom w:w="100" w:type="dxa"/>
              <w:right w:w="100" w:type="dxa"/>
            </w:tcMar>
          </w:tcPr>
          <w:p w14:paraId="496850CF" w14:textId="77777777" w:rsidR="00082A8B" w:rsidRDefault="00D10023">
            <w:pPr>
              <w:widowControl w:val="0"/>
              <w:pBdr>
                <w:top w:val="nil"/>
                <w:left w:val="nil"/>
                <w:bottom w:val="nil"/>
                <w:right w:val="nil"/>
                <w:between w:val="nil"/>
              </w:pBdr>
              <w:jc w:val="center"/>
            </w:pPr>
            <w:r>
              <w:t>18.59</w:t>
            </w:r>
          </w:p>
        </w:tc>
        <w:tc>
          <w:tcPr>
            <w:tcW w:w="1125" w:type="dxa"/>
            <w:shd w:val="clear" w:color="auto" w:fill="auto"/>
            <w:tcMar>
              <w:top w:w="100" w:type="dxa"/>
              <w:left w:w="100" w:type="dxa"/>
              <w:bottom w:w="100" w:type="dxa"/>
              <w:right w:w="100" w:type="dxa"/>
            </w:tcMar>
          </w:tcPr>
          <w:p w14:paraId="41F1031F" w14:textId="77777777" w:rsidR="00082A8B" w:rsidRDefault="00D10023">
            <w:pPr>
              <w:widowControl w:val="0"/>
              <w:pBdr>
                <w:top w:val="nil"/>
                <w:left w:val="nil"/>
                <w:bottom w:val="nil"/>
                <w:right w:val="nil"/>
                <w:between w:val="nil"/>
              </w:pBdr>
              <w:jc w:val="center"/>
            </w:pPr>
            <w:r>
              <w:t>3.53</w:t>
            </w:r>
          </w:p>
        </w:tc>
        <w:tc>
          <w:tcPr>
            <w:tcW w:w="1140" w:type="dxa"/>
            <w:shd w:val="clear" w:color="auto" w:fill="auto"/>
            <w:tcMar>
              <w:top w:w="100" w:type="dxa"/>
              <w:left w:w="100" w:type="dxa"/>
              <w:bottom w:w="100" w:type="dxa"/>
              <w:right w:w="100" w:type="dxa"/>
            </w:tcMar>
          </w:tcPr>
          <w:p w14:paraId="561181A5" w14:textId="77777777" w:rsidR="00082A8B" w:rsidRDefault="00D10023">
            <w:pPr>
              <w:widowControl w:val="0"/>
              <w:pBdr>
                <w:top w:val="nil"/>
                <w:left w:val="nil"/>
                <w:bottom w:val="nil"/>
                <w:right w:val="nil"/>
                <w:between w:val="nil"/>
              </w:pBdr>
              <w:jc w:val="center"/>
            </w:pPr>
            <w:r>
              <w:t>18.23</w:t>
            </w:r>
          </w:p>
        </w:tc>
        <w:tc>
          <w:tcPr>
            <w:tcW w:w="1350" w:type="dxa"/>
            <w:shd w:val="clear" w:color="auto" w:fill="auto"/>
            <w:tcMar>
              <w:top w:w="100" w:type="dxa"/>
              <w:left w:w="100" w:type="dxa"/>
              <w:bottom w:w="100" w:type="dxa"/>
              <w:right w:w="100" w:type="dxa"/>
            </w:tcMar>
          </w:tcPr>
          <w:p w14:paraId="78A7786C" w14:textId="77777777" w:rsidR="00082A8B" w:rsidRDefault="00D10023">
            <w:pPr>
              <w:widowControl w:val="0"/>
              <w:pBdr>
                <w:top w:val="nil"/>
                <w:left w:val="nil"/>
                <w:bottom w:val="nil"/>
                <w:right w:val="nil"/>
                <w:between w:val="nil"/>
              </w:pBdr>
              <w:jc w:val="center"/>
            </w:pPr>
            <w:r>
              <w:t>10.67</w:t>
            </w:r>
          </w:p>
        </w:tc>
        <w:tc>
          <w:tcPr>
            <w:tcW w:w="1245" w:type="dxa"/>
            <w:shd w:val="clear" w:color="auto" w:fill="auto"/>
            <w:tcMar>
              <w:top w:w="100" w:type="dxa"/>
              <w:left w:w="100" w:type="dxa"/>
              <w:bottom w:w="100" w:type="dxa"/>
              <w:right w:w="100" w:type="dxa"/>
            </w:tcMar>
          </w:tcPr>
          <w:p w14:paraId="4BC3AD23" w14:textId="77777777" w:rsidR="00082A8B" w:rsidRDefault="00D10023">
            <w:pPr>
              <w:widowControl w:val="0"/>
              <w:pBdr>
                <w:top w:val="nil"/>
                <w:left w:val="nil"/>
                <w:bottom w:val="nil"/>
                <w:right w:val="nil"/>
                <w:between w:val="nil"/>
              </w:pBdr>
              <w:jc w:val="center"/>
            </w:pPr>
            <w:r>
              <w:t>27.71</w:t>
            </w:r>
          </w:p>
        </w:tc>
      </w:tr>
      <w:tr w:rsidR="00082A8B" w14:paraId="4302B5D4" w14:textId="77777777">
        <w:tc>
          <w:tcPr>
            <w:tcW w:w="2985" w:type="dxa"/>
            <w:shd w:val="clear" w:color="auto" w:fill="auto"/>
            <w:tcMar>
              <w:top w:w="100" w:type="dxa"/>
              <w:left w:w="100" w:type="dxa"/>
              <w:bottom w:w="100" w:type="dxa"/>
              <w:right w:w="100" w:type="dxa"/>
            </w:tcMar>
          </w:tcPr>
          <w:p w14:paraId="26CEA431" w14:textId="77777777" w:rsidR="00082A8B" w:rsidRDefault="00D10023">
            <w:pPr>
              <w:widowControl w:val="0"/>
              <w:pBdr>
                <w:top w:val="nil"/>
                <w:left w:val="nil"/>
                <w:bottom w:val="nil"/>
                <w:right w:val="nil"/>
                <w:between w:val="nil"/>
              </w:pBdr>
              <w:jc w:val="center"/>
            </w:pPr>
            <w:r>
              <w:t>Age</w:t>
            </w:r>
          </w:p>
        </w:tc>
        <w:tc>
          <w:tcPr>
            <w:tcW w:w="1140" w:type="dxa"/>
            <w:shd w:val="clear" w:color="auto" w:fill="auto"/>
            <w:tcMar>
              <w:top w:w="100" w:type="dxa"/>
              <w:left w:w="100" w:type="dxa"/>
              <w:bottom w:w="100" w:type="dxa"/>
              <w:right w:w="100" w:type="dxa"/>
            </w:tcMar>
          </w:tcPr>
          <w:p w14:paraId="607DA99D" w14:textId="77777777" w:rsidR="00082A8B" w:rsidRDefault="00D10023">
            <w:pPr>
              <w:widowControl w:val="0"/>
              <w:pBdr>
                <w:top w:val="nil"/>
                <w:left w:val="nil"/>
                <w:bottom w:val="nil"/>
                <w:right w:val="nil"/>
                <w:between w:val="nil"/>
              </w:pBdr>
              <w:jc w:val="center"/>
            </w:pPr>
            <w:r>
              <w:t>28.37</w:t>
            </w:r>
          </w:p>
        </w:tc>
        <w:tc>
          <w:tcPr>
            <w:tcW w:w="1125" w:type="dxa"/>
            <w:shd w:val="clear" w:color="auto" w:fill="auto"/>
            <w:tcMar>
              <w:top w:w="100" w:type="dxa"/>
              <w:left w:w="100" w:type="dxa"/>
              <w:bottom w:w="100" w:type="dxa"/>
              <w:right w:w="100" w:type="dxa"/>
            </w:tcMar>
          </w:tcPr>
          <w:p w14:paraId="4FE0E69E" w14:textId="77777777" w:rsidR="00082A8B" w:rsidRDefault="00D10023">
            <w:pPr>
              <w:widowControl w:val="0"/>
              <w:pBdr>
                <w:top w:val="nil"/>
                <w:left w:val="nil"/>
                <w:bottom w:val="nil"/>
                <w:right w:val="nil"/>
                <w:between w:val="nil"/>
              </w:pBdr>
              <w:jc w:val="center"/>
            </w:pPr>
            <w:r>
              <w:t>10.81</w:t>
            </w:r>
          </w:p>
        </w:tc>
        <w:tc>
          <w:tcPr>
            <w:tcW w:w="1140" w:type="dxa"/>
            <w:shd w:val="clear" w:color="auto" w:fill="auto"/>
            <w:tcMar>
              <w:top w:w="100" w:type="dxa"/>
              <w:left w:w="100" w:type="dxa"/>
              <w:bottom w:w="100" w:type="dxa"/>
              <w:right w:w="100" w:type="dxa"/>
            </w:tcMar>
          </w:tcPr>
          <w:p w14:paraId="01FC1B89" w14:textId="77777777" w:rsidR="00082A8B" w:rsidRDefault="00D10023">
            <w:pPr>
              <w:widowControl w:val="0"/>
              <w:pBdr>
                <w:top w:val="nil"/>
                <w:left w:val="nil"/>
                <w:bottom w:val="nil"/>
                <w:right w:val="nil"/>
                <w:between w:val="nil"/>
              </w:pBdr>
              <w:jc w:val="center"/>
            </w:pPr>
            <w:r>
              <w:t>28.50</w:t>
            </w:r>
          </w:p>
        </w:tc>
        <w:tc>
          <w:tcPr>
            <w:tcW w:w="1350" w:type="dxa"/>
            <w:shd w:val="clear" w:color="auto" w:fill="auto"/>
            <w:tcMar>
              <w:top w:w="100" w:type="dxa"/>
              <w:left w:w="100" w:type="dxa"/>
              <w:bottom w:w="100" w:type="dxa"/>
              <w:right w:w="100" w:type="dxa"/>
            </w:tcMar>
          </w:tcPr>
          <w:p w14:paraId="3FB90BF8" w14:textId="77777777" w:rsidR="00082A8B" w:rsidRDefault="00D10023">
            <w:pPr>
              <w:widowControl w:val="0"/>
              <w:pBdr>
                <w:top w:val="nil"/>
                <w:left w:val="nil"/>
                <w:bottom w:val="nil"/>
                <w:right w:val="nil"/>
                <w:between w:val="nil"/>
              </w:pBdr>
              <w:jc w:val="center"/>
            </w:pPr>
            <w:r>
              <w:t>5</w:t>
            </w:r>
          </w:p>
        </w:tc>
        <w:tc>
          <w:tcPr>
            <w:tcW w:w="1245" w:type="dxa"/>
            <w:shd w:val="clear" w:color="auto" w:fill="auto"/>
            <w:tcMar>
              <w:top w:w="100" w:type="dxa"/>
              <w:left w:w="100" w:type="dxa"/>
              <w:bottom w:w="100" w:type="dxa"/>
              <w:right w:w="100" w:type="dxa"/>
            </w:tcMar>
          </w:tcPr>
          <w:p w14:paraId="390D0196" w14:textId="77777777" w:rsidR="00082A8B" w:rsidRDefault="00D10023">
            <w:pPr>
              <w:widowControl w:val="0"/>
              <w:pBdr>
                <w:top w:val="nil"/>
                <w:left w:val="nil"/>
                <w:bottom w:val="nil"/>
                <w:right w:val="nil"/>
                <w:between w:val="nil"/>
              </w:pBdr>
              <w:jc w:val="center"/>
            </w:pPr>
            <w:r>
              <w:t>55</w:t>
            </w:r>
          </w:p>
        </w:tc>
      </w:tr>
    </w:tbl>
    <w:p w14:paraId="5A0653CA" w14:textId="77777777" w:rsidR="00082A8B" w:rsidRDefault="00D10023">
      <w:r>
        <w:rPr>
          <w:b/>
        </w:rPr>
        <w:t xml:space="preserve">Table 1: Descriptive Statistics Summary </w:t>
      </w:r>
    </w:p>
    <w:p w14:paraId="3FC95B0D" w14:textId="77777777" w:rsidR="00082A8B" w:rsidRDefault="00082A8B"/>
    <w:p w14:paraId="2AB6E66E" w14:textId="77777777" w:rsidR="00082A8B" w:rsidRDefault="00D10023">
      <w:pPr>
        <w:ind w:firstLine="720"/>
      </w:pPr>
      <w:r>
        <w:t xml:space="preserve">The following charts depict the distribution of completion time for each test: </w:t>
      </w:r>
    </w:p>
    <w:p w14:paraId="45B2C23B" w14:textId="77777777" w:rsidR="00082A8B" w:rsidRDefault="00082A8B"/>
    <w:p w14:paraId="75D23B14" w14:textId="77777777" w:rsidR="00082A8B" w:rsidRDefault="00D10023">
      <w:r>
        <w:rPr>
          <w:noProof/>
        </w:rPr>
        <w:drawing>
          <wp:inline distT="114300" distB="114300" distL="114300" distR="114300" wp14:anchorId="2DA00AF6" wp14:editId="6FD14978">
            <wp:extent cx="6179628" cy="3757613"/>
            <wp:effectExtent l="25400" t="25400" r="25400" b="254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1558"/>
                    <a:stretch>
                      <a:fillRect/>
                    </a:stretch>
                  </pic:blipFill>
                  <pic:spPr>
                    <a:xfrm>
                      <a:off x="0" y="0"/>
                      <a:ext cx="6179628" cy="3757613"/>
                    </a:xfrm>
                    <a:prstGeom prst="rect">
                      <a:avLst/>
                    </a:prstGeom>
                    <a:ln w="25400">
                      <a:solidFill>
                        <a:srgbClr val="000000"/>
                      </a:solidFill>
                      <a:prstDash val="solid"/>
                    </a:ln>
                  </pic:spPr>
                </pic:pic>
              </a:graphicData>
            </a:graphic>
          </wp:inline>
        </w:drawing>
      </w:r>
    </w:p>
    <w:p w14:paraId="1D3172D1" w14:textId="77777777" w:rsidR="00082A8B" w:rsidRDefault="00D10023">
      <w:pPr>
        <w:rPr>
          <w:b/>
        </w:rPr>
      </w:pPr>
      <w:r>
        <w:rPr>
          <w:b/>
        </w:rPr>
        <w:t>Figure 3: Completion Time for each Test (Boxplot)</w:t>
      </w:r>
    </w:p>
    <w:p w14:paraId="0D0E7BD8" w14:textId="77777777" w:rsidR="00082A8B" w:rsidRDefault="00D10023">
      <w:pPr>
        <w:rPr>
          <w:sz w:val="36"/>
          <w:szCs w:val="36"/>
          <w:u w:val="single"/>
        </w:rPr>
      </w:pPr>
      <w:r>
        <w:rPr>
          <w:b/>
        </w:rPr>
        <w:lastRenderedPageBreak/>
        <w:t>Figure 4: Completion Time for each Test (Histogram)</w:t>
      </w:r>
      <w:r>
        <w:rPr>
          <w:noProof/>
        </w:rPr>
        <w:drawing>
          <wp:anchor distT="114300" distB="114300" distL="114300" distR="114300" simplePos="0" relativeHeight="251658240" behindDoc="0" locked="0" layoutInCell="1" hidden="0" allowOverlap="1" wp14:anchorId="4AFC7315" wp14:editId="51D7DB72">
            <wp:simplePos x="0" y="0"/>
            <wp:positionH relativeFrom="column">
              <wp:posOffset>28576</wp:posOffset>
            </wp:positionH>
            <wp:positionV relativeFrom="paragraph">
              <wp:posOffset>161925</wp:posOffset>
            </wp:positionV>
            <wp:extent cx="6182567" cy="3281363"/>
            <wp:effectExtent l="25400" t="25400" r="25400" b="2540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1558"/>
                    <a:stretch>
                      <a:fillRect/>
                    </a:stretch>
                  </pic:blipFill>
                  <pic:spPr>
                    <a:xfrm>
                      <a:off x="0" y="0"/>
                      <a:ext cx="6182567" cy="3281363"/>
                    </a:xfrm>
                    <a:prstGeom prst="rect">
                      <a:avLst/>
                    </a:prstGeom>
                    <a:ln w="25400">
                      <a:solidFill>
                        <a:srgbClr val="000000"/>
                      </a:solidFill>
                      <a:prstDash val="solid"/>
                    </a:ln>
                  </pic:spPr>
                </pic:pic>
              </a:graphicData>
            </a:graphic>
          </wp:anchor>
        </w:drawing>
      </w:r>
    </w:p>
    <w:p w14:paraId="7FB1BE9E" w14:textId="77777777" w:rsidR="00082A8B" w:rsidRDefault="00082A8B">
      <w:pPr>
        <w:rPr>
          <w:sz w:val="36"/>
          <w:szCs w:val="36"/>
          <w:u w:val="single"/>
        </w:rPr>
      </w:pPr>
    </w:p>
    <w:p w14:paraId="60EAB998" w14:textId="77777777" w:rsidR="00082A8B" w:rsidRDefault="00D10023">
      <w:pPr>
        <w:rPr>
          <w:sz w:val="36"/>
          <w:szCs w:val="36"/>
          <w:u w:val="single"/>
        </w:rPr>
      </w:pPr>
      <w:r>
        <w:br w:type="page"/>
      </w:r>
    </w:p>
    <w:p w14:paraId="27DEE259" w14:textId="77777777" w:rsidR="00082A8B" w:rsidRDefault="00D10023">
      <w:pPr>
        <w:pStyle w:val="Heading2"/>
      </w:pPr>
      <w:bookmarkStart w:id="3" w:name="_azmzbv62a41k" w:colFirst="0" w:colLast="0"/>
      <w:bookmarkEnd w:id="3"/>
      <w:r>
        <w:lastRenderedPageBreak/>
        <w:t>Inferential Statistics</w:t>
      </w:r>
    </w:p>
    <w:p w14:paraId="2C9E39EA" w14:textId="77777777" w:rsidR="00082A8B" w:rsidRDefault="00082A8B">
      <w:pPr>
        <w:rPr>
          <w:u w:val="single"/>
        </w:rPr>
      </w:pPr>
    </w:p>
    <w:p w14:paraId="4D2087B8" w14:textId="77777777" w:rsidR="00082A8B" w:rsidRDefault="00D10023">
      <w:pPr>
        <w:pStyle w:val="Heading3"/>
        <w:jc w:val="both"/>
      </w:pPr>
      <w:bookmarkStart w:id="4" w:name="_qx9i2bn2bj9k" w:colFirst="0" w:colLast="0"/>
      <w:bookmarkEnd w:id="4"/>
      <w:r>
        <w:t>Dependent &amp; Independent Variables</w:t>
      </w:r>
    </w:p>
    <w:p w14:paraId="74038325" w14:textId="77777777" w:rsidR="00082A8B" w:rsidRDefault="00082A8B">
      <w:pPr>
        <w:jc w:val="both"/>
      </w:pPr>
    </w:p>
    <w:p w14:paraId="45CB1276" w14:textId="77777777" w:rsidR="00082A8B" w:rsidRDefault="00D10023">
      <w:pPr>
        <w:ind w:firstLine="720"/>
        <w:jc w:val="both"/>
      </w:pPr>
      <w:r>
        <w:t xml:space="preserve">To start with our </w:t>
      </w:r>
      <w:proofErr w:type="spellStart"/>
      <w:r>
        <w:t>inferencial</w:t>
      </w:r>
      <w:proofErr w:type="spellEnd"/>
      <w:r>
        <w:t xml:space="preserve"> investigation, first we need to identify the dependent and the independent variables from our allocated dataset. Whereas the type of test (Easy or Hard test) is considered the independent var</w:t>
      </w:r>
      <w:r>
        <w:t>iable, the time of completion of each test is the dependent variable.</w:t>
      </w:r>
    </w:p>
    <w:p w14:paraId="1A9001A0" w14:textId="77777777" w:rsidR="00082A8B" w:rsidRDefault="00082A8B">
      <w:pPr>
        <w:jc w:val="both"/>
      </w:pPr>
    </w:p>
    <w:p w14:paraId="219B18EA" w14:textId="77777777" w:rsidR="00082A8B" w:rsidRDefault="00D10023">
      <w:pPr>
        <w:pStyle w:val="Heading3"/>
        <w:jc w:val="both"/>
      </w:pPr>
      <w:bookmarkStart w:id="5" w:name="_li2gcx59uzb3" w:colFirst="0" w:colLast="0"/>
      <w:bookmarkEnd w:id="5"/>
      <w:r>
        <w:t>The Hypothesis</w:t>
      </w:r>
    </w:p>
    <w:p w14:paraId="56178EEA" w14:textId="77777777" w:rsidR="00082A8B" w:rsidRDefault="00082A8B">
      <w:pPr>
        <w:jc w:val="both"/>
      </w:pPr>
    </w:p>
    <w:p w14:paraId="60D292E7" w14:textId="77777777" w:rsidR="00082A8B" w:rsidRDefault="00D10023">
      <w:pPr>
        <w:jc w:val="both"/>
      </w:pPr>
      <w:r>
        <w:t xml:space="preserve">Our team’s hypotheses </w:t>
      </w:r>
      <w:proofErr w:type="gramStart"/>
      <w:r>
        <w:t>is</w:t>
      </w:r>
      <w:proofErr w:type="gramEnd"/>
      <w:r>
        <w:t xml:space="preserve"> as follows:</w:t>
      </w:r>
    </w:p>
    <w:p w14:paraId="095A9757" w14:textId="77777777" w:rsidR="00082A8B" w:rsidRDefault="00D10023">
      <w:pPr>
        <w:jc w:val="both"/>
        <w:rPr>
          <w:sz w:val="16"/>
          <w:szCs w:val="16"/>
        </w:rPr>
      </w:pPr>
      <w:r>
        <w:rPr>
          <w:sz w:val="16"/>
          <w:szCs w:val="16"/>
        </w:rPr>
        <w:t xml:space="preserve"> (the notion of E refers to the easy test, H refers to the hard test, and μ refers to the population mean)</w:t>
      </w:r>
    </w:p>
    <w:p w14:paraId="736C9BE6" w14:textId="77777777" w:rsidR="00082A8B" w:rsidRDefault="00D10023">
      <w:pPr>
        <w:spacing w:before="240" w:after="240"/>
        <w:ind w:firstLine="720"/>
        <w:jc w:val="both"/>
      </w:pPr>
      <w:r>
        <w:rPr>
          <w:b/>
        </w:rPr>
        <w:t xml:space="preserve">Null Hypothesis: </w:t>
      </w:r>
      <w:proofErr w:type="spellStart"/>
      <w:r>
        <w:rPr>
          <w:b/>
        </w:rPr>
        <w:t>μE</w:t>
      </w:r>
      <w:proofErr w:type="spellEnd"/>
      <w:r>
        <w:rPr>
          <w:b/>
        </w:rPr>
        <w:t xml:space="preserve"> ≥ </w:t>
      </w:r>
      <w:proofErr w:type="spellStart"/>
      <w:r>
        <w:rPr>
          <w:b/>
        </w:rPr>
        <w:t>μH</w:t>
      </w:r>
      <w:proofErr w:type="spellEnd"/>
      <w:r>
        <w:t xml:space="preserve"> </w:t>
      </w:r>
      <w:r>
        <w:t>There is no significant difference in the completion time’s mean for both the easy and hard tests.</w:t>
      </w:r>
    </w:p>
    <w:p w14:paraId="28A5C8B5" w14:textId="77777777" w:rsidR="00082A8B" w:rsidRDefault="00D10023">
      <w:pPr>
        <w:spacing w:before="240" w:after="240"/>
        <w:ind w:firstLine="720"/>
        <w:jc w:val="both"/>
      </w:pPr>
      <w:r>
        <w:rPr>
          <w:b/>
        </w:rPr>
        <w:t xml:space="preserve">Alternative Hypothesis: </w:t>
      </w:r>
      <w:proofErr w:type="spellStart"/>
      <w:r>
        <w:rPr>
          <w:b/>
        </w:rPr>
        <w:t>μE</w:t>
      </w:r>
      <w:proofErr w:type="spellEnd"/>
      <w:r>
        <w:rPr>
          <w:b/>
        </w:rPr>
        <w:t xml:space="preserve">&lt; </w:t>
      </w:r>
      <w:proofErr w:type="spellStart"/>
      <w:r>
        <w:rPr>
          <w:b/>
        </w:rPr>
        <w:t>μH</w:t>
      </w:r>
      <w:proofErr w:type="spellEnd"/>
      <w:r>
        <w:rPr>
          <w:b/>
        </w:rPr>
        <w:t xml:space="preserve"> </w:t>
      </w:r>
      <w:r>
        <w:t>There is a significant difference in which the completion time’s mean for the easy test is less than the completion time’s mea</w:t>
      </w:r>
      <w:r>
        <w:t>n for the hard test.</w:t>
      </w:r>
    </w:p>
    <w:p w14:paraId="7B118EDC" w14:textId="77777777" w:rsidR="00082A8B" w:rsidRDefault="00D10023">
      <w:pPr>
        <w:spacing w:before="240" w:after="240"/>
        <w:jc w:val="both"/>
        <w:rPr>
          <w:b/>
        </w:rPr>
      </w:pPr>
      <w:r>
        <w:t>Since this hypothesis involves comparing two means that are from the same participants, and the dependent mea</w:t>
      </w:r>
      <w:bookmarkStart w:id="6" w:name="_GoBack"/>
      <w:r>
        <w:t xml:space="preserve">surement is observed under two different conditions, we will apply the </w:t>
      </w:r>
      <w:proofErr w:type="gramStart"/>
      <w:r>
        <w:t>inferential  statistical</w:t>
      </w:r>
      <w:proofErr w:type="gramEnd"/>
      <w:r>
        <w:t xml:space="preserve"> method: </w:t>
      </w:r>
      <w:r>
        <w:rPr>
          <w:b/>
        </w:rPr>
        <w:t>Paired Samples t-Test.</w:t>
      </w:r>
      <w:r>
        <w:rPr>
          <w:b/>
        </w:rPr>
        <w:t xml:space="preserve"> </w:t>
      </w:r>
      <w:bookmarkEnd w:id="6"/>
    </w:p>
    <w:p w14:paraId="6BA27638" w14:textId="77777777" w:rsidR="00082A8B" w:rsidRDefault="00082A8B">
      <w:pPr>
        <w:spacing w:before="240" w:after="240"/>
        <w:jc w:val="both"/>
        <w:rPr>
          <w:b/>
        </w:rPr>
      </w:pPr>
    </w:p>
    <w:p w14:paraId="529E3C8D" w14:textId="77777777" w:rsidR="00082A8B" w:rsidRDefault="00082A8B">
      <w:pPr>
        <w:spacing w:before="240" w:after="240"/>
        <w:jc w:val="both"/>
        <w:rPr>
          <w:b/>
        </w:rPr>
      </w:pPr>
    </w:p>
    <w:p w14:paraId="1B85D0F4" w14:textId="77777777" w:rsidR="00082A8B" w:rsidRDefault="00082A8B">
      <w:pPr>
        <w:spacing w:before="240" w:after="240"/>
        <w:jc w:val="both"/>
        <w:rPr>
          <w:b/>
        </w:rPr>
      </w:pPr>
    </w:p>
    <w:p w14:paraId="77ADF169" w14:textId="77777777" w:rsidR="00082A8B" w:rsidRDefault="00082A8B">
      <w:pPr>
        <w:spacing w:before="240" w:after="240"/>
        <w:jc w:val="both"/>
        <w:rPr>
          <w:b/>
        </w:rPr>
      </w:pPr>
    </w:p>
    <w:p w14:paraId="67134200" w14:textId="77777777" w:rsidR="00082A8B" w:rsidRDefault="00082A8B">
      <w:pPr>
        <w:spacing w:before="240" w:after="240"/>
        <w:jc w:val="both"/>
        <w:rPr>
          <w:b/>
        </w:rPr>
      </w:pPr>
    </w:p>
    <w:p w14:paraId="68D7F9C0" w14:textId="77777777" w:rsidR="00082A8B" w:rsidRDefault="00082A8B">
      <w:pPr>
        <w:spacing w:before="240" w:after="240"/>
        <w:jc w:val="both"/>
        <w:rPr>
          <w:b/>
        </w:rPr>
      </w:pPr>
    </w:p>
    <w:p w14:paraId="40952F57" w14:textId="77777777" w:rsidR="00082A8B" w:rsidRDefault="00082A8B">
      <w:pPr>
        <w:spacing w:before="240" w:after="240"/>
        <w:jc w:val="both"/>
        <w:rPr>
          <w:b/>
        </w:rPr>
      </w:pPr>
    </w:p>
    <w:p w14:paraId="3645E85C" w14:textId="77777777" w:rsidR="00082A8B" w:rsidRDefault="00082A8B">
      <w:pPr>
        <w:spacing w:before="240" w:after="240"/>
        <w:jc w:val="both"/>
        <w:rPr>
          <w:b/>
        </w:rPr>
      </w:pPr>
    </w:p>
    <w:p w14:paraId="32EFDD66" w14:textId="77777777" w:rsidR="00082A8B" w:rsidRDefault="00082A8B">
      <w:pPr>
        <w:spacing w:before="240" w:after="240"/>
        <w:jc w:val="both"/>
      </w:pPr>
    </w:p>
    <w:p w14:paraId="370D72F0" w14:textId="77777777" w:rsidR="00082A8B" w:rsidRDefault="00D10023">
      <w:pPr>
        <w:pStyle w:val="Heading3"/>
        <w:jc w:val="both"/>
      </w:pPr>
      <w:bookmarkStart w:id="7" w:name="_fcey2xt79rcs" w:colFirst="0" w:colLast="0"/>
      <w:bookmarkEnd w:id="7"/>
      <w:r>
        <w:lastRenderedPageBreak/>
        <w:t>Normality Check</w:t>
      </w:r>
    </w:p>
    <w:p w14:paraId="19FF35B6" w14:textId="77777777" w:rsidR="00082A8B" w:rsidRDefault="00D10023">
      <w:pPr>
        <w:pStyle w:val="Heading4"/>
        <w:spacing w:after="240"/>
        <w:jc w:val="both"/>
      </w:pPr>
      <w:bookmarkStart w:id="8" w:name="_mngvcz24kidm" w:colFirst="0" w:colLast="0"/>
      <w:bookmarkEnd w:id="8"/>
      <w:r>
        <w:t>Q-Q plot</w:t>
      </w:r>
    </w:p>
    <w:p w14:paraId="6EBC3665" w14:textId="77777777" w:rsidR="00082A8B" w:rsidRDefault="00D10023">
      <w:pPr>
        <w:spacing w:before="240" w:after="240"/>
        <w:ind w:firstLine="720"/>
        <w:jc w:val="both"/>
      </w:pPr>
      <w:r>
        <w:t xml:space="preserve">First, we need to check the distribution of the differences between the results of the two tests as it is an assumption before we apply the paired t-test. We can perform the normality check by either a visual inspection or a significance test. </w:t>
      </w:r>
    </w:p>
    <w:p w14:paraId="457FB222" w14:textId="77777777" w:rsidR="00082A8B" w:rsidRDefault="00D10023">
      <w:pPr>
        <w:spacing w:before="240" w:after="240"/>
        <w:ind w:firstLine="720"/>
        <w:jc w:val="both"/>
      </w:pPr>
      <w:r>
        <w:t>The followi</w:t>
      </w:r>
      <w:r>
        <w:t xml:space="preserve">ng chart resembles the Q-Q plot (Quantile-Quantile) that shows the correlation between the sample and the normal distribution.  </w:t>
      </w:r>
      <w:r>
        <w:rPr>
          <w:noProof/>
        </w:rPr>
        <w:drawing>
          <wp:anchor distT="114300" distB="114300" distL="114300" distR="114300" simplePos="0" relativeHeight="251659264" behindDoc="0" locked="0" layoutInCell="1" hidden="0" allowOverlap="1" wp14:anchorId="610A970D" wp14:editId="6E51CA7A">
            <wp:simplePos x="0" y="0"/>
            <wp:positionH relativeFrom="column">
              <wp:posOffset>781050</wp:posOffset>
            </wp:positionH>
            <wp:positionV relativeFrom="paragraph">
              <wp:posOffset>485775</wp:posOffset>
            </wp:positionV>
            <wp:extent cx="4176713" cy="2572728"/>
            <wp:effectExtent l="25400" t="25400" r="25400" b="25400"/>
            <wp:wrapSquare wrapText="bothSides" distT="114300" distB="114300" distL="114300" distR="11430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4176713" cy="2572728"/>
                    </a:xfrm>
                    <a:prstGeom prst="rect">
                      <a:avLst/>
                    </a:prstGeom>
                    <a:ln w="25400">
                      <a:solidFill>
                        <a:srgbClr val="000000"/>
                      </a:solidFill>
                      <a:prstDash val="solid"/>
                    </a:ln>
                  </pic:spPr>
                </pic:pic>
              </a:graphicData>
            </a:graphic>
          </wp:anchor>
        </w:drawing>
      </w:r>
    </w:p>
    <w:p w14:paraId="4EE19C7D" w14:textId="77777777" w:rsidR="00082A8B" w:rsidRDefault="00082A8B">
      <w:pPr>
        <w:spacing w:before="240" w:after="240"/>
        <w:jc w:val="both"/>
      </w:pPr>
    </w:p>
    <w:p w14:paraId="403D54F5" w14:textId="77777777" w:rsidR="00082A8B" w:rsidRDefault="00082A8B">
      <w:pPr>
        <w:spacing w:before="240" w:after="240"/>
        <w:jc w:val="both"/>
      </w:pPr>
    </w:p>
    <w:p w14:paraId="0BF103EA" w14:textId="77777777" w:rsidR="00082A8B" w:rsidRDefault="00082A8B">
      <w:pPr>
        <w:spacing w:before="240" w:after="240"/>
        <w:jc w:val="both"/>
      </w:pPr>
    </w:p>
    <w:p w14:paraId="382FD15E" w14:textId="77777777" w:rsidR="00082A8B" w:rsidRDefault="00082A8B">
      <w:pPr>
        <w:spacing w:before="240" w:after="240"/>
        <w:jc w:val="both"/>
      </w:pPr>
    </w:p>
    <w:p w14:paraId="1D7FE72E" w14:textId="77777777" w:rsidR="00082A8B" w:rsidRDefault="00082A8B">
      <w:pPr>
        <w:spacing w:before="240" w:after="240"/>
        <w:jc w:val="both"/>
      </w:pPr>
    </w:p>
    <w:p w14:paraId="4ED495FE" w14:textId="77777777" w:rsidR="00082A8B" w:rsidRDefault="00082A8B">
      <w:pPr>
        <w:spacing w:before="240" w:after="240"/>
        <w:jc w:val="both"/>
      </w:pPr>
    </w:p>
    <w:p w14:paraId="4C8B19A6" w14:textId="77777777" w:rsidR="00082A8B" w:rsidRDefault="00082A8B">
      <w:pPr>
        <w:spacing w:before="240" w:after="240"/>
        <w:jc w:val="both"/>
      </w:pPr>
    </w:p>
    <w:p w14:paraId="0F63D01F" w14:textId="77777777" w:rsidR="00082A8B" w:rsidRDefault="00082A8B">
      <w:pPr>
        <w:spacing w:before="240" w:after="240"/>
        <w:ind w:firstLine="720"/>
        <w:jc w:val="both"/>
      </w:pPr>
    </w:p>
    <w:p w14:paraId="0333EE70" w14:textId="77777777" w:rsidR="00082A8B" w:rsidRDefault="00082A8B">
      <w:pPr>
        <w:spacing w:before="240" w:after="240"/>
        <w:ind w:firstLine="720"/>
        <w:jc w:val="both"/>
      </w:pPr>
    </w:p>
    <w:p w14:paraId="7A4EE280" w14:textId="77777777" w:rsidR="00082A8B" w:rsidRDefault="00D10023">
      <w:pPr>
        <w:pStyle w:val="Heading4"/>
        <w:spacing w:after="240"/>
        <w:jc w:val="both"/>
      </w:pPr>
      <w:bookmarkStart w:id="9" w:name="_l92ij9npuopm" w:colFirst="0" w:colLast="0"/>
      <w:bookmarkEnd w:id="9"/>
      <w:r>
        <w:t>Shapiro-Wilk test</w:t>
      </w:r>
    </w:p>
    <w:p w14:paraId="3F5441F6" w14:textId="77777777" w:rsidR="00082A8B" w:rsidRDefault="00D10023">
      <w:pPr>
        <w:spacing w:before="240" w:after="240"/>
        <w:ind w:firstLine="720"/>
        <w:jc w:val="both"/>
      </w:pPr>
      <w:r>
        <w:t>The R code below applies the Shapiro-Wilk test to ascertain whether the sample severely deviates fr</w:t>
      </w:r>
      <w:r>
        <w:t>om normality or not:</w:t>
      </w:r>
    </w:p>
    <w:p w14:paraId="1E7355B5" w14:textId="77777777" w:rsidR="00082A8B" w:rsidRDefault="00D10023">
      <w:pPr>
        <w:spacing w:before="240" w:after="240"/>
        <w:jc w:val="both"/>
        <w:rPr>
          <w:rFonts w:ascii="Montserrat Medium" w:eastAsia="Montserrat Medium" w:hAnsi="Montserrat Medium" w:cs="Montserrat Medium"/>
          <w:sz w:val="20"/>
          <w:szCs w:val="20"/>
        </w:rPr>
      </w:pPr>
      <w:r>
        <w:pict w14:anchorId="52D194B8">
          <v:rect id="_x0000_i1025" style="width:0;height:1.5pt" o:hralign="center" o:hrstd="t" o:hr="t" fillcolor="#a0a0a0" stroked="f"/>
        </w:pict>
      </w:r>
      <w:r>
        <w:rPr>
          <w:rFonts w:ascii="Montserrat Medium" w:eastAsia="Montserrat Medium" w:hAnsi="Montserrat Medium" w:cs="Montserrat Medium"/>
          <w:sz w:val="20"/>
          <w:szCs w:val="20"/>
        </w:rPr>
        <w:t xml:space="preserve">&gt; </w:t>
      </w:r>
      <w:proofErr w:type="spellStart"/>
      <w:r>
        <w:rPr>
          <w:rFonts w:ascii="Montserrat Medium" w:eastAsia="Montserrat Medium" w:hAnsi="Montserrat Medium" w:cs="Montserrat Medium"/>
          <w:sz w:val="20"/>
          <w:szCs w:val="20"/>
        </w:rPr>
        <w:t>shapiro.test</w:t>
      </w:r>
      <w:proofErr w:type="spellEnd"/>
      <w:r>
        <w:rPr>
          <w:rFonts w:ascii="Montserrat Medium" w:eastAsia="Montserrat Medium" w:hAnsi="Montserrat Medium" w:cs="Montserrat Medium"/>
          <w:sz w:val="20"/>
          <w:szCs w:val="20"/>
        </w:rPr>
        <w:t>(</w:t>
      </w:r>
      <w:proofErr w:type="spellStart"/>
      <w:r>
        <w:rPr>
          <w:rFonts w:ascii="Montserrat Medium" w:eastAsia="Montserrat Medium" w:hAnsi="Montserrat Medium" w:cs="Montserrat Medium"/>
          <w:sz w:val="20"/>
          <w:szCs w:val="20"/>
        </w:rPr>
        <w:t>stroopdata$Difference</w:t>
      </w:r>
      <w:proofErr w:type="spellEnd"/>
      <w:r>
        <w:rPr>
          <w:rFonts w:ascii="Montserrat Medium" w:eastAsia="Montserrat Medium" w:hAnsi="Montserrat Medium" w:cs="Montserrat Medium"/>
          <w:sz w:val="20"/>
          <w:szCs w:val="20"/>
        </w:rPr>
        <w:t>)</w:t>
      </w:r>
    </w:p>
    <w:p w14:paraId="49ABC457"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ab/>
        <w:t>Shapiro-Wilk normality test</w:t>
      </w:r>
    </w:p>
    <w:p w14:paraId="5D98114D"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data:  </w:t>
      </w:r>
      <w:proofErr w:type="spellStart"/>
      <w:r>
        <w:rPr>
          <w:rFonts w:ascii="Montserrat Medium" w:eastAsia="Montserrat Medium" w:hAnsi="Montserrat Medium" w:cs="Montserrat Medium"/>
          <w:sz w:val="20"/>
          <w:szCs w:val="20"/>
        </w:rPr>
        <w:t>stroopdata$Difference</w:t>
      </w:r>
      <w:proofErr w:type="spellEnd"/>
    </w:p>
    <w:p w14:paraId="2DDC8CB1" w14:textId="77777777" w:rsidR="00082A8B" w:rsidRDefault="00D10023">
      <w:pPr>
        <w:spacing w:line="276" w:lineRule="auto"/>
        <w:jc w:val="both"/>
        <w:rPr>
          <w:sz w:val="20"/>
          <w:szCs w:val="20"/>
        </w:rPr>
      </w:pPr>
      <w:r>
        <w:rPr>
          <w:rFonts w:ascii="Montserrat Medium" w:eastAsia="Montserrat Medium" w:hAnsi="Montserrat Medium" w:cs="Montserrat Medium"/>
          <w:sz w:val="20"/>
          <w:szCs w:val="20"/>
        </w:rPr>
        <w:t>W = 0.96395, p-value = 0.3892</w:t>
      </w:r>
    </w:p>
    <w:p w14:paraId="010E345A" w14:textId="77777777" w:rsidR="00082A8B" w:rsidRDefault="00D10023">
      <w:pPr>
        <w:jc w:val="both"/>
      </w:pPr>
      <w:r>
        <w:pict w14:anchorId="4D432DFC">
          <v:rect id="_x0000_i1026" style="width:0;height:1.5pt" o:hralign="center" o:hrstd="t" o:hr="t" fillcolor="#a0a0a0" stroked="f"/>
        </w:pict>
      </w:r>
    </w:p>
    <w:p w14:paraId="18FB1034" w14:textId="77777777" w:rsidR="00082A8B" w:rsidRDefault="00082A8B">
      <w:pPr>
        <w:jc w:val="both"/>
      </w:pPr>
    </w:p>
    <w:p w14:paraId="72A95482" w14:textId="77777777" w:rsidR="00082A8B" w:rsidRDefault="00D10023">
      <w:pPr>
        <w:ind w:firstLine="720"/>
        <w:jc w:val="both"/>
      </w:pPr>
      <w:r>
        <w:t>Since the p-value 0.3892 &gt; 0.05, we can assume the normality.</w:t>
      </w:r>
    </w:p>
    <w:p w14:paraId="651BFEB7" w14:textId="77777777" w:rsidR="00082A8B" w:rsidRDefault="00082A8B">
      <w:pPr>
        <w:jc w:val="both"/>
      </w:pPr>
    </w:p>
    <w:p w14:paraId="7E07A1E5" w14:textId="77777777" w:rsidR="00082A8B" w:rsidRDefault="00082A8B">
      <w:pPr>
        <w:jc w:val="both"/>
      </w:pPr>
    </w:p>
    <w:p w14:paraId="05DAD238" w14:textId="77777777" w:rsidR="00082A8B" w:rsidRDefault="00D10023">
      <w:pPr>
        <w:pStyle w:val="Heading3"/>
        <w:spacing w:after="240"/>
        <w:jc w:val="both"/>
      </w:pPr>
      <w:bookmarkStart w:id="10" w:name="_wgryisui8ex" w:colFirst="0" w:colLast="0"/>
      <w:bookmarkEnd w:id="10"/>
      <w:r>
        <w:t>Statistical Decision</w:t>
      </w:r>
    </w:p>
    <w:p w14:paraId="36BF63EB" w14:textId="77777777" w:rsidR="00082A8B" w:rsidRDefault="00D10023">
      <w:pPr>
        <w:jc w:val="both"/>
      </w:pPr>
      <w:r>
        <w:t xml:space="preserve">To get the statistical decision using a one-tailed paired-samples t-test, we will use the </w:t>
      </w:r>
      <w:proofErr w:type="spellStart"/>
      <w:r>
        <w:t>t.</w:t>
      </w:r>
      <w:proofErr w:type="gramStart"/>
      <w:r>
        <w:t>test</w:t>
      </w:r>
      <w:proofErr w:type="spellEnd"/>
      <w:r>
        <w:t>(</w:t>
      </w:r>
      <w:proofErr w:type="gramEnd"/>
      <w:r>
        <w:t>) function from R.</w:t>
      </w:r>
    </w:p>
    <w:p w14:paraId="67690356" w14:textId="77777777" w:rsidR="00082A8B" w:rsidRDefault="00D10023">
      <w:pPr>
        <w:pStyle w:val="Heading4"/>
        <w:jc w:val="both"/>
      </w:pPr>
      <w:bookmarkStart w:id="11" w:name="_lu0w0j8ubb2e" w:colFirst="0" w:colLast="0"/>
      <w:bookmarkEnd w:id="11"/>
      <w:r>
        <w:t>At Confidence level = 90% (α = 0.10):</w:t>
      </w:r>
    </w:p>
    <w:p w14:paraId="42B1F9B2" w14:textId="77777777" w:rsidR="00082A8B" w:rsidRDefault="00D10023">
      <w:pPr>
        <w:jc w:val="both"/>
        <w:rPr>
          <w:rFonts w:ascii="Montserrat Medium" w:eastAsia="Montserrat Medium" w:hAnsi="Montserrat Medium" w:cs="Montserrat Medium"/>
        </w:rPr>
      </w:pPr>
      <w:r>
        <w:pict w14:anchorId="2547FFE7">
          <v:rect id="_x0000_i1027" style="width:0;height:1.5pt" o:hralign="center" o:hrstd="t" o:hr="t" fillcolor="#a0a0a0" stroked="f"/>
        </w:pict>
      </w:r>
    </w:p>
    <w:p w14:paraId="40C4FA61"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ab/>
        <w:t>Paired t-test</w:t>
      </w:r>
    </w:p>
    <w:p w14:paraId="5FC63779" w14:textId="77777777" w:rsidR="00082A8B" w:rsidRDefault="00082A8B">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p>
    <w:p w14:paraId="524B0DCC"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data:  </w:t>
      </w:r>
      <w:proofErr w:type="spellStart"/>
      <w:r>
        <w:rPr>
          <w:rFonts w:ascii="Montserrat Medium" w:eastAsia="Montserrat Medium" w:hAnsi="Montserrat Medium" w:cs="Montserrat Medium"/>
          <w:sz w:val="20"/>
          <w:szCs w:val="20"/>
        </w:rPr>
        <w:t>stroopdata$EasyTest</w:t>
      </w:r>
      <w:proofErr w:type="spellEnd"/>
      <w:r>
        <w:rPr>
          <w:rFonts w:ascii="Montserrat Medium" w:eastAsia="Montserrat Medium" w:hAnsi="Montserrat Medium" w:cs="Montserrat Medium"/>
          <w:sz w:val="20"/>
          <w:szCs w:val="20"/>
        </w:rPr>
        <w:t xml:space="preserve"> and </w:t>
      </w:r>
      <w:proofErr w:type="spellStart"/>
      <w:r>
        <w:rPr>
          <w:rFonts w:ascii="Montserrat Medium" w:eastAsia="Montserrat Medium" w:hAnsi="Montserrat Medium" w:cs="Montserrat Medium"/>
          <w:sz w:val="20"/>
          <w:szCs w:val="20"/>
        </w:rPr>
        <w:t>stroopdata$HardTest</w:t>
      </w:r>
      <w:proofErr w:type="spellEnd"/>
    </w:p>
    <w:p w14:paraId="245D3A15"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t = -12.951, df = 29, p-value = 6.947e-14</w:t>
      </w:r>
    </w:p>
    <w:p w14:paraId="2789EB7B"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alternative hypothesis: true difference in means is less than 0</w:t>
      </w:r>
    </w:p>
    <w:p w14:paraId="711B9BD5"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90 percent confidence interval:</w:t>
      </w:r>
    </w:p>
    <w:p w14:paraId="4B362587"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     </w:t>
      </w:r>
      <w:r>
        <w:t xml:space="preserve"> -Inf -6.786086</w:t>
      </w:r>
    </w:p>
    <w:p w14:paraId="774A7C4A"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sample estimates:</w:t>
      </w:r>
    </w:p>
    <w:p w14:paraId="7F8F1153"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mean of the differences </w:t>
      </w:r>
    </w:p>
    <w:p w14:paraId="2E989377"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              -7.550667</w:t>
      </w:r>
    </w:p>
    <w:p w14:paraId="2E5E0EE1" w14:textId="77777777" w:rsidR="00082A8B" w:rsidRDefault="00D10023">
      <w:pPr>
        <w:spacing w:line="276" w:lineRule="auto"/>
        <w:jc w:val="both"/>
        <w:rPr>
          <w:rFonts w:ascii="Arial" w:eastAsia="Arial" w:hAnsi="Arial" w:cs="Arial"/>
          <w:sz w:val="21"/>
          <w:szCs w:val="21"/>
        </w:rPr>
      </w:pPr>
      <w:r>
        <w:pict w14:anchorId="56311536">
          <v:rect id="_x0000_i1028" style="width:0;height:1.5pt" o:hralign="center" o:hrstd="t" o:hr="t" fillcolor="#a0a0a0" stroked="f"/>
        </w:pict>
      </w:r>
    </w:p>
    <w:p w14:paraId="696D8EA0" w14:textId="77777777" w:rsidR="00082A8B" w:rsidRDefault="00D10023">
      <w:pPr>
        <w:pStyle w:val="Heading4"/>
        <w:jc w:val="both"/>
      </w:pPr>
      <w:bookmarkStart w:id="12" w:name="_fgifdvrs5kmj" w:colFirst="0" w:colLast="0"/>
      <w:bookmarkEnd w:id="12"/>
      <w:r>
        <w:t>At Confidence level = 95% (α = 0.05):</w:t>
      </w:r>
    </w:p>
    <w:p w14:paraId="2B057581" w14:textId="77777777" w:rsidR="00082A8B" w:rsidRDefault="00D10023">
      <w:pPr>
        <w:jc w:val="both"/>
        <w:rPr>
          <w:rFonts w:ascii="Montserrat Medium" w:eastAsia="Montserrat Medium" w:hAnsi="Montserrat Medium" w:cs="Montserrat Medium"/>
        </w:rPr>
      </w:pPr>
      <w:r>
        <w:pict w14:anchorId="34079FB8">
          <v:rect id="_x0000_i1029" style="width:0;height:1.5pt" o:hralign="center" o:hrstd="t" o:hr="t" fillcolor="#a0a0a0" stroked="f"/>
        </w:pict>
      </w:r>
    </w:p>
    <w:p w14:paraId="0B79A67D"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color w:val="F8F8F2"/>
          <w:sz w:val="20"/>
          <w:szCs w:val="20"/>
          <w:shd w:val="clear" w:color="auto" w:fill="272822"/>
        </w:rPr>
        <w:tab/>
      </w:r>
      <w:r>
        <w:rPr>
          <w:rFonts w:ascii="Montserrat Medium" w:eastAsia="Montserrat Medium" w:hAnsi="Montserrat Medium" w:cs="Montserrat Medium"/>
          <w:sz w:val="20"/>
          <w:szCs w:val="20"/>
        </w:rPr>
        <w:t>Paired t-test</w:t>
      </w:r>
    </w:p>
    <w:p w14:paraId="54F4CDF8" w14:textId="77777777" w:rsidR="00082A8B" w:rsidRDefault="00082A8B">
      <w:pPr>
        <w:spacing w:line="276" w:lineRule="auto"/>
        <w:jc w:val="both"/>
        <w:rPr>
          <w:rFonts w:ascii="Montserrat Medium" w:eastAsia="Montserrat Medium" w:hAnsi="Montserrat Medium" w:cs="Montserrat Medium"/>
          <w:sz w:val="20"/>
          <w:szCs w:val="20"/>
        </w:rPr>
      </w:pPr>
    </w:p>
    <w:p w14:paraId="4E8E84A6"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data:  </w:t>
      </w:r>
      <w:proofErr w:type="spellStart"/>
      <w:r>
        <w:rPr>
          <w:rFonts w:ascii="Montserrat Medium" w:eastAsia="Montserrat Medium" w:hAnsi="Montserrat Medium" w:cs="Montserrat Medium"/>
          <w:sz w:val="20"/>
          <w:szCs w:val="20"/>
        </w:rPr>
        <w:t>stroopdata$EasyTest</w:t>
      </w:r>
      <w:proofErr w:type="spellEnd"/>
      <w:r>
        <w:rPr>
          <w:rFonts w:ascii="Montserrat Medium" w:eastAsia="Montserrat Medium" w:hAnsi="Montserrat Medium" w:cs="Montserrat Medium"/>
          <w:sz w:val="20"/>
          <w:szCs w:val="20"/>
        </w:rPr>
        <w:t xml:space="preserve"> and </w:t>
      </w:r>
      <w:proofErr w:type="spellStart"/>
      <w:r>
        <w:rPr>
          <w:rFonts w:ascii="Montserrat Medium" w:eastAsia="Montserrat Medium" w:hAnsi="Montserrat Medium" w:cs="Montserrat Medium"/>
          <w:sz w:val="20"/>
          <w:szCs w:val="20"/>
        </w:rPr>
        <w:t>stroopdata$HardTest</w:t>
      </w:r>
      <w:proofErr w:type="spellEnd"/>
    </w:p>
    <w:p w14:paraId="4C83C12D"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t = -12.951, df = 29, p-value = 6.947e-14</w:t>
      </w:r>
    </w:p>
    <w:p w14:paraId="7596B243"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alternative hypothesis: true difference in means is less than 0</w:t>
      </w:r>
    </w:p>
    <w:p w14:paraId="3141A927"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95 percent confidence interval:</w:t>
      </w:r>
    </w:p>
    <w:p w14:paraId="3F031DE7"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      -Inf -6.560057</w:t>
      </w:r>
    </w:p>
    <w:p w14:paraId="759EED7F"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sample estimates:</w:t>
      </w:r>
    </w:p>
    <w:p w14:paraId="6D0A2562"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mean of the differences </w:t>
      </w:r>
    </w:p>
    <w:p w14:paraId="3949115F" w14:textId="77777777" w:rsidR="00082A8B" w:rsidRDefault="00D10023">
      <w:pP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              -7.550667 </w:t>
      </w:r>
    </w:p>
    <w:p w14:paraId="432C2B39" w14:textId="77777777" w:rsidR="00082A8B" w:rsidRDefault="00D10023">
      <w:pPr>
        <w:spacing w:line="276" w:lineRule="auto"/>
        <w:jc w:val="both"/>
      </w:pPr>
      <w:r>
        <w:pict w14:anchorId="23872D4A">
          <v:rect id="_x0000_i1030" style="width:0;height:1.5pt" o:hralign="center" o:hrstd="t" o:hr="t" fillcolor="#a0a0a0" stroked="f"/>
        </w:pict>
      </w:r>
    </w:p>
    <w:p w14:paraId="10830F03" w14:textId="77777777" w:rsidR="00082A8B" w:rsidRDefault="00D10023">
      <w:pPr>
        <w:pStyle w:val="Heading4"/>
        <w:jc w:val="both"/>
      </w:pPr>
      <w:bookmarkStart w:id="13" w:name="_w81p0h2xcl54" w:colFirst="0" w:colLast="0"/>
      <w:bookmarkEnd w:id="13"/>
      <w:r>
        <w:t>At Confidence level = 99% (α = 0.01):</w:t>
      </w:r>
    </w:p>
    <w:p w14:paraId="0EE3AFBF"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pict w14:anchorId="13E12263">
          <v:rect id="_x0000_i1031" style="width:0;height:1.5pt" o:hralign="center" o:hrstd="t" o:hr="t" fillcolor="#a0a0a0" stroked="f"/>
        </w:pict>
      </w:r>
    </w:p>
    <w:p w14:paraId="4FD9FB11"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ab/>
        <w:t>Paired t-test</w:t>
      </w:r>
    </w:p>
    <w:p w14:paraId="78819C5B" w14:textId="77777777" w:rsidR="00082A8B" w:rsidRDefault="00082A8B">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p>
    <w:p w14:paraId="1F583F74"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data:  </w:t>
      </w:r>
      <w:proofErr w:type="spellStart"/>
      <w:r>
        <w:rPr>
          <w:rFonts w:ascii="Montserrat Medium" w:eastAsia="Montserrat Medium" w:hAnsi="Montserrat Medium" w:cs="Montserrat Medium"/>
          <w:sz w:val="20"/>
          <w:szCs w:val="20"/>
        </w:rPr>
        <w:t>stroopdata$EasyTest</w:t>
      </w:r>
      <w:proofErr w:type="spellEnd"/>
      <w:r>
        <w:rPr>
          <w:rFonts w:ascii="Montserrat Medium" w:eastAsia="Montserrat Medium" w:hAnsi="Montserrat Medium" w:cs="Montserrat Medium"/>
          <w:sz w:val="20"/>
          <w:szCs w:val="20"/>
        </w:rPr>
        <w:t xml:space="preserve"> and </w:t>
      </w:r>
      <w:proofErr w:type="spellStart"/>
      <w:r>
        <w:rPr>
          <w:rFonts w:ascii="Montserrat Medium" w:eastAsia="Montserrat Medium" w:hAnsi="Montserrat Medium" w:cs="Montserrat Medium"/>
          <w:sz w:val="20"/>
          <w:szCs w:val="20"/>
        </w:rPr>
        <w:t>stroopdata$HardTest</w:t>
      </w:r>
      <w:proofErr w:type="spellEnd"/>
    </w:p>
    <w:p w14:paraId="17870A4D"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t = -12.951, df = 29, p-value = 6.947e-14</w:t>
      </w:r>
    </w:p>
    <w:p w14:paraId="32A2F88D"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alternative hypothesis: true difference in means is less than 0</w:t>
      </w:r>
    </w:p>
    <w:p w14:paraId="31260520"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99 percent confidence interval:</w:t>
      </w:r>
    </w:p>
    <w:p w14:paraId="1A9F768B"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      -Inf -6.115281</w:t>
      </w:r>
    </w:p>
    <w:p w14:paraId="729364C5"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sample estimates:</w:t>
      </w:r>
    </w:p>
    <w:p w14:paraId="1B8DD533"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lastRenderedPageBreak/>
        <w:t xml:space="preserve">mean of the differences </w:t>
      </w:r>
    </w:p>
    <w:p w14:paraId="2B38D447" w14:textId="77777777" w:rsidR="00082A8B" w:rsidRDefault="00D10023">
      <w:pPr>
        <w:pBdr>
          <w:top w:val="nil"/>
          <w:left w:val="nil"/>
          <w:bottom w:val="nil"/>
          <w:right w:val="nil"/>
          <w:between w:val="nil"/>
        </w:pBdr>
        <w:spacing w:line="276" w:lineRule="auto"/>
        <w:jc w:val="both"/>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 xml:space="preserve">   </w:t>
      </w:r>
      <w:r>
        <w:rPr>
          <w:rFonts w:ascii="Montserrat Medium" w:eastAsia="Montserrat Medium" w:hAnsi="Montserrat Medium" w:cs="Montserrat Medium"/>
          <w:sz w:val="20"/>
          <w:szCs w:val="20"/>
        </w:rPr>
        <w:t xml:space="preserve">           -7.550667</w:t>
      </w:r>
    </w:p>
    <w:p w14:paraId="3E347DF6" w14:textId="77777777" w:rsidR="00082A8B" w:rsidRDefault="00D10023">
      <w:pPr>
        <w:spacing w:line="276" w:lineRule="auto"/>
        <w:jc w:val="both"/>
        <w:rPr>
          <w:rFonts w:ascii="Montserrat Medium" w:eastAsia="Montserrat Medium" w:hAnsi="Montserrat Medium" w:cs="Montserrat Medium"/>
        </w:rPr>
      </w:pPr>
      <w:r>
        <w:pict w14:anchorId="3EF0F3C6">
          <v:rect id="_x0000_i1032" style="width:0;height:1.5pt" o:hralign="center" o:hrstd="t" o:hr="t" fillcolor="#a0a0a0" stroked="f"/>
        </w:pict>
      </w:r>
    </w:p>
    <w:p w14:paraId="7ED11BDB" w14:textId="77777777" w:rsidR="00082A8B" w:rsidRDefault="00082A8B">
      <w:pPr>
        <w:pBdr>
          <w:top w:val="nil"/>
          <w:left w:val="nil"/>
          <w:bottom w:val="nil"/>
          <w:right w:val="nil"/>
          <w:between w:val="nil"/>
        </w:pBdr>
        <w:spacing w:line="276" w:lineRule="auto"/>
        <w:jc w:val="both"/>
        <w:rPr>
          <w:rFonts w:ascii="Montserrat Medium" w:eastAsia="Montserrat Medium" w:hAnsi="Montserrat Medium" w:cs="Montserrat Medium"/>
        </w:rPr>
      </w:pPr>
    </w:p>
    <w:p w14:paraId="3726AA6D" w14:textId="77777777" w:rsidR="00082A8B" w:rsidRDefault="00D10023">
      <w:pPr>
        <w:pStyle w:val="Heading3"/>
        <w:spacing w:line="276" w:lineRule="auto"/>
        <w:jc w:val="both"/>
      </w:pPr>
      <w:bookmarkStart w:id="14" w:name="_lpk9encekbmj" w:colFirst="0" w:colLast="0"/>
      <w:bookmarkEnd w:id="14"/>
      <w:r>
        <w:t>Summary: Inferential Statistics</w:t>
      </w:r>
    </w:p>
    <w:p w14:paraId="6164F9D4" w14:textId="77777777" w:rsidR="00082A8B" w:rsidRDefault="00D10023">
      <w:pPr>
        <w:ind w:firstLine="720"/>
        <w:jc w:val="both"/>
        <w:rPr>
          <w:rFonts w:ascii="Arial" w:eastAsia="Arial" w:hAnsi="Arial" w:cs="Arial"/>
          <w:sz w:val="21"/>
          <w:szCs w:val="21"/>
        </w:rPr>
      </w:pPr>
      <w:r>
        <w:rPr>
          <w:rFonts w:ascii="Arial" w:eastAsia="Arial" w:hAnsi="Arial" w:cs="Arial"/>
          <w:sz w:val="21"/>
          <w:szCs w:val="21"/>
        </w:rPr>
        <w:t>The</w:t>
      </w:r>
      <w:r>
        <w:t xml:space="preserve"> following table summarizes the statistical decision for each of the </w:t>
      </w:r>
      <w:proofErr w:type="gramStart"/>
      <w:r>
        <w:t>aforementioned confidence</w:t>
      </w:r>
      <w:proofErr w:type="gramEnd"/>
      <w:r>
        <w:t xml:space="preserve"> level:</w:t>
      </w:r>
    </w:p>
    <w:p w14:paraId="79D118DF" w14:textId="77777777" w:rsidR="00082A8B" w:rsidRDefault="00082A8B">
      <w:pPr>
        <w:jc w:val="both"/>
      </w:pPr>
    </w:p>
    <w:tbl>
      <w:tblPr>
        <w:tblStyle w:val="a0"/>
        <w:tblW w:w="932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4"/>
        <w:gridCol w:w="1372"/>
        <w:gridCol w:w="1725"/>
        <w:gridCol w:w="1275"/>
        <w:gridCol w:w="1637"/>
        <w:gridCol w:w="1637"/>
      </w:tblGrid>
      <w:tr w:rsidR="00082A8B" w14:paraId="4B37E820" w14:textId="77777777">
        <w:trPr>
          <w:trHeight w:val="810"/>
        </w:trPr>
        <w:tc>
          <w:tcPr>
            <w:tcW w:w="1674" w:type="dxa"/>
            <w:shd w:val="clear" w:color="auto" w:fill="B7B7B7"/>
            <w:tcMar>
              <w:top w:w="100" w:type="dxa"/>
              <w:left w:w="100" w:type="dxa"/>
              <w:bottom w:w="100" w:type="dxa"/>
              <w:right w:w="100" w:type="dxa"/>
            </w:tcMar>
          </w:tcPr>
          <w:p w14:paraId="65B42190" w14:textId="77777777" w:rsidR="00082A8B" w:rsidRDefault="00D10023">
            <w:pPr>
              <w:jc w:val="center"/>
            </w:pPr>
            <w:r>
              <w:t>Confidence level</w:t>
            </w:r>
          </w:p>
        </w:tc>
        <w:tc>
          <w:tcPr>
            <w:tcW w:w="1372" w:type="dxa"/>
            <w:shd w:val="clear" w:color="auto" w:fill="B7B7B7"/>
            <w:tcMar>
              <w:top w:w="100" w:type="dxa"/>
              <w:left w:w="100" w:type="dxa"/>
              <w:bottom w:w="100" w:type="dxa"/>
              <w:right w:w="100" w:type="dxa"/>
            </w:tcMar>
          </w:tcPr>
          <w:p w14:paraId="4A788992" w14:textId="77777777" w:rsidR="00082A8B" w:rsidRDefault="00D10023">
            <w:pPr>
              <w:jc w:val="center"/>
            </w:pPr>
            <w:r>
              <w:t>t-static value</w:t>
            </w:r>
          </w:p>
        </w:tc>
        <w:tc>
          <w:tcPr>
            <w:tcW w:w="1725" w:type="dxa"/>
            <w:shd w:val="clear" w:color="auto" w:fill="B7B7B7"/>
            <w:tcMar>
              <w:top w:w="100" w:type="dxa"/>
              <w:left w:w="100" w:type="dxa"/>
              <w:bottom w:w="100" w:type="dxa"/>
              <w:right w:w="100" w:type="dxa"/>
            </w:tcMar>
          </w:tcPr>
          <w:p w14:paraId="0D429456" w14:textId="77777777" w:rsidR="00082A8B" w:rsidRDefault="00D10023">
            <w:pPr>
              <w:widowControl w:val="0"/>
              <w:jc w:val="center"/>
            </w:pPr>
            <w:r>
              <w:t>critical value accepted range</w:t>
            </w:r>
          </w:p>
        </w:tc>
        <w:tc>
          <w:tcPr>
            <w:tcW w:w="1275" w:type="dxa"/>
            <w:shd w:val="clear" w:color="auto" w:fill="B7B7B7"/>
            <w:tcMar>
              <w:top w:w="100" w:type="dxa"/>
              <w:left w:w="100" w:type="dxa"/>
              <w:bottom w:w="100" w:type="dxa"/>
              <w:right w:w="100" w:type="dxa"/>
            </w:tcMar>
          </w:tcPr>
          <w:p w14:paraId="4E41691B" w14:textId="77777777" w:rsidR="00082A8B" w:rsidRDefault="00D10023">
            <w:pPr>
              <w:widowControl w:val="0"/>
              <w:pBdr>
                <w:top w:val="nil"/>
                <w:left w:val="nil"/>
                <w:bottom w:val="nil"/>
                <w:right w:val="nil"/>
                <w:between w:val="nil"/>
              </w:pBdr>
              <w:jc w:val="center"/>
            </w:pPr>
            <w:r>
              <w:t>p-value</w:t>
            </w:r>
          </w:p>
        </w:tc>
        <w:tc>
          <w:tcPr>
            <w:tcW w:w="1637" w:type="dxa"/>
            <w:shd w:val="clear" w:color="auto" w:fill="B7B7B7"/>
            <w:tcMar>
              <w:top w:w="100" w:type="dxa"/>
              <w:left w:w="100" w:type="dxa"/>
              <w:bottom w:w="100" w:type="dxa"/>
              <w:right w:w="100" w:type="dxa"/>
            </w:tcMar>
          </w:tcPr>
          <w:p w14:paraId="3E69FDAF" w14:textId="77777777" w:rsidR="00082A8B" w:rsidRDefault="00D10023">
            <w:pPr>
              <w:spacing w:line="276" w:lineRule="auto"/>
              <w:jc w:val="center"/>
            </w:pPr>
            <w:r>
              <w:t>Sample mean of the differences</w:t>
            </w:r>
            <w:r>
              <w:rPr>
                <w:rFonts w:ascii="Montserrat Medium" w:eastAsia="Montserrat Medium" w:hAnsi="Montserrat Medium" w:cs="Montserrat Medium"/>
                <w:sz w:val="20"/>
                <w:szCs w:val="20"/>
              </w:rPr>
              <w:t xml:space="preserve"> </w:t>
            </w:r>
          </w:p>
        </w:tc>
        <w:tc>
          <w:tcPr>
            <w:tcW w:w="1637" w:type="dxa"/>
            <w:shd w:val="clear" w:color="auto" w:fill="B7B7B7"/>
            <w:tcMar>
              <w:top w:w="100" w:type="dxa"/>
              <w:left w:w="100" w:type="dxa"/>
              <w:bottom w:w="100" w:type="dxa"/>
              <w:right w:w="100" w:type="dxa"/>
            </w:tcMar>
          </w:tcPr>
          <w:p w14:paraId="03360A5B" w14:textId="77777777" w:rsidR="00082A8B" w:rsidRDefault="00D10023">
            <w:pPr>
              <w:widowControl w:val="0"/>
              <w:pBdr>
                <w:top w:val="nil"/>
                <w:left w:val="nil"/>
                <w:bottom w:val="nil"/>
                <w:right w:val="nil"/>
                <w:between w:val="nil"/>
              </w:pBdr>
              <w:jc w:val="center"/>
            </w:pPr>
            <w:r>
              <w:t>Confidence Interval of the mean differences</w:t>
            </w:r>
          </w:p>
        </w:tc>
      </w:tr>
      <w:tr w:rsidR="00082A8B" w14:paraId="0B398FA8" w14:textId="77777777">
        <w:tc>
          <w:tcPr>
            <w:tcW w:w="1674" w:type="dxa"/>
            <w:shd w:val="clear" w:color="auto" w:fill="auto"/>
            <w:tcMar>
              <w:top w:w="100" w:type="dxa"/>
              <w:left w:w="100" w:type="dxa"/>
              <w:bottom w:w="100" w:type="dxa"/>
              <w:right w:w="100" w:type="dxa"/>
            </w:tcMar>
          </w:tcPr>
          <w:p w14:paraId="3AD0EDC4" w14:textId="77777777" w:rsidR="00082A8B" w:rsidRDefault="00D10023">
            <w:pPr>
              <w:jc w:val="center"/>
            </w:pPr>
            <w:r>
              <w:t>99%</w:t>
            </w:r>
          </w:p>
        </w:tc>
        <w:tc>
          <w:tcPr>
            <w:tcW w:w="1372" w:type="dxa"/>
            <w:shd w:val="clear" w:color="auto" w:fill="auto"/>
            <w:tcMar>
              <w:top w:w="100" w:type="dxa"/>
              <w:left w:w="100" w:type="dxa"/>
              <w:bottom w:w="100" w:type="dxa"/>
              <w:right w:w="100" w:type="dxa"/>
            </w:tcMar>
          </w:tcPr>
          <w:p w14:paraId="7C3E5662" w14:textId="77777777" w:rsidR="00082A8B" w:rsidRDefault="00D10023">
            <w:pPr>
              <w:spacing w:line="276" w:lineRule="auto"/>
              <w:jc w:val="center"/>
            </w:pPr>
            <w:r>
              <w:t>-12.951</w:t>
            </w:r>
          </w:p>
        </w:tc>
        <w:tc>
          <w:tcPr>
            <w:tcW w:w="1725" w:type="dxa"/>
            <w:shd w:val="clear" w:color="auto" w:fill="auto"/>
            <w:tcMar>
              <w:top w:w="100" w:type="dxa"/>
              <w:left w:w="100" w:type="dxa"/>
              <w:bottom w:w="100" w:type="dxa"/>
              <w:right w:w="100" w:type="dxa"/>
            </w:tcMar>
          </w:tcPr>
          <w:p w14:paraId="7E84FA2A" w14:textId="77777777" w:rsidR="00082A8B" w:rsidRDefault="00D10023">
            <w:pPr>
              <w:spacing w:line="276" w:lineRule="auto"/>
              <w:jc w:val="center"/>
            </w:pPr>
            <w:r>
              <w:t>[-2.</w:t>
            </w:r>
            <w:proofErr w:type="gramStart"/>
            <w:r>
              <w:t>4620 :</w:t>
            </w:r>
            <w:proofErr w:type="gramEnd"/>
            <w:r>
              <w:t xml:space="preserve"> ∞]</w:t>
            </w:r>
          </w:p>
        </w:tc>
        <w:tc>
          <w:tcPr>
            <w:tcW w:w="1275" w:type="dxa"/>
            <w:shd w:val="clear" w:color="auto" w:fill="auto"/>
            <w:tcMar>
              <w:top w:w="100" w:type="dxa"/>
              <w:left w:w="100" w:type="dxa"/>
              <w:bottom w:w="100" w:type="dxa"/>
              <w:right w:w="100" w:type="dxa"/>
            </w:tcMar>
          </w:tcPr>
          <w:p w14:paraId="4E7E142B" w14:textId="77777777" w:rsidR="00082A8B" w:rsidRDefault="00D10023">
            <w:pPr>
              <w:spacing w:line="276" w:lineRule="auto"/>
              <w:jc w:val="center"/>
            </w:pPr>
            <w:r>
              <w:t xml:space="preserve"> 6.947e-14</w:t>
            </w:r>
          </w:p>
        </w:tc>
        <w:tc>
          <w:tcPr>
            <w:tcW w:w="1637" w:type="dxa"/>
            <w:shd w:val="clear" w:color="auto" w:fill="auto"/>
            <w:tcMar>
              <w:top w:w="100" w:type="dxa"/>
              <w:left w:w="100" w:type="dxa"/>
              <w:bottom w:w="100" w:type="dxa"/>
              <w:right w:w="100" w:type="dxa"/>
            </w:tcMar>
          </w:tcPr>
          <w:p w14:paraId="55D899A6" w14:textId="77777777" w:rsidR="00082A8B" w:rsidRDefault="00D10023">
            <w:pPr>
              <w:spacing w:line="276" w:lineRule="auto"/>
              <w:jc w:val="center"/>
            </w:pPr>
            <w:r>
              <w:t>-7.55</w:t>
            </w:r>
          </w:p>
        </w:tc>
        <w:tc>
          <w:tcPr>
            <w:tcW w:w="1637" w:type="dxa"/>
            <w:shd w:val="clear" w:color="auto" w:fill="auto"/>
            <w:tcMar>
              <w:top w:w="100" w:type="dxa"/>
              <w:left w:w="100" w:type="dxa"/>
              <w:bottom w:w="100" w:type="dxa"/>
              <w:right w:w="100" w:type="dxa"/>
            </w:tcMar>
          </w:tcPr>
          <w:p w14:paraId="718B61F3" w14:textId="77777777" w:rsidR="00082A8B" w:rsidRDefault="00D10023">
            <w:pPr>
              <w:spacing w:line="276" w:lineRule="auto"/>
              <w:jc w:val="center"/>
            </w:pPr>
            <w:r>
              <w:t xml:space="preserve">[- </w:t>
            </w:r>
            <w:proofErr w:type="gramStart"/>
            <w:r>
              <w:t>∞ :</w:t>
            </w:r>
            <w:proofErr w:type="gramEnd"/>
            <w:r>
              <w:t xml:space="preserve"> -6.11]</w:t>
            </w:r>
          </w:p>
        </w:tc>
      </w:tr>
      <w:tr w:rsidR="00082A8B" w14:paraId="3E78B1F9" w14:textId="77777777">
        <w:trPr>
          <w:trHeight w:val="585"/>
        </w:trPr>
        <w:tc>
          <w:tcPr>
            <w:tcW w:w="1674" w:type="dxa"/>
            <w:shd w:val="clear" w:color="auto" w:fill="auto"/>
            <w:tcMar>
              <w:top w:w="100" w:type="dxa"/>
              <w:left w:w="100" w:type="dxa"/>
              <w:bottom w:w="100" w:type="dxa"/>
              <w:right w:w="100" w:type="dxa"/>
            </w:tcMar>
          </w:tcPr>
          <w:p w14:paraId="3A48D48F" w14:textId="77777777" w:rsidR="00082A8B" w:rsidRDefault="00D10023">
            <w:pPr>
              <w:jc w:val="center"/>
            </w:pPr>
            <w:r>
              <w:t>95%</w:t>
            </w:r>
          </w:p>
        </w:tc>
        <w:tc>
          <w:tcPr>
            <w:tcW w:w="1372" w:type="dxa"/>
            <w:shd w:val="clear" w:color="auto" w:fill="auto"/>
            <w:tcMar>
              <w:top w:w="100" w:type="dxa"/>
              <w:left w:w="100" w:type="dxa"/>
              <w:bottom w:w="100" w:type="dxa"/>
              <w:right w:w="100" w:type="dxa"/>
            </w:tcMar>
          </w:tcPr>
          <w:p w14:paraId="170F3217" w14:textId="77777777" w:rsidR="00082A8B" w:rsidRDefault="00D10023">
            <w:pPr>
              <w:spacing w:line="276" w:lineRule="auto"/>
              <w:jc w:val="center"/>
            </w:pPr>
            <w:r>
              <w:t>-12.951</w:t>
            </w:r>
          </w:p>
        </w:tc>
        <w:tc>
          <w:tcPr>
            <w:tcW w:w="1725" w:type="dxa"/>
            <w:shd w:val="clear" w:color="auto" w:fill="auto"/>
            <w:tcMar>
              <w:top w:w="100" w:type="dxa"/>
              <w:left w:w="100" w:type="dxa"/>
              <w:bottom w:w="100" w:type="dxa"/>
              <w:right w:w="100" w:type="dxa"/>
            </w:tcMar>
          </w:tcPr>
          <w:p w14:paraId="3D01626A" w14:textId="77777777" w:rsidR="00082A8B" w:rsidRDefault="00D10023">
            <w:pPr>
              <w:spacing w:line="276" w:lineRule="auto"/>
              <w:jc w:val="center"/>
            </w:pPr>
            <w:r>
              <w:t>[-1.</w:t>
            </w:r>
            <w:proofErr w:type="gramStart"/>
            <w:r>
              <w:t>6991 :</w:t>
            </w:r>
            <w:proofErr w:type="gramEnd"/>
            <w:r>
              <w:t xml:space="preserve"> ∞]</w:t>
            </w:r>
          </w:p>
        </w:tc>
        <w:tc>
          <w:tcPr>
            <w:tcW w:w="1275" w:type="dxa"/>
            <w:shd w:val="clear" w:color="auto" w:fill="auto"/>
            <w:tcMar>
              <w:top w:w="100" w:type="dxa"/>
              <w:left w:w="100" w:type="dxa"/>
              <w:bottom w:w="100" w:type="dxa"/>
              <w:right w:w="100" w:type="dxa"/>
            </w:tcMar>
          </w:tcPr>
          <w:p w14:paraId="79294FFA" w14:textId="77777777" w:rsidR="00082A8B" w:rsidRDefault="00D10023">
            <w:pPr>
              <w:spacing w:line="276" w:lineRule="auto"/>
              <w:jc w:val="center"/>
            </w:pPr>
            <w:r>
              <w:t xml:space="preserve"> 6.947e-14</w:t>
            </w:r>
          </w:p>
        </w:tc>
        <w:tc>
          <w:tcPr>
            <w:tcW w:w="1637" w:type="dxa"/>
            <w:shd w:val="clear" w:color="auto" w:fill="auto"/>
            <w:tcMar>
              <w:top w:w="100" w:type="dxa"/>
              <w:left w:w="100" w:type="dxa"/>
              <w:bottom w:w="100" w:type="dxa"/>
              <w:right w:w="100" w:type="dxa"/>
            </w:tcMar>
          </w:tcPr>
          <w:p w14:paraId="40EE10FF" w14:textId="77777777" w:rsidR="00082A8B" w:rsidRDefault="00D10023">
            <w:pPr>
              <w:spacing w:line="276" w:lineRule="auto"/>
              <w:jc w:val="center"/>
            </w:pPr>
            <w:r>
              <w:t>-7.55</w:t>
            </w:r>
          </w:p>
        </w:tc>
        <w:tc>
          <w:tcPr>
            <w:tcW w:w="1637" w:type="dxa"/>
            <w:shd w:val="clear" w:color="auto" w:fill="auto"/>
            <w:tcMar>
              <w:top w:w="100" w:type="dxa"/>
              <w:left w:w="100" w:type="dxa"/>
              <w:bottom w:w="100" w:type="dxa"/>
              <w:right w:w="100" w:type="dxa"/>
            </w:tcMar>
          </w:tcPr>
          <w:p w14:paraId="080EE520" w14:textId="77777777" w:rsidR="00082A8B" w:rsidRDefault="00D10023">
            <w:pPr>
              <w:spacing w:line="276" w:lineRule="auto"/>
              <w:jc w:val="center"/>
            </w:pPr>
            <w:r>
              <w:t xml:space="preserve">[- </w:t>
            </w:r>
            <w:proofErr w:type="gramStart"/>
            <w:r>
              <w:t>∞ :</w:t>
            </w:r>
            <w:proofErr w:type="gramEnd"/>
            <w:r>
              <w:t xml:space="preserve"> -6.56]</w:t>
            </w:r>
          </w:p>
        </w:tc>
      </w:tr>
      <w:tr w:rsidR="00082A8B" w14:paraId="43B6889E" w14:textId="77777777">
        <w:tc>
          <w:tcPr>
            <w:tcW w:w="1674" w:type="dxa"/>
            <w:shd w:val="clear" w:color="auto" w:fill="auto"/>
            <w:tcMar>
              <w:top w:w="100" w:type="dxa"/>
              <w:left w:w="100" w:type="dxa"/>
              <w:bottom w:w="100" w:type="dxa"/>
              <w:right w:w="100" w:type="dxa"/>
            </w:tcMar>
          </w:tcPr>
          <w:p w14:paraId="375083E3" w14:textId="77777777" w:rsidR="00082A8B" w:rsidRDefault="00D10023">
            <w:pPr>
              <w:jc w:val="center"/>
            </w:pPr>
            <w:r>
              <w:t>90%</w:t>
            </w:r>
          </w:p>
        </w:tc>
        <w:tc>
          <w:tcPr>
            <w:tcW w:w="1372" w:type="dxa"/>
            <w:shd w:val="clear" w:color="auto" w:fill="auto"/>
            <w:tcMar>
              <w:top w:w="100" w:type="dxa"/>
              <w:left w:w="100" w:type="dxa"/>
              <w:bottom w:w="100" w:type="dxa"/>
              <w:right w:w="100" w:type="dxa"/>
            </w:tcMar>
          </w:tcPr>
          <w:p w14:paraId="26E05A8E" w14:textId="77777777" w:rsidR="00082A8B" w:rsidRDefault="00D10023">
            <w:pPr>
              <w:spacing w:line="276" w:lineRule="auto"/>
              <w:jc w:val="center"/>
            </w:pPr>
            <w:r>
              <w:t>-12.951</w:t>
            </w:r>
          </w:p>
        </w:tc>
        <w:tc>
          <w:tcPr>
            <w:tcW w:w="1725" w:type="dxa"/>
            <w:shd w:val="clear" w:color="auto" w:fill="auto"/>
            <w:tcMar>
              <w:top w:w="100" w:type="dxa"/>
              <w:left w:w="100" w:type="dxa"/>
              <w:bottom w:w="100" w:type="dxa"/>
              <w:right w:w="100" w:type="dxa"/>
            </w:tcMar>
          </w:tcPr>
          <w:p w14:paraId="07FED12E" w14:textId="77777777" w:rsidR="00082A8B" w:rsidRDefault="00D10023">
            <w:pPr>
              <w:spacing w:line="276" w:lineRule="auto"/>
              <w:jc w:val="center"/>
            </w:pPr>
            <w:r>
              <w:t>[-1.</w:t>
            </w:r>
            <w:proofErr w:type="gramStart"/>
            <w:r>
              <w:t>3114 :</w:t>
            </w:r>
            <w:proofErr w:type="gramEnd"/>
            <w:r>
              <w:t xml:space="preserve"> ∞]</w:t>
            </w:r>
          </w:p>
        </w:tc>
        <w:tc>
          <w:tcPr>
            <w:tcW w:w="1275" w:type="dxa"/>
            <w:shd w:val="clear" w:color="auto" w:fill="auto"/>
            <w:tcMar>
              <w:top w:w="100" w:type="dxa"/>
              <w:left w:w="100" w:type="dxa"/>
              <w:bottom w:w="100" w:type="dxa"/>
              <w:right w:w="100" w:type="dxa"/>
            </w:tcMar>
          </w:tcPr>
          <w:p w14:paraId="55AB9226" w14:textId="77777777" w:rsidR="00082A8B" w:rsidRDefault="00D10023">
            <w:pPr>
              <w:spacing w:line="276" w:lineRule="auto"/>
              <w:jc w:val="center"/>
            </w:pPr>
            <w:r>
              <w:t xml:space="preserve"> 6.947e-14</w:t>
            </w:r>
          </w:p>
        </w:tc>
        <w:tc>
          <w:tcPr>
            <w:tcW w:w="1637" w:type="dxa"/>
            <w:shd w:val="clear" w:color="auto" w:fill="auto"/>
            <w:tcMar>
              <w:top w:w="100" w:type="dxa"/>
              <w:left w:w="100" w:type="dxa"/>
              <w:bottom w:w="100" w:type="dxa"/>
              <w:right w:w="100" w:type="dxa"/>
            </w:tcMar>
          </w:tcPr>
          <w:p w14:paraId="32129DBD" w14:textId="77777777" w:rsidR="00082A8B" w:rsidRDefault="00D10023">
            <w:pPr>
              <w:spacing w:line="276" w:lineRule="auto"/>
              <w:jc w:val="center"/>
            </w:pPr>
            <w:r>
              <w:t>-7.55</w:t>
            </w:r>
          </w:p>
        </w:tc>
        <w:tc>
          <w:tcPr>
            <w:tcW w:w="1637" w:type="dxa"/>
            <w:shd w:val="clear" w:color="auto" w:fill="auto"/>
            <w:tcMar>
              <w:top w:w="100" w:type="dxa"/>
              <w:left w:w="100" w:type="dxa"/>
              <w:bottom w:w="100" w:type="dxa"/>
              <w:right w:w="100" w:type="dxa"/>
            </w:tcMar>
          </w:tcPr>
          <w:p w14:paraId="0F3A1EA6" w14:textId="77777777" w:rsidR="00082A8B" w:rsidRDefault="00D10023">
            <w:pPr>
              <w:spacing w:line="276" w:lineRule="auto"/>
              <w:jc w:val="center"/>
            </w:pPr>
            <w:r>
              <w:t xml:space="preserve">[- </w:t>
            </w:r>
            <w:proofErr w:type="gramStart"/>
            <w:r>
              <w:t>∞ :</w:t>
            </w:r>
            <w:proofErr w:type="gramEnd"/>
            <w:r>
              <w:t xml:space="preserve"> -6.78]</w:t>
            </w:r>
          </w:p>
        </w:tc>
      </w:tr>
    </w:tbl>
    <w:p w14:paraId="4CA3E5B9" w14:textId="77777777" w:rsidR="00082A8B" w:rsidRDefault="00082A8B">
      <w:pPr>
        <w:rPr>
          <w:b/>
        </w:rPr>
      </w:pPr>
    </w:p>
    <w:p w14:paraId="46B0B942" w14:textId="77777777" w:rsidR="00082A8B" w:rsidRDefault="00D10023">
      <w:pPr>
        <w:rPr>
          <w:rFonts w:ascii="Arial" w:eastAsia="Arial" w:hAnsi="Arial" w:cs="Arial"/>
          <w:sz w:val="21"/>
          <w:szCs w:val="21"/>
        </w:rPr>
      </w:pPr>
      <w:r>
        <w:rPr>
          <w:b/>
        </w:rPr>
        <w:t xml:space="preserve">Table 2: Inferential Statistics Summary </w:t>
      </w:r>
    </w:p>
    <w:p w14:paraId="04BFE4A8" w14:textId="77777777" w:rsidR="00082A8B" w:rsidRDefault="00082A8B">
      <w:pPr>
        <w:spacing w:line="276" w:lineRule="auto"/>
        <w:jc w:val="both"/>
        <w:rPr>
          <w:rFonts w:ascii="Arial" w:eastAsia="Arial" w:hAnsi="Arial" w:cs="Arial"/>
          <w:sz w:val="21"/>
          <w:szCs w:val="21"/>
        </w:rPr>
      </w:pPr>
    </w:p>
    <w:p w14:paraId="50B3C60A" w14:textId="77777777" w:rsidR="00082A8B" w:rsidRDefault="00082A8B">
      <w:pPr>
        <w:spacing w:line="276" w:lineRule="auto"/>
        <w:ind w:firstLine="720"/>
        <w:jc w:val="both"/>
      </w:pPr>
    </w:p>
    <w:p w14:paraId="1BC152A4" w14:textId="77777777" w:rsidR="00082A8B" w:rsidRDefault="00D10023">
      <w:pPr>
        <w:spacing w:line="301" w:lineRule="auto"/>
        <w:ind w:firstLine="720"/>
        <w:jc w:val="both"/>
        <w:rPr>
          <w:b/>
          <w:u w:val="single"/>
        </w:rPr>
      </w:pPr>
      <w:r>
        <w:br w:type="page"/>
      </w:r>
    </w:p>
    <w:p w14:paraId="628C0B5C" w14:textId="77777777" w:rsidR="00082A8B" w:rsidRDefault="00D10023">
      <w:pPr>
        <w:pStyle w:val="Heading2"/>
        <w:spacing w:line="301" w:lineRule="auto"/>
        <w:ind w:firstLine="720"/>
        <w:jc w:val="both"/>
      </w:pPr>
      <w:bookmarkStart w:id="15" w:name="_g74c73f70rcm" w:colFirst="0" w:colLast="0"/>
      <w:bookmarkEnd w:id="15"/>
      <w:r>
        <w:lastRenderedPageBreak/>
        <w:t>Conclusion</w:t>
      </w:r>
    </w:p>
    <w:p w14:paraId="319CA196" w14:textId="77777777" w:rsidR="00082A8B" w:rsidRDefault="00D10023">
      <w:pPr>
        <w:spacing w:line="301" w:lineRule="auto"/>
        <w:jc w:val="both"/>
        <w:rPr>
          <w:rFonts w:ascii="Arial" w:eastAsia="Arial" w:hAnsi="Arial" w:cs="Arial"/>
          <w:sz w:val="21"/>
          <w:szCs w:val="21"/>
        </w:rPr>
      </w:pPr>
      <w:r>
        <w:rPr>
          <w:rFonts w:ascii="Arial" w:eastAsia="Arial" w:hAnsi="Arial" w:cs="Arial"/>
          <w:sz w:val="21"/>
          <w:szCs w:val="21"/>
        </w:rPr>
        <w:t xml:space="preserve"> </w:t>
      </w:r>
    </w:p>
    <w:p w14:paraId="60EFD72D" w14:textId="77777777" w:rsidR="00082A8B" w:rsidRDefault="00D10023">
      <w:pPr>
        <w:spacing w:line="301" w:lineRule="auto"/>
        <w:ind w:firstLine="720"/>
        <w:jc w:val="both"/>
      </w:pPr>
      <w:r>
        <w:t xml:space="preserve">Since the t-static value is not in the accepted t-critical value range in all of the selected confidence levels (99% ,95% ,90%) and the p-value is less than 0.001, we reject the null hypothesis and </w:t>
      </w:r>
      <w:r>
        <w:t>we can conclude that there is a significant difference in the mean completion times between the two tests, and it takes significantly less time to read the colors of congruent words (easy test) than reading the colors of incongruent words (hard test).</w:t>
      </w:r>
    </w:p>
    <w:p w14:paraId="6C1EB176" w14:textId="77777777" w:rsidR="00082A8B" w:rsidRDefault="00D10023">
      <w:pPr>
        <w:spacing w:line="301" w:lineRule="auto"/>
        <w:ind w:firstLine="720"/>
        <w:jc w:val="both"/>
        <w:rPr>
          <w:b/>
          <w:u w:val="single"/>
        </w:rPr>
      </w:pPr>
      <w:r>
        <w:rPr>
          <w:b/>
          <w:u w:val="single"/>
        </w:rPr>
        <w:t xml:space="preserve"> </w:t>
      </w:r>
    </w:p>
    <w:p w14:paraId="708AED15" w14:textId="77777777" w:rsidR="00082A8B" w:rsidRDefault="00D10023">
      <w:pPr>
        <w:spacing w:line="276" w:lineRule="auto"/>
        <w:ind w:firstLine="720"/>
        <w:jc w:val="both"/>
      </w:pPr>
      <w:r>
        <w:t>Ou</w:t>
      </w:r>
      <w:r>
        <w:t>r null hypothesis, which was presuming that there is no significant difference in the completion time’s mean for both the easy and hard tests, is rejected. We’ve clearly seen a trend which relates to our alternative hypothesis on which the times for comple</w:t>
      </w:r>
      <w:r>
        <w:t>ting the hard test were longer with all the confidence levels tested.</w:t>
      </w:r>
    </w:p>
    <w:p w14:paraId="1CB62A27" w14:textId="77777777" w:rsidR="00082A8B" w:rsidRDefault="00D10023">
      <w:pPr>
        <w:spacing w:line="276" w:lineRule="auto"/>
        <w:jc w:val="both"/>
      </w:pPr>
      <w:r>
        <w:t xml:space="preserve"> </w:t>
      </w:r>
    </w:p>
    <w:p w14:paraId="137BE6D3" w14:textId="77777777" w:rsidR="00082A8B" w:rsidRDefault="00D10023">
      <w:pPr>
        <w:spacing w:line="276" w:lineRule="auto"/>
        <w:ind w:firstLine="720"/>
        <w:jc w:val="both"/>
      </w:pPr>
      <w:r>
        <w:t>Diving on the underlying reasons of this results and according to an article in Frontiers in Psychology, the Stroop test is used in both experimental and</w:t>
      </w:r>
      <w:hyperlink r:id="rId13">
        <w:r>
          <w:t xml:space="preserve"> clinical psychology</w:t>
        </w:r>
      </w:hyperlink>
      <w:r>
        <w:t xml:space="preserve"> tests to “assess the ability to inhibit cognitive interference that occurs when processing of a specific stimulus feature impedes the simultaneous proc</w:t>
      </w:r>
      <w:r>
        <w:t xml:space="preserve">essing of a second stimulus attribute.”  </w:t>
      </w:r>
    </w:p>
    <w:p w14:paraId="1352D92A" w14:textId="77777777" w:rsidR="00082A8B" w:rsidRDefault="00D10023">
      <w:pPr>
        <w:spacing w:line="276" w:lineRule="auto"/>
        <w:ind w:firstLine="720"/>
        <w:jc w:val="both"/>
      </w:pPr>
      <w:r>
        <w:t xml:space="preserve"> </w:t>
      </w:r>
    </w:p>
    <w:p w14:paraId="6C61CFAF" w14:textId="77777777" w:rsidR="00082A8B" w:rsidRDefault="00D10023">
      <w:pPr>
        <w:spacing w:line="276" w:lineRule="auto"/>
        <w:ind w:firstLine="720"/>
        <w:jc w:val="both"/>
      </w:pPr>
      <w:r>
        <w:t xml:space="preserve">This theory proposes that automatic reading doesn't require focused </w:t>
      </w:r>
      <w:hyperlink r:id="rId14">
        <w:r>
          <w:t>attention</w:t>
        </w:r>
      </w:hyperlink>
      <w:r>
        <w:t>. Instead, our brain simply engages in it automatically. Howe</w:t>
      </w:r>
      <w:r>
        <w:t xml:space="preserve">ver, the brain </w:t>
      </w:r>
      <w:proofErr w:type="gramStart"/>
      <w:r>
        <w:t>has to</w:t>
      </w:r>
      <w:proofErr w:type="gramEnd"/>
      <w:r>
        <w:t xml:space="preserve"> inhibit the faster/stronger word-recognition process in order to allow the color-recognition to win in the final response. This inhibition requires "selective attention" (attentional focus) to inhibit the competing conflicting process</w:t>
      </w:r>
      <w:r>
        <w:t xml:space="preserve">, therefore the </w:t>
      </w:r>
      <w:r>
        <w:rPr>
          <w:b/>
        </w:rPr>
        <w:t>reaction time is an indicator of the "attentional process" in the brain.</w:t>
      </w:r>
    </w:p>
    <w:p w14:paraId="7F696BF3" w14:textId="77777777" w:rsidR="00082A8B" w:rsidRDefault="00D10023">
      <w:pPr>
        <w:spacing w:line="276" w:lineRule="auto"/>
        <w:jc w:val="both"/>
      </w:pPr>
      <w:r>
        <w:t xml:space="preserve"> </w:t>
      </w:r>
    </w:p>
    <w:p w14:paraId="0A5F4164" w14:textId="77777777" w:rsidR="00082A8B" w:rsidRDefault="00D10023">
      <w:pPr>
        <w:spacing w:line="276" w:lineRule="auto"/>
        <w:ind w:firstLine="720"/>
        <w:jc w:val="both"/>
      </w:pPr>
      <w:r>
        <w:t>Several research papers have been published regarding the question on whether the Stroop test results can yield to clear correlation between individuals with ADHD an</w:t>
      </w:r>
      <w:r>
        <w:t xml:space="preserve">d low performance on the test. For instance, a research paper called </w:t>
      </w:r>
      <w:r>
        <w:rPr>
          <w:i/>
        </w:rPr>
        <w:t>“Stroop Interference a</w:t>
      </w:r>
      <w:r>
        <w:t>nd Attention-Deficit /Hyperactivity Disorder: A Review and Meta-Analysis” published by the API (American Psychological Association) on 2007 confirmed that the Stroop</w:t>
      </w:r>
      <w:r>
        <w:t xml:space="preserve"> test would be able to assesses the ability to control the interference from alternative response tendencies that compete with the one that is adequate given the context, therefore the Stroop test analysis strongly suggested that also this aspect of behavi</w:t>
      </w:r>
      <w:r>
        <w:t xml:space="preserve">oral inhibition is consistently disturbed in ADHD. </w:t>
      </w:r>
    </w:p>
    <w:p w14:paraId="035C5367" w14:textId="77777777" w:rsidR="00082A8B" w:rsidRDefault="00082A8B">
      <w:pPr>
        <w:spacing w:line="276" w:lineRule="auto"/>
        <w:ind w:firstLine="720"/>
        <w:jc w:val="both"/>
      </w:pPr>
    </w:p>
    <w:p w14:paraId="07F84121" w14:textId="77777777" w:rsidR="00082A8B" w:rsidRDefault="00D10023">
      <w:pPr>
        <w:spacing w:line="276" w:lineRule="auto"/>
        <w:ind w:firstLine="720"/>
        <w:jc w:val="both"/>
      </w:pPr>
      <w:r>
        <w:t>As a matter of fact, ADHD (Attention Deficit Hyperactivity Disorder) subjects often take much longer resolve the conflicts and make more errors due to the insufficient inhibition in the brain circuitry t</w:t>
      </w:r>
      <w:r>
        <w:t xml:space="preserve">o suppress the ongoing competing processes. Without entering much into technicalities, the main reason for the impulsivity in ADHD patients is due to the insufficient </w:t>
      </w:r>
      <w:r>
        <w:lastRenderedPageBreak/>
        <w:t xml:space="preserve">inhibition exerted by the brain circuitry in the prefrontal cortex, which is mediated by </w:t>
      </w:r>
      <w:r>
        <w:t>the neurotransmitter dopamine. Pharmacological treatment of ADHD symptoms basically restores the level of dopamine, which results in reducing the impulsivity by increasing the inhibition control in the prefrontal cortex.</w:t>
      </w:r>
    </w:p>
    <w:p w14:paraId="59E756FE" w14:textId="77777777" w:rsidR="00082A8B" w:rsidRDefault="00082A8B">
      <w:pPr>
        <w:spacing w:line="276" w:lineRule="auto"/>
        <w:jc w:val="both"/>
      </w:pPr>
    </w:p>
    <w:p w14:paraId="1B013D78" w14:textId="77777777" w:rsidR="00082A8B" w:rsidRDefault="00D10023">
      <w:pPr>
        <w:spacing w:line="276" w:lineRule="auto"/>
        <w:ind w:firstLine="720"/>
        <w:jc w:val="both"/>
      </w:pPr>
      <w:r>
        <w:t xml:space="preserve">On the other hand, other research </w:t>
      </w:r>
      <w:r>
        <w:t xml:space="preserve">study such as </w:t>
      </w:r>
      <w:r>
        <w:rPr>
          <w:i/>
        </w:rPr>
        <w:t xml:space="preserve">“Inefficient cognitive control in adult ADHD: evidence from trial-by-trial Stroop test and cued task switching performance” </w:t>
      </w:r>
      <w:r>
        <w:t>published by Behavioral and Brain Functions on 2007 did not conclude the same and encouraged to employ tasks with sign</w:t>
      </w:r>
      <w:r>
        <w:t>ificantly more trials and direct manipulations of bottom-up mechanisms with larger samples.</w:t>
      </w:r>
    </w:p>
    <w:p w14:paraId="199FED5A" w14:textId="77777777" w:rsidR="00082A8B" w:rsidRDefault="00082A8B">
      <w:pPr>
        <w:spacing w:line="276" w:lineRule="auto"/>
        <w:ind w:firstLine="720"/>
        <w:jc w:val="both"/>
      </w:pPr>
    </w:p>
    <w:p w14:paraId="2761577C" w14:textId="77777777" w:rsidR="00082A8B" w:rsidRDefault="00D10023">
      <w:pPr>
        <w:spacing w:line="276" w:lineRule="auto"/>
        <w:ind w:firstLine="720"/>
        <w:jc w:val="both"/>
        <w:rPr>
          <w:b/>
          <w:sz w:val="36"/>
          <w:szCs w:val="36"/>
        </w:rPr>
      </w:pPr>
      <w:r>
        <w:rPr>
          <w:b/>
          <w:sz w:val="36"/>
          <w:szCs w:val="36"/>
        </w:rPr>
        <w:t>References</w:t>
      </w:r>
    </w:p>
    <w:p w14:paraId="5C65F5F4" w14:textId="77777777" w:rsidR="00082A8B" w:rsidRDefault="00082A8B">
      <w:pPr>
        <w:spacing w:line="276" w:lineRule="auto"/>
        <w:ind w:firstLine="720"/>
        <w:jc w:val="both"/>
        <w:rPr>
          <w:b/>
          <w:sz w:val="36"/>
          <w:szCs w:val="36"/>
        </w:rPr>
      </w:pPr>
    </w:p>
    <w:p w14:paraId="4E997D89" w14:textId="77777777" w:rsidR="00082A8B" w:rsidRDefault="00D10023">
      <w:pPr>
        <w:pStyle w:val="Heading1"/>
        <w:keepNext w:val="0"/>
        <w:keepLines w:val="0"/>
        <w:numPr>
          <w:ilvl w:val="0"/>
          <w:numId w:val="1"/>
        </w:numPr>
        <w:spacing w:before="0" w:after="0" w:line="288" w:lineRule="auto"/>
        <w:jc w:val="both"/>
        <w:rPr>
          <w:b w:val="0"/>
          <w:sz w:val="24"/>
          <w:szCs w:val="24"/>
        </w:rPr>
      </w:pPr>
      <w:bookmarkStart w:id="16" w:name="_hbngitaae9j5" w:colFirst="0" w:colLast="0"/>
      <w:bookmarkEnd w:id="16"/>
      <w:r>
        <w:rPr>
          <w:b w:val="0"/>
          <w:sz w:val="24"/>
          <w:szCs w:val="24"/>
        </w:rPr>
        <w:t xml:space="preserve">Brain Imaging Centre, Research Centre for Natural Sciences, Hungarian Academy of Sciences. </w:t>
      </w:r>
      <w:r>
        <w:rPr>
          <w:b w:val="0"/>
          <w:i/>
          <w:sz w:val="24"/>
          <w:szCs w:val="24"/>
        </w:rPr>
        <w:t>“Children With ADHD Show Impairments in Multiple Stages of I</w:t>
      </w:r>
      <w:r>
        <w:rPr>
          <w:b w:val="0"/>
          <w:i/>
          <w:sz w:val="24"/>
          <w:szCs w:val="24"/>
        </w:rPr>
        <w:t>nformation Processing in a Stroop Task: An ERP Study</w:t>
      </w:r>
      <w:proofErr w:type="gramStart"/>
      <w:r>
        <w:rPr>
          <w:b w:val="0"/>
          <w:i/>
          <w:sz w:val="24"/>
          <w:szCs w:val="24"/>
        </w:rPr>
        <w:t>”</w:t>
      </w:r>
      <w:r>
        <w:rPr>
          <w:b w:val="0"/>
          <w:sz w:val="24"/>
          <w:szCs w:val="24"/>
        </w:rPr>
        <w:t xml:space="preserve"> .</w:t>
      </w:r>
      <w:proofErr w:type="gramEnd"/>
      <w:r>
        <w:rPr>
          <w:b w:val="0"/>
          <w:sz w:val="24"/>
          <w:szCs w:val="24"/>
        </w:rPr>
        <w:t xml:space="preserve"> 2015</w:t>
      </w:r>
    </w:p>
    <w:p w14:paraId="7171E02F" w14:textId="77777777" w:rsidR="00082A8B" w:rsidRDefault="00D10023">
      <w:pPr>
        <w:pStyle w:val="Heading1"/>
        <w:keepNext w:val="0"/>
        <w:keepLines w:val="0"/>
        <w:numPr>
          <w:ilvl w:val="0"/>
          <w:numId w:val="1"/>
        </w:numPr>
        <w:spacing w:before="0" w:after="0" w:line="288" w:lineRule="auto"/>
        <w:jc w:val="both"/>
        <w:rPr>
          <w:b w:val="0"/>
          <w:sz w:val="24"/>
          <w:szCs w:val="24"/>
        </w:rPr>
      </w:pPr>
      <w:bookmarkStart w:id="17" w:name="_pe982hg0dwir" w:colFirst="0" w:colLast="0"/>
      <w:bookmarkEnd w:id="17"/>
      <w:r>
        <w:rPr>
          <w:b w:val="0"/>
          <w:sz w:val="24"/>
          <w:szCs w:val="24"/>
        </w:rPr>
        <w:t xml:space="preserve">Behavioral and Brain Functions. </w:t>
      </w:r>
      <w:r>
        <w:rPr>
          <w:b w:val="0"/>
          <w:i/>
          <w:sz w:val="24"/>
          <w:szCs w:val="24"/>
        </w:rPr>
        <w:t>“Inefficient cognitive control in adult ADHD: evidence from trial-by-trial Stroop test and cued task switching performance”</w:t>
      </w:r>
      <w:r>
        <w:rPr>
          <w:b w:val="0"/>
          <w:sz w:val="24"/>
          <w:szCs w:val="24"/>
        </w:rPr>
        <w:t>.  2007</w:t>
      </w:r>
    </w:p>
    <w:p w14:paraId="38B26F19" w14:textId="77777777" w:rsidR="00082A8B" w:rsidRDefault="00D10023">
      <w:pPr>
        <w:pStyle w:val="Heading1"/>
        <w:keepNext w:val="0"/>
        <w:keepLines w:val="0"/>
        <w:numPr>
          <w:ilvl w:val="0"/>
          <w:numId w:val="1"/>
        </w:numPr>
        <w:spacing w:before="0" w:after="0" w:line="288" w:lineRule="auto"/>
        <w:jc w:val="both"/>
        <w:rPr>
          <w:b w:val="0"/>
          <w:sz w:val="24"/>
          <w:szCs w:val="24"/>
        </w:rPr>
      </w:pPr>
      <w:bookmarkStart w:id="18" w:name="_dp1vbupy5wk7" w:colFirst="0" w:colLast="0"/>
      <w:bookmarkEnd w:id="18"/>
      <w:proofErr w:type="spellStart"/>
      <w:r>
        <w:rPr>
          <w:b w:val="0"/>
          <w:sz w:val="24"/>
          <w:szCs w:val="24"/>
        </w:rPr>
        <w:t>Salud</w:t>
      </w:r>
      <w:proofErr w:type="spellEnd"/>
      <w:r>
        <w:rPr>
          <w:b w:val="0"/>
          <w:sz w:val="24"/>
          <w:szCs w:val="24"/>
        </w:rPr>
        <w:t xml:space="preserve"> Mental/</w:t>
      </w:r>
      <w:proofErr w:type="spellStart"/>
      <w:r>
        <w:rPr>
          <w:b w:val="0"/>
          <w:sz w:val="24"/>
          <w:szCs w:val="24"/>
        </w:rPr>
        <w:t>Servicio</w:t>
      </w:r>
      <w:proofErr w:type="spellEnd"/>
      <w:r>
        <w:rPr>
          <w:b w:val="0"/>
          <w:sz w:val="24"/>
          <w:szCs w:val="24"/>
        </w:rPr>
        <w:t xml:space="preserve"> de </w:t>
      </w:r>
      <w:proofErr w:type="spellStart"/>
      <w:r>
        <w:rPr>
          <w:b w:val="0"/>
          <w:sz w:val="24"/>
          <w:szCs w:val="24"/>
        </w:rPr>
        <w:t>Psiquia</w:t>
      </w:r>
      <w:r>
        <w:rPr>
          <w:b w:val="0"/>
          <w:sz w:val="24"/>
          <w:szCs w:val="24"/>
        </w:rPr>
        <w:t>tría</w:t>
      </w:r>
      <w:proofErr w:type="spellEnd"/>
      <w:r>
        <w:rPr>
          <w:b w:val="0"/>
          <w:sz w:val="24"/>
          <w:szCs w:val="24"/>
        </w:rPr>
        <w:t xml:space="preserve">, Hospital San </w:t>
      </w:r>
      <w:proofErr w:type="spellStart"/>
      <w:r>
        <w:rPr>
          <w:b w:val="0"/>
          <w:sz w:val="24"/>
          <w:szCs w:val="24"/>
        </w:rPr>
        <w:t>Telmo</w:t>
      </w:r>
      <w:proofErr w:type="spellEnd"/>
      <w:r>
        <w:rPr>
          <w:b w:val="0"/>
          <w:sz w:val="24"/>
          <w:szCs w:val="24"/>
        </w:rPr>
        <w:t xml:space="preserve">, Palencia, </w:t>
      </w:r>
      <w:proofErr w:type="spellStart"/>
      <w:r>
        <w:rPr>
          <w:b w:val="0"/>
          <w:sz w:val="24"/>
          <w:szCs w:val="24"/>
        </w:rPr>
        <w:t>España</w:t>
      </w:r>
      <w:proofErr w:type="spellEnd"/>
      <w:r>
        <w:rPr>
          <w:b w:val="0"/>
          <w:sz w:val="24"/>
          <w:szCs w:val="24"/>
        </w:rPr>
        <w:t>. “</w:t>
      </w:r>
      <w:r>
        <w:rPr>
          <w:b w:val="0"/>
          <w:i/>
          <w:sz w:val="24"/>
          <w:szCs w:val="24"/>
        </w:rPr>
        <w:t>Usefulness of the Stroop test in attention deficit hyperactivity disorder”.</w:t>
      </w:r>
      <w:r>
        <w:rPr>
          <w:b w:val="0"/>
          <w:sz w:val="24"/>
          <w:szCs w:val="24"/>
        </w:rPr>
        <w:t xml:space="preserve"> 2010</w:t>
      </w:r>
    </w:p>
    <w:p w14:paraId="305CEE05" w14:textId="77777777" w:rsidR="00082A8B" w:rsidRDefault="00D10023">
      <w:pPr>
        <w:pStyle w:val="Heading1"/>
        <w:keepNext w:val="0"/>
        <w:keepLines w:val="0"/>
        <w:numPr>
          <w:ilvl w:val="0"/>
          <w:numId w:val="1"/>
        </w:numPr>
        <w:spacing w:before="0" w:after="240" w:line="288" w:lineRule="auto"/>
        <w:jc w:val="both"/>
        <w:rPr>
          <w:b w:val="0"/>
          <w:sz w:val="24"/>
          <w:szCs w:val="24"/>
        </w:rPr>
      </w:pPr>
      <w:bookmarkStart w:id="19" w:name="_91bz0nxm6rwx" w:colFirst="0" w:colLast="0"/>
      <w:bookmarkEnd w:id="19"/>
      <w:r>
        <w:rPr>
          <w:b w:val="0"/>
          <w:sz w:val="24"/>
          <w:szCs w:val="24"/>
        </w:rPr>
        <w:t xml:space="preserve">Marieke M. </w:t>
      </w:r>
      <w:proofErr w:type="spellStart"/>
      <w:r>
        <w:rPr>
          <w:b w:val="0"/>
          <w:sz w:val="24"/>
          <w:szCs w:val="24"/>
        </w:rPr>
        <w:t>Lansbergen</w:t>
      </w:r>
      <w:proofErr w:type="spellEnd"/>
      <w:r>
        <w:rPr>
          <w:b w:val="0"/>
          <w:sz w:val="24"/>
          <w:szCs w:val="24"/>
        </w:rPr>
        <w:t xml:space="preserve"> and J. Leon </w:t>
      </w:r>
      <w:proofErr w:type="spellStart"/>
      <w:r>
        <w:rPr>
          <w:b w:val="0"/>
          <w:sz w:val="24"/>
          <w:szCs w:val="24"/>
        </w:rPr>
        <w:t>Kenemans</w:t>
      </w:r>
      <w:proofErr w:type="spellEnd"/>
      <w:r>
        <w:rPr>
          <w:b w:val="0"/>
          <w:sz w:val="24"/>
          <w:szCs w:val="24"/>
        </w:rPr>
        <w:t xml:space="preserve">. Utrecht University. </w:t>
      </w:r>
      <w:r>
        <w:rPr>
          <w:b w:val="0"/>
          <w:i/>
          <w:sz w:val="24"/>
          <w:szCs w:val="24"/>
        </w:rPr>
        <w:t>“Stroop Interference and Attention-Deficit/Hyperactivity Disorder:</w:t>
      </w:r>
      <w:r>
        <w:rPr>
          <w:b w:val="0"/>
          <w:i/>
          <w:sz w:val="24"/>
          <w:szCs w:val="24"/>
        </w:rPr>
        <w:t xml:space="preserve"> A Review and Meta-Analysis”</w:t>
      </w:r>
      <w:r>
        <w:rPr>
          <w:b w:val="0"/>
          <w:sz w:val="24"/>
          <w:szCs w:val="24"/>
        </w:rPr>
        <w:t>. 2007</w:t>
      </w:r>
    </w:p>
    <w:p w14:paraId="78240AC8" w14:textId="77777777" w:rsidR="00082A8B" w:rsidRDefault="00082A8B"/>
    <w:p w14:paraId="19BE9A1D" w14:textId="77777777" w:rsidR="00082A8B" w:rsidRDefault="00082A8B">
      <w:pPr>
        <w:spacing w:line="276" w:lineRule="auto"/>
        <w:jc w:val="both"/>
        <w:rPr>
          <w:b/>
        </w:rPr>
      </w:pPr>
    </w:p>
    <w:p w14:paraId="402AFCF6" w14:textId="77777777" w:rsidR="00082A8B" w:rsidRDefault="00082A8B">
      <w:pPr>
        <w:spacing w:line="276" w:lineRule="auto"/>
        <w:ind w:firstLine="720"/>
        <w:jc w:val="both"/>
      </w:pPr>
    </w:p>
    <w:p w14:paraId="4C374C92" w14:textId="77777777" w:rsidR="00082A8B" w:rsidRDefault="00082A8B">
      <w:pPr>
        <w:spacing w:line="276" w:lineRule="auto"/>
        <w:ind w:firstLine="720"/>
        <w:jc w:val="both"/>
        <w:rPr>
          <w:b/>
          <w:u w:val="single"/>
        </w:rPr>
      </w:pPr>
    </w:p>
    <w:p w14:paraId="008169C4" w14:textId="77777777" w:rsidR="00082A8B" w:rsidRDefault="00082A8B">
      <w:pPr>
        <w:rPr>
          <w:u w:val="single"/>
        </w:rPr>
      </w:pPr>
    </w:p>
    <w:p w14:paraId="7FC326D1" w14:textId="77777777" w:rsidR="00082A8B" w:rsidRDefault="00082A8B">
      <w:pPr>
        <w:rPr>
          <w:u w:val="single"/>
        </w:rPr>
      </w:pPr>
    </w:p>
    <w:p w14:paraId="7CB51CFB" w14:textId="77777777" w:rsidR="00082A8B" w:rsidRDefault="00082A8B">
      <w:pPr>
        <w:rPr>
          <w:u w:val="single"/>
        </w:rPr>
      </w:pPr>
    </w:p>
    <w:p w14:paraId="4B25B4B5" w14:textId="77777777" w:rsidR="00082A8B" w:rsidRDefault="00D10023">
      <w:r>
        <w:tab/>
      </w:r>
      <w:r>
        <w:tab/>
      </w:r>
      <w:r>
        <w:tab/>
      </w:r>
    </w:p>
    <w:sectPr w:rsidR="00082A8B">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F37FD" w14:textId="77777777" w:rsidR="00D10023" w:rsidRDefault="00D10023">
      <w:r>
        <w:separator/>
      </w:r>
    </w:p>
  </w:endnote>
  <w:endnote w:type="continuationSeparator" w:id="0">
    <w:p w14:paraId="7C4CE4DD" w14:textId="77777777" w:rsidR="00D10023" w:rsidRDefault="00D10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Medium">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5612F" w14:textId="77777777" w:rsidR="00082A8B" w:rsidRDefault="00D10023">
    <w:r>
      <w:rPr>
        <w:noProof/>
      </w:rPr>
      <w:drawing>
        <wp:anchor distT="57150" distB="57150" distL="57150" distR="57150" simplePos="0" relativeHeight="251658240" behindDoc="0" locked="0" layoutInCell="1" hidden="0" allowOverlap="1" wp14:anchorId="28F59B7B" wp14:editId="715A7A99">
          <wp:simplePos x="0" y="0"/>
          <wp:positionH relativeFrom="column">
            <wp:posOffset>5029200</wp:posOffset>
          </wp:positionH>
          <wp:positionV relativeFrom="paragraph">
            <wp:posOffset>-95249</wp:posOffset>
          </wp:positionV>
          <wp:extent cx="1547813" cy="510619"/>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47813" cy="510619"/>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27B30" w14:textId="77777777" w:rsidR="00082A8B" w:rsidRDefault="00D10023">
    <w:pPr>
      <w:jc w:val="right"/>
    </w:pPr>
    <w:r>
      <w:rPr>
        <w:noProof/>
      </w:rPr>
      <w:drawing>
        <wp:anchor distT="57150" distB="57150" distL="57150" distR="57150" simplePos="0" relativeHeight="251659264" behindDoc="0" locked="0" layoutInCell="1" hidden="0" allowOverlap="1" wp14:anchorId="371E3346" wp14:editId="1CA1C94B">
          <wp:simplePos x="0" y="0"/>
          <wp:positionH relativeFrom="column">
            <wp:posOffset>5038725</wp:posOffset>
          </wp:positionH>
          <wp:positionV relativeFrom="paragraph">
            <wp:posOffset>-123824</wp:posOffset>
          </wp:positionV>
          <wp:extent cx="1547813" cy="510619"/>
          <wp:effectExtent l="0" t="0" r="0" b="0"/>
          <wp:wrapSquare wrapText="bothSides" distT="57150" distB="57150" distL="57150" distR="5715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47813" cy="51061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75521" w14:textId="77777777" w:rsidR="00D10023" w:rsidRDefault="00D10023">
      <w:r>
        <w:separator/>
      </w:r>
    </w:p>
  </w:footnote>
  <w:footnote w:type="continuationSeparator" w:id="0">
    <w:p w14:paraId="7E62D78E" w14:textId="77777777" w:rsidR="00D10023" w:rsidRDefault="00D10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3D13C" w14:textId="77777777" w:rsidR="00082A8B" w:rsidRDefault="00D10023">
    <w:pPr>
      <w:pBdr>
        <w:top w:val="nil"/>
        <w:left w:val="nil"/>
        <w:bottom w:val="nil"/>
        <w:right w:val="nil"/>
        <w:between w:val="nil"/>
      </w:pBdr>
      <w:tabs>
        <w:tab w:val="center" w:pos="4680"/>
        <w:tab w:val="right" w:pos="9360"/>
      </w:tabs>
      <w:rPr>
        <w:color w:val="000000"/>
      </w:rPr>
    </w:pPr>
    <w:r>
      <w:rPr>
        <w:color w:val="000000"/>
      </w:rPr>
      <w:t xml:space="preserve">Math &amp; Statistics for Data Analysis - The Stroop Effect Test </w:t>
    </w:r>
    <w:r>
      <w:t xml:space="preserve">                                                    </w:t>
    </w:r>
    <w:r>
      <w:rPr>
        <w:color w:val="000000"/>
      </w:rPr>
      <w:t>Team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74231" w14:textId="77777777" w:rsidR="00082A8B" w:rsidRDefault="00D10023">
    <w:pPr>
      <w:tabs>
        <w:tab w:val="center" w:pos="4680"/>
        <w:tab w:val="right" w:pos="9360"/>
      </w:tabs>
    </w:pPr>
    <w:r>
      <w:t>Math &amp; Statistics for Data Analysis - The Stroop Effect Test                                                     Team A</w:t>
    </w:r>
  </w:p>
  <w:p w14:paraId="3F533EAC" w14:textId="77777777" w:rsidR="00082A8B" w:rsidRDefault="00082A8B">
    <w:pPr>
      <w:jc w:val="center"/>
      <w:rPr>
        <w:i/>
        <w:color w:val="222222"/>
        <w:sz w:val="20"/>
        <w:szCs w:val="20"/>
      </w:rPr>
    </w:pPr>
  </w:p>
  <w:p w14:paraId="77982366" w14:textId="77777777" w:rsidR="00082A8B" w:rsidRDefault="00D10023">
    <w:pPr>
      <w:jc w:val="center"/>
      <w:rPr>
        <w:i/>
        <w:color w:val="222222"/>
        <w:sz w:val="20"/>
        <w:szCs w:val="20"/>
      </w:rPr>
    </w:pPr>
    <w:proofErr w:type="spellStart"/>
    <w:r>
      <w:rPr>
        <w:i/>
        <w:color w:val="222222"/>
        <w:sz w:val="20"/>
        <w:szCs w:val="20"/>
      </w:rPr>
      <w:t>Abdulaziz</w:t>
    </w:r>
    <w:proofErr w:type="spellEnd"/>
    <w:r>
      <w:rPr>
        <w:i/>
        <w:color w:val="222222"/>
        <w:sz w:val="20"/>
        <w:szCs w:val="20"/>
      </w:rPr>
      <w:t xml:space="preserve"> </w:t>
    </w:r>
    <w:proofErr w:type="spellStart"/>
    <w:r>
      <w:rPr>
        <w:i/>
        <w:color w:val="222222"/>
        <w:sz w:val="20"/>
        <w:szCs w:val="20"/>
      </w:rPr>
      <w:t>Alhagbani</w:t>
    </w:r>
    <w:proofErr w:type="spellEnd"/>
    <w:r>
      <w:rPr>
        <w:i/>
        <w:color w:val="222222"/>
        <w:sz w:val="20"/>
        <w:szCs w:val="20"/>
      </w:rPr>
      <w:t xml:space="preserve"> | </w:t>
    </w:r>
    <w:proofErr w:type="spellStart"/>
    <w:r>
      <w:rPr>
        <w:i/>
        <w:color w:val="222222"/>
        <w:sz w:val="20"/>
        <w:szCs w:val="20"/>
      </w:rPr>
      <w:t>Ckalib</w:t>
    </w:r>
    <w:proofErr w:type="spellEnd"/>
    <w:r>
      <w:rPr>
        <w:i/>
        <w:color w:val="222222"/>
        <w:sz w:val="20"/>
        <w:szCs w:val="20"/>
      </w:rPr>
      <w:t xml:space="preserve"> Nelson </w:t>
    </w:r>
    <w:proofErr w:type="gramStart"/>
    <w:r>
      <w:rPr>
        <w:i/>
        <w:color w:val="222222"/>
        <w:sz w:val="20"/>
        <w:szCs w:val="20"/>
      </w:rPr>
      <w:t>|  Kathleen</w:t>
    </w:r>
    <w:proofErr w:type="gramEnd"/>
    <w:r>
      <w:rPr>
        <w:i/>
        <w:color w:val="222222"/>
        <w:sz w:val="20"/>
        <w:szCs w:val="20"/>
      </w:rPr>
      <w:t xml:space="preserve"> Giselle Co | Sarang Zendehrooh | Michael </w:t>
    </w:r>
    <w:proofErr w:type="spellStart"/>
    <w:r>
      <w:rPr>
        <w:i/>
        <w:color w:val="222222"/>
        <w:sz w:val="20"/>
        <w:szCs w:val="20"/>
      </w:rPr>
      <w:t>Wagdy</w:t>
    </w:r>
    <w:proofErr w:type="spellEnd"/>
    <w:r>
      <w:rPr>
        <w:i/>
        <w:color w:val="222222"/>
        <w:sz w:val="20"/>
        <w:szCs w:val="20"/>
      </w:rPr>
      <w:t xml:space="preserve"> | Nabil </w:t>
    </w:r>
    <w:proofErr w:type="spellStart"/>
    <w:r>
      <w:rPr>
        <w:i/>
        <w:color w:val="222222"/>
        <w:sz w:val="20"/>
        <w:szCs w:val="20"/>
      </w:rPr>
      <w:t>Massri</w:t>
    </w:r>
    <w:proofErr w:type="spellEnd"/>
  </w:p>
  <w:p w14:paraId="2292F4DF" w14:textId="77777777" w:rsidR="00082A8B" w:rsidRDefault="00082A8B">
    <w:pPr>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56FC1"/>
    <w:multiLevelType w:val="multilevel"/>
    <w:tmpl w:val="2E7805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A572B0D"/>
    <w:multiLevelType w:val="multilevel"/>
    <w:tmpl w:val="B6A0B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A8B"/>
    <w:rsid w:val="00082A8B"/>
    <w:rsid w:val="00542C07"/>
    <w:rsid w:val="00D1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30A9"/>
  <w15:docId w15:val="{FCFFB0DC-FC99-4329-9E66-FD55E876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2C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ontiersin.org/articles/10.3389/fpsyg.2017.00557/ful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ath.unt.edu/~tam/SelfTests/StroopEffects.html" TargetMode="Externa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verywellmind.com/what-is-attention-279500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Sarang Zendehrooh</cp:lastModifiedBy>
  <cp:revision>3</cp:revision>
  <dcterms:created xsi:type="dcterms:W3CDTF">2020-03-07T19:33:00Z</dcterms:created>
  <dcterms:modified xsi:type="dcterms:W3CDTF">2020-03-07T19:34:00Z</dcterms:modified>
</cp:coreProperties>
</file>