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2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3553"/>
        <w:gridCol w:w="4075"/>
      </w:tblGrid>
      <w:tr w:rsidR="00746B48" w:rsidRPr="00746B48" w14:paraId="1F8A6D1F" w14:textId="77777777" w:rsidTr="00746B48">
        <w:tc>
          <w:tcPr>
            <w:tcW w:w="2774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C0089C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36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70416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GET</w:t>
            </w:r>
          </w:p>
        </w:tc>
        <w:tc>
          <w:tcPr>
            <w:tcW w:w="414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C1C5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POST</w:t>
            </w:r>
          </w:p>
        </w:tc>
      </w:tr>
      <w:tr w:rsidR="00746B48" w:rsidRPr="00746B48" w14:paraId="51461854" w14:textId="77777777" w:rsidTr="00746B48">
        <w:trPr>
          <w:trHeight w:val="690"/>
        </w:trPr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90DD7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BACK button/Reload</w:t>
            </w:r>
          </w:p>
        </w:tc>
        <w:tc>
          <w:tcPr>
            <w:tcW w:w="3608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4A0D6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Harmless</w:t>
            </w:r>
          </w:p>
        </w:tc>
        <w:tc>
          <w:tcPr>
            <w:tcW w:w="414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0044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will be re-submitted (the browser should alert the user that the data are about to be re-submitted)</w:t>
            </w:r>
          </w:p>
        </w:tc>
      </w:tr>
      <w:tr w:rsidR="00746B48" w:rsidRPr="00746B48" w14:paraId="0E87F348" w14:textId="77777777" w:rsidTr="00746B48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03073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Bookmarked</w:t>
            </w:r>
          </w:p>
        </w:tc>
        <w:tc>
          <w:tcPr>
            <w:tcW w:w="36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F6EC4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Can be bookmarked</w:t>
            </w:r>
          </w:p>
        </w:tc>
        <w:tc>
          <w:tcPr>
            <w:tcW w:w="414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91784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Cannot be bookmarked</w:t>
            </w:r>
          </w:p>
        </w:tc>
      </w:tr>
      <w:tr w:rsidR="00746B48" w:rsidRPr="00746B48" w14:paraId="71248591" w14:textId="77777777" w:rsidTr="00746B48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CB9D8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Cached</w:t>
            </w:r>
          </w:p>
        </w:tc>
        <w:tc>
          <w:tcPr>
            <w:tcW w:w="3608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25F27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Can be cached</w:t>
            </w:r>
          </w:p>
        </w:tc>
        <w:tc>
          <w:tcPr>
            <w:tcW w:w="414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F9D1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cached</w:t>
            </w:r>
          </w:p>
        </w:tc>
      </w:tr>
      <w:tr w:rsidR="00746B48" w:rsidRPr="00746B48" w14:paraId="016A09CE" w14:textId="77777777" w:rsidTr="00746B48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4F6D3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Encoding type</w:t>
            </w:r>
          </w:p>
        </w:tc>
        <w:tc>
          <w:tcPr>
            <w:tcW w:w="36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DCCE7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application/x-www-form-</w:t>
            </w:r>
            <w:proofErr w:type="spellStart"/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urlencoded</w:t>
            </w:r>
            <w:proofErr w:type="spellEnd"/>
          </w:p>
        </w:tc>
        <w:tc>
          <w:tcPr>
            <w:tcW w:w="414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A81FF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application/x-www-form-</w:t>
            </w:r>
            <w:proofErr w:type="spellStart"/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urlencoded</w:t>
            </w:r>
            <w:proofErr w:type="spellEnd"/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or multipart/form-data. Use multipart encoding for binary data</w:t>
            </w:r>
          </w:p>
        </w:tc>
      </w:tr>
      <w:tr w:rsidR="00746B48" w:rsidRPr="00746B48" w14:paraId="111D6333" w14:textId="77777777" w:rsidTr="00746B48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6C22E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History</w:t>
            </w:r>
          </w:p>
        </w:tc>
        <w:tc>
          <w:tcPr>
            <w:tcW w:w="3608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44E36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Parameters remain in browser history</w:t>
            </w:r>
          </w:p>
        </w:tc>
        <w:tc>
          <w:tcPr>
            <w:tcW w:w="414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910FB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Parameters are not saved in browser history</w:t>
            </w:r>
          </w:p>
        </w:tc>
      </w:tr>
      <w:tr w:rsidR="00746B48" w:rsidRPr="00746B48" w14:paraId="10CB0758" w14:textId="77777777" w:rsidTr="00746B48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73523A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Restrictions on data length</w:t>
            </w:r>
          </w:p>
        </w:tc>
        <w:tc>
          <w:tcPr>
            <w:tcW w:w="36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4579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414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41AF5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 restrictions</w:t>
            </w:r>
          </w:p>
        </w:tc>
      </w:tr>
      <w:tr w:rsidR="00746B48" w:rsidRPr="00746B48" w14:paraId="18E9032F" w14:textId="77777777" w:rsidTr="00746B48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E56261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Restrictions on data type</w:t>
            </w:r>
          </w:p>
        </w:tc>
        <w:tc>
          <w:tcPr>
            <w:tcW w:w="3608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11E9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Only ASCII characters allowed</w:t>
            </w:r>
          </w:p>
        </w:tc>
        <w:tc>
          <w:tcPr>
            <w:tcW w:w="414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7D5FD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 restrictions. Binary data is also allowed</w:t>
            </w:r>
          </w:p>
        </w:tc>
      </w:tr>
      <w:tr w:rsidR="00746B48" w:rsidRPr="00746B48" w14:paraId="616CA692" w14:textId="77777777" w:rsidTr="00746B48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2BE55D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Security</w:t>
            </w:r>
          </w:p>
        </w:tc>
        <w:tc>
          <w:tcPr>
            <w:tcW w:w="3608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EF9C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GET is less secure compared to POST because data sent is part of the URL</w:t>
            </w: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br/>
            </w: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br/>
              <w:t>Never use GET when sending passwords or other sensitive information!</w:t>
            </w:r>
          </w:p>
        </w:tc>
        <w:tc>
          <w:tcPr>
            <w:tcW w:w="4140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10CE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POST is a little safer than GET because the parameters are not stored in browser history or in web server logs</w:t>
            </w:r>
          </w:p>
        </w:tc>
      </w:tr>
      <w:tr w:rsidR="00746B48" w:rsidRPr="00746B48" w14:paraId="5455CB92" w14:textId="77777777" w:rsidTr="00746B48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F1312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Visibility</w:t>
            </w:r>
          </w:p>
        </w:tc>
        <w:tc>
          <w:tcPr>
            <w:tcW w:w="3608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B5FD3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is visible to everyone in the URL</w:t>
            </w:r>
          </w:p>
        </w:tc>
        <w:tc>
          <w:tcPr>
            <w:tcW w:w="4140" w:type="dxa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7E3AA" w14:textId="77777777" w:rsidR="00746B48" w:rsidRPr="00746B48" w:rsidRDefault="00746B48" w:rsidP="00746B4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46B4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Data is not displayed in the URL</w:t>
            </w:r>
          </w:p>
        </w:tc>
      </w:tr>
    </w:tbl>
    <w:p w14:paraId="05B9EF95" w14:textId="77777777" w:rsidR="00DC69C0" w:rsidRPr="00746B48" w:rsidRDefault="00DC69C0" w:rsidP="00746B4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DC69C0" w:rsidRPr="0074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8B"/>
    <w:rsid w:val="00006263"/>
    <w:rsid w:val="00283C8B"/>
    <w:rsid w:val="004D1B3F"/>
    <w:rsid w:val="00746B48"/>
    <w:rsid w:val="00D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69FF4-E2F5-4952-A147-F1BDC5C0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2022-12-16T07:05:00Z</dcterms:created>
  <dcterms:modified xsi:type="dcterms:W3CDTF">2022-12-16T07:07:00Z</dcterms:modified>
</cp:coreProperties>
</file>