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DFD79" w14:textId="77777777" w:rsidR="00610644" w:rsidRPr="00FA182A" w:rsidRDefault="00610644" w:rsidP="00610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182A">
        <w:rPr>
          <w:rFonts w:ascii="Times New Roman" w:hAnsi="Times New Roman" w:cs="Times New Roman"/>
          <w:b/>
          <w:bCs/>
          <w:sz w:val="24"/>
          <w:szCs w:val="24"/>
        </w:rPr>
        <w:t>Networks</w:t>
      </w:r>
    </w:p>
    <w:p w14:paraId="1171C9FA" w14:textId="332973CA" w:rsidR="00610644" w:rsidRPr="00FA182A" w:rsidRDefault="00610644" w:rsidP="00610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18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97253A" wp14:editId="4529A15D">
            <wp:extent cx="5063924" cy="1833245"/>
            <wp:effectExtent l="0" t="0" r="381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" t="18576" r="4865" b="10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656" cy="18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F9A6" w14:textId="77777777" w:rsidR="001A6B32" w:rsidRPr="00FA182A" w:rsidRDefault="001A6B32" w:rsidP="00610644">
      <w:pPr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</w:pPr>
    </w:p>
    <w:p w14:paraId="17E7B831" w14:textId="545B1C86" w:rsidR="00610644" w:rsidRPr="00FA182A" w:rsidRDefault="00610644" w:rsidP="00610644">
      <w:pPr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</w:pPr>
      <w:r w:rsidRPr="00FA182A"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  <w:t>Amazon VPC enables you to provision an isolated section of the AWS Cloud. In this isolated section, you can launch resources in a virtual network that you define. Within a virtual private cloud (VPC), you can organize your resources into subnets</w:t>
      </w:r>
      <w:r w:rsidR="00DB03A4" w:rsidRPr="00FA182A"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  <w:t>. A subnet is a section of a VPC in which you can group resources based on security or operational needs. Subnets can be public or private. </w:t>
      </w:r>
    </w:p>
    <w:p w14:paraId="2F91EAFF" w14:textId="77777777" w:rsidR="00610644" w:rsidRPr="00FA182A" w:rsidRDefault="00610644" w:rsidP="00610644">
      <w:pPr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</w:pPr>
      <w:r w:rsidRPr="00FA182A"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  <w:t>Connectivity’s to VPC</w:t>
      </w:r>
    </w:p>
    <w:p w14:paraId="0BF0FF26" w14:textId="77777777" w:rsidR="00610644" w:rsidRPr="00FA182A" w:rsidRDefault="00610644" w:rsidP="00610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</w:pPr>
      <w:r w:rsidRPr="00FA182A"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  <w:t>Internet Gateway</w:t>
      </w:r>
    </w:p>
    <w:p w14:paraId="3779055C" w14:textId="77777777" w:rsidR="00610644" w:rsidRPr="00FA182A" w:rsidRDefault="00610644" w:rsidP="00610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</w:pPr>
      <w:r w:rsidRPr="00FA182A"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  <w:t>Virtual Private Gateway</w:t>
      </w:r>
    </w:p>
    <w:p w14:paraId="38CF68DF" w14:textId="77777777" w:rsidR="00610644" w:rsidRPr="00FA182A" w:rsidRDefault="00610644" w:rsidP="00610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</w:pPr>
      <w:r w:rsidRPr="00FA182A"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  <w:t>AWS Direct Connect</w:t>
      </w:r>
    </w:p>
    <w:p w14:paraId="07F713AC" w14:textId="77777777" w:rsidR="00610644" w:rsidRPr="00FA182A" w:rsidRDefault="00610644" w:rsidP="001A6B32">
      <w:pPr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</w:pPr>
    </w:p>
    <w:p w14:paraId="2CBA6D1A" w14:textId="59BF79A2" w:rsidR="00610644" w:rsidRPr="00FA182A" w:rsidRDefault="00610644" w:rsidP="00610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18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67C178F" wp14:editId="5C8E4A26">
            <wp:extent cx="5943600" cy="3023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24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83A18" w14:textId="252F3CE8" w:rsidR="00610644" w:rsidRPr="00FA182A" w:rsidRDefault="00610644" w:rsidP="00610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182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1A09B98" wp14:editId="2456F443">
            <wp:extent cx="6927448" cy="311340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3" b="5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061" cy="312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649F" w14:textId="77777777" w:rsidR="00610644" w:rsidRPr="00FA182A" w:rsidRDefault="00610644" w:rsidP="00610644">
      <w:pPr>
        <w:rPr>
          <w:rFonts w:ascii="Times New Roman" w:hAnsi="Times New Roman" w:cs="Times New Roman"/>
          <w:sz w:val="24"/>
          <w:szCs w:val="24"/>
        </w:rPr>
      </w:pPr>
    </w:p>
    <w:p w14:paraId="1285203D" w14:textId="77777777" w:rsidR="00FA182A" w:rsidRPr="00FA182A" w:rsidRDefault="00FA182A" w:rsidP="00FA182A">
      <w:pPr>
        <w:pStyle w:val="NormalWeb"/>
        <w:shd w:val="clear" w:color="auto" w:fill="FFFFFF"/>
        <w:spacing w:before="0" w:beforeAutospacing="0" w:after="0" w:afterAutospacing="0"/>
        <w:outlineLvl w:val="2"/>
        <w:rPr>
          <w:b/>
          <w:bCs/>
          <w:color w:val="313537"/>
        </w:rPr>
      </w:pPr>
      <w:r w:rsidRPr="00FA182A">
        <w:rPr>
          <w:rStyle w:val="Strong"/>
          <w:color w:val="313537"/>
          <w:bdr w:val="none" w:sz="0" w:space="0" w:color="auto" w:frame="1"/>
        </w:rPr>
        <w:t>Network access control lists (ACLs)</w:t>
      </w:r>
    </w:p>
    <w:p w14:paraId="18329157" w14:textId="77777777" w:rsidR="00FA182A" w:rsidRPr="00FA182A" w:rsidRDefault="00FA182A" w:rsidP="00FA182A">
      <w:pPr>
        <w:pStyle w:val="NormalWeb"/>
        <w:shd w:val="clear" w:color="auto" w:fill="FFFFFF"/>
        <w:rPr>
          <w:color w:val="313537"/>
        </w:rPr>
      </w:pPr>
      <w:r w:rsidRPr="00FA182A">
        <w:rPr>
          <w:color w:val="313537"/>
        </w:rPr>
        <w:t>A network access control list (ACL) is a virtual firewall that controls inbound and outbound traffic at the subnet level.</w:t>
      </w:r>
    </w:p>
    <w:p w14:paraId="2FA92FD0" w14:textId="63BAC31E" w:rsidR="00FA182A" w:rsidRPr="00FA182A" w:rsidRDefault="00FA182A" w:rsidP="00610644">
      <w:pPr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</w:pPr>
      <w:r w:rsidRPr="00FA182A"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  <w:t>By default, your account’s default network ACL allows all inbound and outbound traffic, but you can modify it by adding your own rules. </w:t>
      </w:r>
    </w:p>
    <w:p w14:paraId="7BD94E4E" w14:textId="4FB8D7C3" w:rsidR="00610644" w:rsidRPr="00FA182A" w:rsidRDefault="00FA182A" w:rsidP="00FA182A">
      <w:pPr>
        <w:rPr>
          <w:rFonts w:ascii="Times New Roman" w:hAnsi="Times New Roman" w:cs="Times New Roman"/>
          <w:sz w:val="24"/>
          <w:szCs w:val="24"/>
        </w:rPr>
      </w:pPr>
      <w:r w:rsidRPr="00FA182A"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  <w:t>Network ACLs perform </w:t>
      </w:r>
      <w:r w:rsidRPr="00FA182A">
        <w:rPr>
          <w:rStyle w:val="Strong"/>
          <w:rFonts w:ascii="Times New Roman" w:hAnsi="Times New Roman" w:cs="Times New Roman"/>
          <w:color w:val="313537"/>
          <w:sz w:val="24"/>
          <w:szCs w:val="24"/>
          <w:bdr w:val="none" w:sz="0" w:space="0" w:color="auto" w:frame="1"/>
          <w:shd w:val="clear" w:color="auto" w:fill="FFFFFF"/>
        </w:rPr>
        <w:t>stateless</w:t>
      </w:r>
      <w:r w:rsidRPr="00FA182A"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  <w:t> packet filtering. They remember nothing and check packets that cross the subnet border each way: inbound and outbound. </w:t>
      </w:r>
    </w:p>
    <w:p w14:paraId="013A2717" w14:textId="2EFA4944" w:rsidR="00FA182A" w:rsidRPr="00FA182A" w:rsidRDefault="00FA182A" w:rsidP="00FA182A">
      <w:pPr>
        <w:rPr>
          <w:rFonts w:ascii="Times New Roman" w:hAnsi="Times New Roman" w:cs="Times New Roman"/>
          <w:sz w:val="24"/>
          <w:szCs w:val="24"/>
        </w:rPr>
      </w:pPr>
    </w:p>
    <w:p w14:paraId="7A0FA761" w14:textId="77777777" w:rsidR="00FA182A" w:rsidRPr="00FA182A" w:rsidRDefault="00FA182A" w:rsidP="00FA182A">
      <w:pPr>
        <w:pStyle w:val="NormalWeb"/>
        <w:shd w:val="clear" w:color="auto" w:fill="FFFFFF"/>
        <w:spacing w:before="0" w:beforeAutospacing="0" w:after="0" w:afterAutospacing="0"/>
        <w:outlineLvl w:val="2"/>
        <w:rPr>
          <w:b/>
          <w:bCs/>
          <w:color w:val="313537"/>
        </w:rPr>
      </w:pPr>
      <w:r w:rsidRPr="00FA182A">
        <w:rPr>
          <w:b/>
          <w:bCs/>
          <w:color w:val="313537"/>
        </w:rPr>
        <w:t>Security groups</w:t>
      </w:r>
    </w:p>
    <w:p w14:paraId="45951F9C" w14:textId="7B14E9D5" w:rsidR="00FA182A" w:rsidRPr="00FA182A" w:rsidRDefault="00FA182A" w:rsidP="00FA182A">
      <w:pPr>
        <w:pStyle w:val="NormalWeb"/>
        <w:shd w:val="clear" w:color="auto" w:fill="FFFFFF"/>
        <w:spacing w:before="0" w:beforeAutospacing="0" w:after="0" w:afterAutospacing="0"/>
        <w:rPr>
          <w:color w:val="313537"/>
        </w:rPr>
      </w:pPr>
      <w:r w:rsidRPr="00FA182A">
        <w:rPr>
          <w:color w:val="313537"/>
        </w:rPr>
        <w:t>A security group is a virtual firewall that controls inbound and outbound traffic for an Amazon EC2 instance.</w:t>
      </w:r>
    </w:p>
    <w:p w14:paraId="6C5B941A" w14:textId="77777777" w:rsidR="00FA182A" w:rsidRPr="00FA182A" w:rsidRDefault="00FA182A" w:rsidP="00FA182A">
      <w:pPr>
        <w:pStyle w:val="NormalWeb"/>
        <w:shd w:val="clear" w:color="auto" w:fill="FFFFFF"/>
        <w:spacing w:before="0" w:beforeAutospacing="0" w:after="0" w:afterAutospacing="0"/>
        <w:rPr>
          <w:color w:val="313537"/>
        </w:rPr>
      </w:pPr>
    </w:p>
    <w:p w14:paraId="0A95438B" w14:textId="1C1C9F6E" w:rsidR="00FA182A" w:rsidRPr="00FA182A" w:rsidRDefault="00FA182A" w:rsidP="00FA182A">
      <w:pPr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</w:pPr>
      <w:r w:rsidRPr="00FA182A"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  <w:t>By default, a security group denies all inbound traffic and allows all outbound traffic. </w:t>
      </w:r>
    </w:p>
    <w:p w14:paraId="5A9E1140" w14:textId="111CF477" w:rsidR="00610644" w:rsidRPr="00FA182A" w:rsidRDefault="00FA182A" w:rsidP="00FA182A">
      <w:pPr>
        <w:rPr>
          <w:rFonts w:ascii="Times New Roman" w:hAnsi="Times New Roman" w:cs="Times New Roman"/>
          <w:sz w:val="24"/>
          <w:szCs w:val="24"/>
        </w:rPr>
      </w:pPr>
      <w:r w:rsidRPr="00FA182A"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  <w:t>Security groups perform </w:t>
      </w:r>
      <w:r w:rsidRPr="00FA182A">
        <w:rPr>
          <w:rStyle w:val="Strong"/>
          <w:rFonts w:ascii="Times New Roman" w:hAnsi="Times New Roman" w:cs="Times New Roman"/>
          <w:color w:val="313537"/>
          <w:sz w:val="24"/>
          <w:szCs w:val="24"/>
          <w:bdr w:val="none" w:sz="0" w:space="0" w:color="auto" w:frame="1"/>
          <w:shd w:val="clear" w:color="auto" w:fill="FFFFFF"/>
        </w:rPr>
        <w:t>stateful</w:t>
      </w:r>
      <w:r w:rsidRPr="00FA182A">
        <w:rPr>
          <w:rFonts w:ascii="Times New Roman" w:hAnsi="Times New Roman" w:cs="Times New Roman"/>
          <w:color w:val="313537"/>
          <w:sz w:val="24"/>
          <w:szCs w:val="24"/>
          <w:shd w:val="clear" w:color="auto" w:fill="FFFFFF"/>
        </w:rPr>
        <w:t> packet filtering. They remember previous decisions made for incoming packets.</w:t>
      </w:r>
    </w:p>
    <w:p w14:paraId="473FC14B" w14:textId="77777777" w:rsidR="001D50A3" w:rsidRPr="00FA182A" w:rsidRDefault="001D50A3">
      <w:pPr>
        <w:rPr>
          <w:rFonts w:ascii="Times New Roman" w:hAnsi="Times New Roman" w:cs="Times New Roman"/>
          <w:sz w:val="24"/>
          <w:szCs w:val="24"/>
        </w:rPr>
      </w:pPr>
    </w:p>
    <w:sectPr w:rsidR="001D50A3" w:rsidRPr="00FA18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63215"/>
    <w:multiLevelType w:val="hybridMultilevel"/>
    <w:tmpl w:val="F44A7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810"/>
    <w:rsid w:val="001A6B32"/>
    <w:rsid w:val="001D50A3"/>
    <w:rsid w:val="00465534"/>
    <w:rsid w:val="00610644"/>
    <w:rsid w:val="008A52B1"/>
    <w:rsid w:val="00AC3D3C"/>
    <w:rsid w:val="00DB03A4"/>
    <w:rsid w:val="00E06A1B"/>
    <w:rsid w:val="00E60810"/>
    <w:rsid w:val="00FA1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56A49"/>
  <w15:chartTrackingRefBased/>
  <w15:docId w15:val="{6D89A908-44C0-401E-833A-8FEFC4769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64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64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1064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1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3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1648">
              <w:marLeft w:val="10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47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9433">
              <w:marLeft w:val="10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97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9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2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7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55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513303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0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952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304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45681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407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9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01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26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27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552851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3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442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331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171466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141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3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398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790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854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432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621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94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4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65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234402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385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26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2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97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8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33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349593">
                                  <w:marLeft w:val="107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57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399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91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22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900386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053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844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9685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055633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155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5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3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83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11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7312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16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936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9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44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60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09777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613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7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3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99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335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253339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555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61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280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508658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453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07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3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77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837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34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48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112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8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7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8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55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781125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7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3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57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5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556359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34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173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628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558902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196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6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9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115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073567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1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908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030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107774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357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0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3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21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89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654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09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119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600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6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8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5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34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97726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471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76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3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6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34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55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312357">
                                  <w:marLeft w:val="107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126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94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22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20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155596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336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04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186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574954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916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5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23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883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60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85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02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624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6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8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0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8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516871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158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9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81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57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69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351148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900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139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429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142821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323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3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7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40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23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23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018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72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603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8321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5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8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931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911551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747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0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2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2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2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506413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9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588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916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196058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293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651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7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9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87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269138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3075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225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392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534600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8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9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67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78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065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931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14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219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75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44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02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0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811835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308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25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5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59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247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713547">
                                  <w:marLeft w:val="107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811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8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9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37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18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012318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633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04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838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359229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85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90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58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09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056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592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553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363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866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9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028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914547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499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17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84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3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9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518060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58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397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6123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087526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77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83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33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8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2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88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02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37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722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8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83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99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253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296408">
                              <w:marLeft w:val="107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098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4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4846">
              <w:marLeft w:val="10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2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5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1892">
              <w:marLeft w:val="10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9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2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7</cp:revision>
  <dcterms:created xsi:type="dcterms:W3CDTF">2022-09-15T15:38:00Z</dcterms:created>
  <dcterms:modified xsi:type="dcterms:W3CDTF">2022-09-21T15:05:00Z</dcterms:modified>
</cp:coreProperties>
</file>