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203864" w:themeColor="accent5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203864" w:themeColor="accent5" w:themeShade="80"/>
          <w:sz w:val="24"/>
          <w:szCs w:val="24"/>
          <w:lang w:val="en-US"/>
        </w:rPr>
        <w:t>OWASP (Open Web Application Security Project)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309360" cy="2457450"/>
            <wp:effectExtent l="0" t="0" r="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Broken Access Control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Access control is act or policy for limiting user to do what they are allowed to do. (providing keys for specific door)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Broken Access control is when legitimate user or attackers can subvert access control protection and access information they aren’t suppose to.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Bypassing control checks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Elevating their privileges beyond what they’re supposed to have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Forcing access to restricted pages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Cryptographic Failures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Personal and sensitive data must be protected both in transit and at rest.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When cryptographic methods fails or aren’t properly implemented personal data maybe exposed this is known as cryptographic faliure.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Data being transmitted in clear-text.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Using old, weak or broken cryptographic methods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Using default algorithms or protocols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Injections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Insert code into the system that makes the app run in unexpected manner. Giving the attacker greater level of access.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It doesn’t filter or sanitize user supplied data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It hasn’t gone through application security testing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Insecure Design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Focuses on risk related to design and architectural flaws. (designed a building but forgot to add a roof and adding security feature like door lock wont help)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Looking at how exposed the application is going to be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Analyzing expectations for how the application will be used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Compiling technical requirements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Security Misconfiguration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If a application has a security feature that aren't correctly implemented or configured. (If a door has a strong lock but we don’t locked that door)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Default account and password enabled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Latest security features are disabled or not enabled correctly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Having unnecessary feature or components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Vulnerable &amp; Outdated Components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Many app consist of premade, third party or outdated components which introduce vulnerability to system.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 unsupported or out-of-date software regularly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If software developers don’t test library compatibility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If you don’t scan for vulnerabilities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Identification &amp; authentication failures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When the application identification, authentication or session management features are not implemented correctly or sufficiently protected. (a door lock accepting from duplicate key)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Permits brute-force or automated attacks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Uses plaintext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Encrypted or weakly hashed password data stores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Permits weak passwords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Software &amp; Data Integrity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Integrity means the completeness and accuracy of the data accuracy of the data and the software.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 software from untrusted sources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Fail to check components for known vulnerabilities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 application with insecure auto update functions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Security Logging &amp; Monitoring Failures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sz w:val="24"/>
          <w:szCs w:val="24"/>
          <w:lang w:val="en-US"/>
        </w:rPr>
        <w:t>Insufficient logging and monitoring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Intelligent monitor system that log events and 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potential security threats that way administrators can analysis attacks and defend against them.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Not logging Failed login events.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The application begin unable to detect or alert for active attacks in real time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Logs being only stored locally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Server-Side request forgery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Application fetched remote resources without validating the URL user has given. This way an attacker can make an application reach out an unexpected and unsafe destination.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CCB37"/>
    <w:multiLevelType w:val="singleLevel"/>
    <w:tmpl w:val="160CCB3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C4857"/>
    <w:rsid w:val="42557435"/>
    <w:rsid w:val="4D66552C"/>
    <w:rsid w:val="6E5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2022-11-09T07:03:00Z</dcterms:created>
  <dc:creator>saran</dc:creator>
  <cp:lastModifiedBy>google1563632569</cp:lastModifiedBy>
  <dcterms:modified xsi:type="dcterms:W3CDTF">2022-11-09T08:59:59Z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BF7E1E6857994328BEEFD310F9FA5F68</vt:lpwstr>
  </property>
</Properties>
</file>