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0C151" w14:textId="77777777" w:rsidR="00ED0FE1" w:rsidRPr="00ED0FE1" w:rsidRDefault="00ED0FE1" w:rsidP="00ED0FE1">
      <w:pPr>
        <w:pStyle w:val="NoSpacing"/>
        <w:rPr>
          <w:rFonts w:ascii="Times New Roman" w:hAnsi="Times New Roman" w:cs="Times New Roman"/>
          <w:color w:val="292929"/>
          <w:spacing w:val="-1"/>
          <w:sz w:val="24"/>
          <w:szCs w:val="24"/>
        </w:rPr>
      </w:pPr>
      <w:r w:rsidRPr="00ED0FE1">
        <w:rPr>
          <w:rStyle w:val="Heading1Char"/>
          <w:rFonts w:ascii="Times New Roman" w:hAnsi="Times New Roman" w:cs="Times New Roman"/>
          <w:sz w:val="24"/>
          <w:szCs w:val="24"/>
        </w:rPr>
        <w:t>Deployment</w:t>
      </w:r>
    </w:p>
    <w:p w14:paraId="39178B65" w14:textId="6EC3947B" w:rsidR="00E25923" w:rsidRDefault="00ED0FE1" w:rsidP="00ED0FE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0FE1">
        <w:rPr>
          <w:rFonts w:ascii="Times New Roman" w:hAnsi="Times New Roman" w:cs="Times New Roman"/>
          <w:sz w:val="24"/>
          <w:szCs w:val="24"/>
        </w:rPr>
        <w:t>All the activities that make software available for use</w:t>
      </w:r>
    </w:p>
    <w:p w14:paraId="1FEAB3D1" w14:textId="77777777" w:rsidR="00E25923" w:rsidRPr="00ED0FE1" w:rsidRDefault="00E25923" w:rsidP="00E2592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ED0FE1">
        <w:rPr>
          <w:rFonts w:ascii="Times New Roman" w:hAnsi="Times New Roman" w:cs="Times New Roman"/>
          <w:sz w:val="24"/>
          <w:szCs w:val="24"/>
        </w:rPr>
        <w:t>Environment</w:t>
      </w:r>
    </w:p>
    <w:p w14:paraId="06199EB8" w14:textId="64FDC052" w:rsidR="00E25923" w:rsidRPr="00E25923" w:rsidRDefault="00E25923" w:rsidP="00ED0FE1">
      <w:pPr>
        <w:pStyle w:val="NoSpacing"/>
        <w:rPr>
          <w:rFonts w:ascii="Times New Roman" w:hAnsi="Times New Roman" w:cs="Times New Roman"/>
          <w:color w:val="292929"/>
          <w:spacing w:val="-1"/>
          <w:sz w:val="24"/>
          <w:szCs w:val="24"/>
        </w:rPr>
      </w:pPr>
      <w:r w:rsidRPr="00ED0FE1">
        <w:rPr>
          <w:rFonts w:ascii="Times New Roman" w:hAnsi="Times New Roman" w:cs="Times New Roman"/>
          <w:color w:val="292929"/>
          <w:spacing w:val="-1"/>
          <w:sz w:val="24"/>
          <w:szCs w:val="24"/>
        </w:rPr>
        <w:t>The Operating System, API calls and databases used by software</w:t>
      </w:r>
    </w:p>
    <w:p w14:paraId="6B94FC4E" w14:textId="77777777" w:rsidR="00ED0FE1" w:rsidRPr="00ED0FE1" w:rsidRDefault="00ED0FE1" w:rsidP="00ED0FE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038E47" w14:textId="77777777" w:rsidR="00ED0FE1" w:rsidRPr="00ED0FE1" w:rsidRDefault="00ED0FE1" w:rsidP="00E25923">
      <w:pPr>
        <w:pStyle w:val="NoSpacing"/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</w:rPr>
      </w:pPr>
      <w:r w:rsidRPr="00ED0FE1">
        <w:rPr>
          <w:rStyle w:val="Heading2Char"/>
          <w:rFonts w:ascii="Times New Roman" w:hAnsi="Times New Roman" w:cs="Times New Roman"/>
          <w:sz w:val="24"/>
          <w:szCs w:val="24"/>
        </w:rPr>
        <w:t>Development Environment</w:t>
      </w:r>
    </w:p>
    <w:p w14:paraId="5884BCC2" w14:textId="7DF3DEDA" w:rsidR="00ED0FE1" w:rsidRPr="00ED0FE1" w:rsidRDefault="00ED0FE1" w:rsidP="00E25923">
      <w:pPr>
        <w:pStyle w:val="NoSpacing"/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</w:rPr>
      </w:pPr>
      <w:r w:rsidRPr="00ED0FE1">
        <w:rPr>
          <w:rFonts w:ascii="Times New Roman" w:hAnsi="Times New Roman" w:cs="Times New Roman"/>
          <w:color w:val="292929"/>
          <w:spacing w:val="-1"/>
          <w:sz w:val="24"/>
          <w:szCs w:val="24"/>
        </w:rPr>
        <w:t>The environment you use when you create software</w:t>
      </w:r>
    </w:p>
    <w:p w14:paraId="2AF340FC" w14:textId="77777777" w:rsidR="00ED0FE1" w:rsidRPr="00ED0FE1" w:rsidRDefault="00ED0FE1" w:rsidP="00E25923">
      <w:pPr>
        <w:pStyle w:val="Heading1"/>
        <w:ind w:left="720"/>
        <w:rPr>
          <w:rFonts w:ascii="Times New Roman" w:hAnsi="Times New Roman" w:cs="Times New Roman"/>
          <w:sz w:val="24"/>
          <w:szCs w:val="24"/>
        </w:rPr>
      </w:pPr>
      <w:r w:rsidRPr="00ED0FE1">
        <w:rPr>
          <w:rFonts w:ascii="Times New Roman" w:hAnsi="Times New Roman" w:cs="Times New Roman"/>
          <w:sz w:val="24"/>
          <w:szCs w:val="24"/>
        </w:rPr>
        <w:t>Production Environment</w:t>
      </w:r>
    </w:p>
    <w:p w14:paraId="0A2D48A3" w14:textId="602427B8" w:rsidR="00ED0FE1" w:rsidRPr="00ED0FE1" w:rsidRDefault="00ED0FE1" w:rsidP="00E25923">
      <w:pPr>
        <w:pStyle w:val="NoSpacing"/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</w:rPr>
      </w:pPr>
      <w:r w:rsidRPr="00ED0FE1">
        <w:rPr>
          <w:rFonts w:ascii="Times New Roman" w:hAnsi="Times New Roman" w:cs="Times New Roman"/>
          <w:color w:val="292929"/>
          <w:spacing w:val="-1"/>
          <w:sz w:val="24"/>
          <w:szCs w:val="24"/>
        </w:rPr>
        <w:t>The environment used by the end user of your software</w:t>
      </w:r>
    </w:p>
    <w:p w14:paraId="73E0732A" w14:textId="77777777" w:rsidR="00ED0FE1" w:rsidRPr="00ED0FE1" w:rsidRDefault="00ED0FE1" w:rsidP="00E25923">
      <w:pPr>
        <w:pStyle w:val="Heading1"/>
        <w:ind w:left="720"/>
        <w:rPr>
          <w:rFonts w:ascii="Times New Roman" w:hAnsi="Times New Roman" w:cs="Times New Roman"/>
          <w:sz w:val="24"/>
          <w:szCs w:val="24"/>
        </w:rPr>
      </w:pPr>
      <w:r w:rsidRPr="00ED0FE1">
        <w:rPr>
          <w:rFonts w:ascii="Times New Roman" w:hAnsi="Times New Roman" w:cs="Times New Roman"/>
          <w:sz w:val="24"/>
          <w:szCs w:val="24"/>
        </w:rPr>
        <w:t>Staging Environment</w:t>
      </w:r>
    </w:p>
    <w:p w14:paraId="08733554" w14:textId="154113EE" w:rsidR="00ED0FE1" w:rsidRPr="00856A08" w:rsidRDefault="00ED0FE1" w:rsidP="00856A08">
      <w:pPr>
        <w:pStyle w:val="NoSpacing"/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</w:rPr>
      </w:pPr>
      <w:r w:rsidRPr="00ED0FE1">
        <w:rPr>
          <w:rFonts w:ascii="Times New Roman" w:hAnsi="Times New Roman" w:cs="Times New Roman"/>
          <w:color w:val="292929"/>
          <w:spacing w:val="-1"/>
          <w:sz w:val="24"/>
          <w:szCs w:val="24"/>
        </w:rPr>
        <w:t>An environment somewhere between Development and Production</w:t>
      </w:r>
    </w:p>
    <w:p w14:paraId="34935159" w14:textId="4C3AA02E" w:rsidR="00856A08" w:rsidRPr="00856A08" w:rsidRDefault="00856A08" w:rsidP="00856A08"/>
    <w:p w14:paraId="72DCA208" w14:textId="77777777" w:rsidR="00856A08" w:rsidRDefault="00856A08" w:rsidP="00443F94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Servers</w:t>
      </w:r>
    </w:p>
    <w:p w14:paraId="4F4DABCA" w14:textId="0C63FC8F" w:rsidR="00D70173" w:rsidRPr="00ED0FE1" w:rsidRDefault="00443F94" w:rsidP="00565056">
      <w:pPr>
        <w:pStyle w:val="Heading2"/>
        <w:ind w:left="720"/>
        <w:rPr>
          <w:rFonts w:ascii="Times New Roman" w:hAnsi="Times New Roman" w:cs="Times New Roman"/>
          <w:sz w:val="24"/>
          <w:szCs w:val="24"/>
        </w:rPr>
      </w:pPr>
      <w:r w:rsidRPr="00ED0FE1">
        <w:rPr>
          <w:rFonts w:ascii="Times New Roman" w:hAnsi="Times New Roman" w:cs="Times New Roman"/>
          <w:sz w:val="24"/>
          <w:szCs w:val="24"/>
        </w:rPr>
        <w:t>Production Server</w:t>
      </w:r>
    </w:p>
    <w:p w14:paraId="390E3DC0" w14:textId="2303022D" w:rsidR="00E25923" w:rsidRDefault="00443F94" w:rsidP="00565056">
      <w:pPr>
        <w:ind w:left="720"/>
        <w:rPr>
          <w:rFonts w:ascii="Times New Roman" w:hAnsi="Times New Roman" w:cs="Times New Roman"/>
          <w:sz w:val="24"/>
          <w:szCs w:val="24"/>
        </w:rPr>
      </w:pPr>
      <w:r w:rsidRPr="00ED0FE1">
        <w:rPr>
          <w:rFonts w:ascii="Times New Roman" w:hAnsi="Times New Roman" w:cs="Times New Roman"/>
          <w:sz w:val="24"/>
          <w:szCs w:val="24"/>
        </w:rPr>
        <w:t xml:space="preserve">A production server is a server used to host website content and applications for deployment to a live environment. It is the main server on which websites and Web applications are accessed by end users and is also referred to as a </w:t>
      </w:r>
      <w:r w:rsidRPr="00593AA8">
        <w:rPr>
          <w:rFonts w:ascii="Times New Roman" w:hAnsi="Times New Roman" w:cs="Times New Roman"/>
          <w:b/>
          <w:bCs/>
          <w:sz w:val="24"/>
          <w:szCs w:val="24"/>
        </w:rPr>
        <w:t>live server</w:t>
      </w:r>
      <w:r w:rsidRPr="00ED0FE1">
        <w:rPr>
          <w:rFonts w:ascii="Times New Roman" w:hAnsi="Times New Roman" w:cs="Times New Roman"/>
          <w:sz w:val="24"/>
          <w:szCs w:val="24"/>
        </w:rPr>
        <w:t>.</w:t>
      </w:r>
    </w:p>
    <w:p w14:paraId="45774AB2" w14:textId="77777777" w:rsidR="001806E4" w:rsidRPr="00ED0FE1" w:rsidRDefault="001806E4" w:rsidP="0056505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A71E0DA" w14:textId="2528BCF6" w:rsidR="00443F94" w:rsidRPr="00ED0FE1" w:rsidRDefault="00443F94" w:rsidP="00565056">
      <w:pPr>
        <w:pStyle w:val="Heading2"/>
        <w:ind w:left="720"/>
        <w:rPr>
          <w:rFonts w:ascii="Times New Roman" w:hAnsi="Times New Roman" w:cs="Times New Roman"/>
          <w:sz w:val="24"/>
          <w:szCs w:val="24"/>
        </w:rPr>
      </w:pPr>
      <w:r w:rsidRPr="00ED0FE1">
        <w:rPr>
          <w:rFonts w:ascii="Times New Roman" w:hAnsi="Times New Roman" w:cs="Times New Roman"/>
          <w:sz w:val="24"/>
          <w:szCs w:val="24"/>
        </w:rPr>
        <w:t>Stagging Server</w:t>
      </w:r>
    </w:p>
    <w:p w14:paraId="26E5F5F2" w14:textId="3971B388" w:rsidR="00443F94" w:rsidRPr="00ED0FE1" w:rsidRDefault="00443F94" w:rsidP="00565056">
      <w:pPr>
        <w:ind w:left="720"/>
        <w:rPr>
          <w:rFonts w:ascii="Times New Roman" w:hAnsi="Times New Roman" w:cs="Times New Roman"/>
          <w:sz w:val="24"/>
          <w:szCs w:val="24"/>
        </w:rPr>
      </w:pPr>
      <w:r w:rsidRPr="00ED0FE1">
        <w:rPr>
          <w:rFonts w:ascii="Times New Roman" w:hAnsi="Times New Roman" w:cs="Times New Roman"/>
          <w:sz w:val="24"/>
          <w:szCs w:val="24"/>
        </w:rPr>
        <w:t xml:space="preserve">A staging server is a type of server that is used to test a software, </w:t>
      </w:r>
      <w:r w:rsidR="00856A08" w:rsidRPr="00ED0FE1">
        <w:rPr>
          <w:rFonts w:ascii="Times New Roman" w:hAnsi="Times New Roman" w:cs="Times New Roman"/>
          <w:sz w:val="24"/>
          <w:szCs w:val="24"/>
        </w:rPr>
        <w:t>website,</w:t>
      </w:r>
      <w:r w:rsidRPr="00ED0FE1">
        <w:rPr>
          <w:rFonts w:ascii="Times New Roman" w:hAnsi="Times New Roman" w:cs="Times New Roman"/>
          <w:sz w:val="24"/>
          <w:szCs w:val="24"/>
        </w:rPr>
        <w:t xml:space="preserve"> or service in a production-similar environment before being set live. It is part of a staging environment or staging site, where it serves as a temporary hosting and testing server for any new software or websites.</w:t>
      </w:r>
    </w:p>
    <w:sectPr w:rsidR="00443F94" w:rsidRPr="00ED0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A2"/>
    <w:rsid w:val="001806E4"/>
    <w:rsid w:val="00443F94"/>
    <w:rsid w:val="00565056"/>
    <w:rsid w:val="00593AA8"/>
    <w:rsid w:val="00856A08"/>
    <w:rsid w:val="00C30FA2"/>
    <w:rsid w:val="00D70173"/>
    <w:rsid w:val="00E25923"/>
    <w:rsid w:val="00ED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4E360"/>
  <w15:chartTrackingRefBased/>
  <w15:docId w15:val="{658C967C-CEE4-47BA-BC01-DC203DED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r">
    <w:name w:val="hr"/>
    <w:basedOn w:val="Normal"/>
    <w:rsid w:val="00ED0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ED0F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D0F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0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13</cp:revision>
  <dcterms:created xsi:type="dcterms:W3CDTF">2021-11-25T18:23:00Z</dcterms:created>
  <dcterms:modified xsi:type="dcterms:W3CDTF">2022-11-15T08:20:00Z</dcterms:modified>
</cp:coreProperties>
</file>