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310" w:type="dxa"/>
        <w:tblInd w:w="-81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680"/>
        <w:gridCol w:w="42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a </w:t>
            </w:r>
            <w:r>
              <w:rPr>
                <w:rFonts w:ascii="Times New Roman" w:hAnsi="Times New Roman" w:cs="Times New Roman"/>
                <w:highlight w:val="blue"/>
              </w:rPr>
              <w:t>full-stack web framework</w:t>
            </w:r>
            <w:r>
              <w:rPr>
                <w:rFonts w:ascii="Times New Roman" w:hAnsi="Times New Roman" w:cs="Times New Roman"/>
              </w:rPr>
              <w:t xml:space="preserve"> that enables ready to use solutions with its </w:t>
            </w:r>
            <w:r>
              <w:rPr>
                <w:rFonts w:ascii="Times New Roman" w:hAnsi="Times New Roman" w:cs="Times New Roman"/>
                <w:highlight w:val="blue"/>
              </w:rPr>
              <w:t>batteries-included approach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lightweight framework</w:t>
            </w:r>
            <w:r>
              <w:rPr>
                <w:rFonts w:ascii="Times New Roman" w:hAnsi="Times New Roman" w:cs="Times New Roman"/>
              </w:rPr>
              <w:t xml:space="preserve"> that gives abundant features without external libraries and minimalist features.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follows an </w:t>
            </w:r>
            <w:r>
              <w:rPr>
                <w:rFonts w:ascii="Times New Roman" w:hAnsi="Times New Roman" w:cs="Times New Roman"/>
                <w:highlight w:val="blue"/>
              </w:rPr>
              <w:t>object-oriented approach</w:t>
            </w:r>
            <w:r>
              <w:rPr>
                <w:rFonts w:ascii="Times New Roman" w:hAnsi="Times New Roman" w:cs="Times New Roman"/>
              </w:rPr>
              <w:t xml:space="preserve"> that enables </w:t>
            </w:r>
            <w:r>
              <w:rPr>
                <w:rFonts w:ascii="Times New Roman" w:hAnsi="Times New Roman" w:cs="Times New Roman"/>
                <w:highlight w:val="blue"/>
              </w:rPr>
              <w:t>object-relational mapping</w:t>
            </w:r>
            <w:r>
              <w:rPr>
                <w:rFonts w:hint="default" w:ascii="Times New Roman" w:hAnsi="Times New Roman" w:cs="Times New Roman"/>
                <w:highlight w:val="blue"/>
                <w:lang w:val="en-US"/>
              </w:rPr>
              <w:t>(ORM)</w:t>
            </w:r>
            <w:r>
              <w:rPr>
                <w:rFonts w:ascii="Times New Roman" w:hAnsi="Times New Roman" w:cs="Times New Roman"/>
                <w:highlight w:val="blue"/>
              </w:rPr>
              <w:t xml:space="preserve">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works on a </w:t>
            </w:r>
            <w:r>
              <w:rPr>
                <w:rFonts w:ascii="Times New Roman" w:hAnsi="Times New Roman" w:cs="Times New Roman"/>
                <w:highlight w:val="blue"/>
              </w:rPr>
              <w:t>modular approach</w:t>
            </w:r>
            <w:r>
              <w:rPr>
                <w:rFonts w:ascii="Times New Roman" w:hAnsi="Times New Roman" w:cs="Times New Roman"/>
              </w:rPr>
              <w:t xml:space="preserve"> that enables working through outsourced libraries and extensions.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suitable for </w:t>
            </w:r>
            <w:r>
              <w:rPr>
                <w:rFonts w:ascii="Times New Roman" w:hAnsi="Times New Roman" w:cs="Times New Roman"/>
                <w:highlight w:val="blue"/>
              </w:rPr>
              <w:t>multiple page applications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suitable for only </w:t>
            </w:r>
            <w:r>
              <w:rPr>
                <w:rFonts w:ascii="Times New Roman" w:hAnsi="Times New Roman" w:cs="Times New Roman"/>
                <w:highlight w:val="blue"/>
              </w:rPr>
              <w:t>single-page applications.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Django-admin is the </w:t>
            </w:r>
            <w:r>
              <w:rPr>
                <w:rFonts w:ascii="Times New Roman" w:hAnsi="Times New Roman" w:cs="Times New Roman"/>
                <w:highlight w:val="blue"/>
              </w:rPr>
              <w:t>in-built bootstrapping tool</w:t>
            </w:r>
            <w:r>
              <w:rPr>
                <w:rFonts w:ascii="Times New Roman" w:hAnsi="Times New Roman" w:cs="Times New Roman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come with an in-built bootstrapping tool.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support the basic database management system and uses SQLAlchemy for database requirements.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</w:t>
            </w:r>
            <w:r>
              <w:rPr>
                <w:rFonts w:ascii="Times New Roman" w:hAnsi="Times New Roman" w:cs="Times New Roman"/>
                <w:highlight w:val="blue"/>
              </w:rPr>
              <w:t>less flexible</w:t>
            </w:r>
            <w:r>
              <w:rPr>
                <w:rFonts w:ascii="Times New Roman" w:hAnsi="Times New Roman" w:cs="Times New Roman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micro-based framework</w:t>
            </w:r>
            <w:r>
              <w:rPr>
                <w:rFonts w:ascii="Times New Roman" w:hAnsi="Times New Roman" w:cs="Times New Roman"/>
              </w:rPr>
              <w:t xml:space="preserve"> with extensible libraries making itself a </w:t>
            </w:r>
            <w:r>
              <w:rPr>
                <w:rFonts w:ascii="Times New Roman" w:hAnsi="Times New Roman" w:cs="Times New Roman"/>
                <w:highlight w:val="blue"/>
              </w:rPr>
              <w:t>flexible</w:t>
            </w:r>
            <w:r>
              <w:rPr>
                <w:rFonts w:ascii="Times New Roman" w:hAnsi="Times New Roman" w:cs="Times New Roman"/>
              </w:rPr>
              <w:t xml:space="preserve"> framework for developers.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inspired by the Ninja2 template but has its built-in </w:t>
            </w:r>
            <w:r>
              <w:rPr>
                <w:rFonts w:ascii="Times New Roman" w:hAnsi="Times New Roman" w:cs="Times New Roman"/>
                <w:highlight w:val="blue"/>
              </w:rPr>
              <w:t>model view template</w:t>
            </w:r>
            <w:r>
              <w:rPr>
                <w:rFonts w:hint="default" w:ascii="Times New Roman" w:hAnsi="Times New Roman" w:cs="Times New Roman"/>
                <w:highlight w:val="blue"/>
                <w:lang w:val="en-US"/>
              </w:rPr>
              <w:t xml:space="preserve"> (MVT)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used Ninja2 template design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Developers </w:t>
            </w:r>
            <w:r>
              <w:rPr>
                <w:rFonts w:ascii="Times New Roman" w:hAnsi="Times New Roman" w:cs="Times New Roman"/>
                <w:highlight w:val="blue"/>
              </w:rPr>
              <w:t>do not have full control</w:t>
            </w:r>
            <w:r>
              <w:rPr>
                <w:rFonts w:ascii="Times New Roman" w:hAnsi="Times New Roman" w:cs="Times New Roman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allows developers </w:t>
            </w:r>
            <w:r>
              <w:rPr>
                <w:rFonts w:ascii="Times New Roman" w:hAnsi="Times New Roman" w:cs="Times New Roman"/>
                <w:highlight w:val="blue"/>
              </w:rPr>
              <w:t>full control</w:t>
            </w:r>
            <w:r>
              <w:rPr>
                <w:rFonts w:ascii="Times New Roman" w:hAnsi="Times New Roman" w:cs="Times New Roman"/>
              </w:rPr>
              <w:t xml:space="preserve"> over the creation of applications with no dependencies from external libraries.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Django is </w:t>
            </w:r>
            <w:r>
              <w:rPr>
                <w:rFonts w:ascii="Times New Roman" w:hAnsi="Times New Roman" w:cs="Times New Roman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Flask is </w:t>
            </w:r>
            <w:r>
              <w:rPr>
                <w:rFonts w:ascii="Times New Roman" w:hAnsi="Times New Roman" w:cs="Times New Roman"/>
                <w:highlight w:val="blue"/>
              </w:rPr>
              <w:t>diversified</w:t>
            </w:r>
            <w:r>
              <w:rPr>
                <w:rFonts w:ascii="Times New Roman" w:hAnsi="Times New Roman" w:cs="Times New Roman"/>
              </w:rPr>
              <w:t xml:space="preserve"> style.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has an </w:t>
            </w:r>
            <w:r>
              <w:rPr>
                <w:rFonts w:ascii="Times New Roman" w:hAnsi="Times New Roman" w:cs="Times New Roman"/>
                <w:highlight w:val="blue"/>
              </w:rPr>
              <w:t>in-built debugger</w:t>
            </w:r>
            <w:r>
              <w:rPr>
                <w:rFonts w:ascii="Times New Roman" w:hAnsi="Times New Roman" w:cs="Times New Roman"/>
              </w:rPr>
              <w:t xml:space="preserve"> that offers virtual debugging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allows mapping of URL to class-based view with Werkzeug.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structure is random.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framework does not support dynamic HTML pages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numPr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Open-Source</w:t>
            </w:r>
            <w:r>
              <w:rPr>
                <w:rFonts w:ascii="Times New Roman" w:hAnsi="Times New Roman" w:cs="Times New Roman"/>
              </w:rPr>
              <w:br w:type="textWrapping"/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Great Community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Fast Development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Easy to learn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Extensive Documentation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Lightweight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Minimal Features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Full Control over the development process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Open-Source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5"/>
    <w:rsid w:val="00095D16"/>
    <w:rsid w:val="000C678F"/>
    <w:rsid w:val="001F2015"/>
    <w:rsid w:val="00381AF5"/>
    <w:rsid w:val="0068437A"/>
    <w:rsid w:val="00E34848"/>
    <w:rsid w:val="3FF7B269"/>
    <w:rsid w:val="5F75A5C0"/>
    <w:rsid w:val="7D6B5F45"/>
    <w:rsid w:val="7F7F92FF"/>
    <w:rsid w:val="7FDE9497"/>
    <w:rsid w:val="F7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2360</Characters>
  <Lines>19</Lines>
  <Paragraphs>5</Paragraphs>
  <TotalTime>95</TotalTime>
  <ScaleCrop>false</ScaleCrop>
  <LinksUpToDate>false</LinksUpToDate>
  <CharactersWithSpaces>2769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2022-01-12T21:31:00Z</dcterms:created>
  <dc:creator>Saranju Bule</dc:creator>
  <cp:lastModifiedBy>saranj</cp:lastModifiedBy>
  <dcterms:modified xsi:type="dcterms:W3CDTF">2023-09-15T08:28:00Z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