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hd w:val="clear"/>
        <w:rPr>
          <w:rFonts w:ascii="Times New Roman" w:hAnsi="Times New Roman" w:cs="Times New Roman"/>
          <w:color w:val="212121"/>
          <w:sz w:val="22"/>
          <w:szCs w:val="22"/>
          <w:shd w:val="clear" w:color="auto" w:fill="FFFFFF"/>
        </w:rPr>
      </w:pPr>
      <w:r>
        <w:rPr>
          <w:rFonts w:ascii="Times New Roman" w:hAnsi="Times New Roman" w:cs="Times New Roman"/>
          <w:color w:val="212121"/>
          <w:sz w:val="22"/>
          <w:szCs w:val="22"/>
          <w:shd w:val="clear" w:color="auto" w:fill="FFFFFF"/>
        </w:rPr>
        <w:t>When the various components in a system are organized systematically, it is called as system architecture.</w:t>
      </w:r>
    </w:p>
    <w:p>
      <w:pPr>
        <w:rPr>
          <w:rStyle w:val="6"/>
          <w:rFonts w:ascii="Times New Roman" w:hAnsi="Times New Roman" w:cs="Times New Roman"/>
          <w:b w:val="0"/>
          <w:bCs w:val="0"/>
          <w:color w:val="1F4E79" w:themeColor="accent5" w:themeShade="80"/>
          <w:sz w:val="22"/>
          <w:szCs w:val="22"/>
          <w:shd w:val="clear" w:color="auto" w:fill="FFFFFF"/>
        </w:rPr>
      </w:pPr>
    </w:p>
    <w:p>
      <w:pPr>
        <w:rPr>
          <w:rFonts w:ascii="Times New Roman" w:hAnsi="Times New Roman" w:cs="Times New Roman"/>
          <w:color w:val="212121"/>
          <w:sz w:val="22"/>
          <w:szCs w:val="22"/>
        </w:rPr>
      </w:pPr>
      <w:r>
        <w:rPr>
          <w:rStyle w:val="6"/>
          <w:rFonts w:ascii="Times New Roman" w:hAnsi="Times New Roman" w:cs="Times New Roman"/>
          <w:b w:val="0"/>
          <w:bCs w:val="0"/>
          <w:color w:val="1F4E79" w:themeColor="accent5" w:themeShade="80"/>
          <w:sz w:val="22"/>
          <w:szCs w:val="22"/>
          <w:shd w:val="clear" w:color="auto" w:fill="FFFFFF"/>
        </w:rPr>
        <w:t>Layered Architecture</w:t>
      </w:r>
      <w:r>
        <w:rPr>
          <w:rFonts w:ascii="Times New Roman" w:hAnsi="Times New Roman" w:cs="Times New Roman"/>
          <w:color w:val="212121"/>
          <w:sz w:val="22"/>
          <w:szCs w:val="22"/>
        </w:rPr>
        <w:br w:type="textWrapping"/>
      </w:r>
      <w:r>
        <w:rPr>
          <w:rFonts w:ascii="Times New Roman" w:hAnsi="Times New Roman" w:cs="Times New Roman"/>
          <w:color w:val="212121"/>
          <w:sz w:val="22"/>
          <w:szCs w:val="22"/>
        </w:rPr>
        <w:br w:type="textWrapping"/>
      </w:r>
      <w:r>
        <w:rPr>
          <w:rFonts w:ascii="Times New Roman" w:hAnsi="Times New Roman" w:cs="Times New Roman"/>
          <w:color w:val="212121"/>
          <w:sz w:val="22"/>
          <w:szCs w:val="22"/>
          <w:shd w:val="clear" w:color="auto" w:fill="FFFFFF"/>
        </w:rPr>
        <w:t>The architecture is the enterprise-scale division of a system into layers or tiers, each having responsibility for a major part of the system and with as little direct influence on other layers.</w:t>
      </w:r>
      <w:r>
        <w:rPr>
          <w:rFonts w:ascii="Times New Roman" w:hAnsi="Times New Roman" w:cs="Times New Roman"/>
          <w:color w:val="212121"/>
          <w:sz w:val="22"/>
          <w:szCs w:val="22"/>
        </w:rPr>
        <w:br w:type="textWrapping"/>
      </w:r>
      <w:r>
        <w:rPr>
          <w:rFonts w:ascii="Times New Roman" w:hAnsi="Times New Roman" w:cs="Times New Roman"/>
          <w:color w:val="212121"/>
          <w:sz w:val="22"/>
          <w:szCs w:val="22"/>
        </w:rPr>
        <w:br w:type="textWrapping"/>
      </w:r>
      <w:r>
        <w:rPr>
          <w:rStyle w:val="6"/>
          <w:rFonts w:ascii="Times New Roman" w:hAnsi="Times New Roman" w:cs="Times New Roman"/>
          <w:b w:val="0"/>
          <w:bCs w:val="0"/>
          <w:i/>
          <w:iCs/>
          <w:color w:val="212121"/>
          <w:sz w:val="22"/>
          <w:szCs w:val="22"/>
          <w:shd w:val="clear" w:color="auto" w:fill="FFFFFF"/>
        </w:rPr>
        <w:t>One, two, three and n-tier applications</w:t>
      </w:r>
      <w:r>
        <w:rPr>
          <w:rFonts w:ascii="Times New Roman" w:hAnsi="Times New Roman" w:cs="Times New Roman"/>
          <w:color w:val="212121"/>
          <w:sz w:val="22"/>
          <w:szCs w:val="22"/>
        </w:rPr>
        <w:br w:type="textWrapping"/>
      </w:r>
      <w:r>
        <w:rPr>
          <w:rFonts w:ascii="Times New Roman" w:hAnsi="Times New Roman" w:cs="Times New Roman"/>
          <w:color w:val="212121"/>
          <w:sz w:val="22"/>
          <w:szCs w:val="22"/>
        </w:rPr>
        <w:br w:type="textWrapping"/>
      </w:r>
      <w:r>
        <w:rPr>
          <w:rFonts w:ascii="Times New Roman" w:hAnsi="Times New Roman" w:cs="Times New Roman"/>
          <w:color w:val="212121"/>
          <w:sz w:val="22"/>
          <w:szCs w:val="22"/>
          <w:shd w:val="clear" w:color="auto" w:fill="FFFFFF"/>
        </w:rPr>
        <w:t>There are plenty of ways for a system to be split into multiple logical tiers.</w:t>
      </w:r>
      <w:r>
        <w:rPr>
          <w:rFonts w:ascii="Times New Roman" w:hAnsi="Times New Roman" w:cs="Times New Roman"/>
          <w:color w:val="212121"/>
          <w:sz w:val="22"/>
          <w:szCs w:val="22"/>
        </w:rPr>
        <w:br w:type="textWrapping"/>
      </w:r>
    </w:p>
    <w:p>
      <w:pPr>
        <w:rPr>
          <w:rFonts w:ascii="Times New Roman" w:hAnsi="Times New Roman" w:cs="Times New Roman"/>
          <w:color w:val="212121"/>
          <w:sz w:val="22"/>
          <w:szCs w:val="22"/>
          <w:shd w:val="clear" w:color="auto" w:fill="FFFFFF"/>
        </w:rPr>
      </w:pPr>
      <w:r>
        <w:rPr>
          <w:rFonts w:ascii="Times New Roman" w:hAnsi="Times New Roman" w:cs="Times New Roman"/>
          <w:color w:val="212121"/>
          <w:sz w:val="22"/>
          <w:szCs w:val="22"/>
        </w:rPr>
        <w:br w:type="textWrapping"/>
      </w:r>
      <w:r>
        <w:rPr>
          <w:rStyle w:val="6"/>
          <w:rFonts w:ascii="Times New Roman" w:hAnsi="Times New Roman" w:cs="Times New Roman"/>
          <w:b w:val="0"/>
          <w:bCs w:val="0"/>
          <w:color w:val="1F4E79" w:themeColor="accent5" w:themeShade="80"/>
          <w:sz w:val="22"/>
          <w:szCs w:val="22"/>
          <w:shd w:val="clear" w:color="auto" w:fill="FFFFFF"/>
        </w:rPr>
        <w:t>One-tier applications</w:t>
      </w:r>
      <w:r>
        <w:rPr>
          <w:rFonts w:ascii="Times New Roman" w:hAnsi="Times New Roman" w:cs="Times New Roman"/>
          <w:b/>
          <w:bCs/>
          <w:color w:val="212121"/>
          <w:sz w:val="22"/>
          <w:szCs w:val="22"/>
          <w:shd w:val="clear" w:color="auto" w:fill="FFFFFF"/>
        </w:rPr>
        <w:br w:type="textWrapping"/>
      </w:r>
      <w:r>
        <w:rPr>
          <w:rFonts w:ascii="Times New Roman" w:hAnsi="Times New Roman" w:cs="Times New Roman"/>
          <w:color w:val="212121"/>
          <w:sz w:val="22"/>
          <w:szCs w:val="22"/>
        </w:rPr>
        <w:br w:type="textWrapping"/>
      </w:r>
      <w:r>
        <w:rPr>
          <w:rFonts w:ascii="Times New Roman" w:hAnsi="Times New Roman" w:cs="Times New Roman"/>
          <w:color w:val="212121"/>
          <w:sz w:val="22"/>
          <w:szCs w:val="22"/>
          <w:shd w:val="clear" w:color="auto" w:fill="FFFFFF"/>
        </w:rPr>
        <w:t xml:space="preserve">Single-tier applications are basically simple </w:t>
      </w:r>
      <w:r>
        <w:rPr>
          <w:rFonts w:ascii="Times New Roman" w:hAnsi="Times New Roman" w:cs="Times New Roman"/>
          <w:b/>
          <w:bCs/>
          <w:color w:val="212121"/>
          <w:sz w:val="22"/>
          <w:szCs w:val="22"/>
          <w:shd w:val="clear" w:color="auto" w:fill="FFFFFF"/>
        </w:rPr>
        <w:t xml:space="preserve">standalone </w:t>
      </w:r>
      <w:r>
        <w:rPr>
          <w:rFonts w:ascii="Times New Roman" w:hAnsi="Times New Roman" w:cs="Times New Roman"/>
          <w:color w:val="212121"/>
          <w:sz w:val="22"/>
          <w:szCs w:val="22"/>
          <w:shd w:val="clear" w:color="auto" w:fill="FFFFFF"/>
        </w:rPr>
        <w:t>programs.</w:t>
      </w:r>
      <w:r>
        <w:rPr>
          <w:rFonts w:ascii="Times New Roman" w:hAnsi="Times New Roman" w:cs="Times New Roman"/>
          <w:color w:val="212121"/>
          <w:sz w:val="22"/>
          <w:szCs w:val="22"/>
        </w:rPr>
        <w:br w:type="textWrapping"/>
      </w:r>
      <w:r>
        <w:rPr>
          <w:rFonts w:ascii="Times New Roman" w:hAnsi="Times New Roman" w:cs="Times New Roman"/>
          <w:color w:val="212121"/>
          <w:sz w:val="22"/>
          <w:szCs w:val="22"/>
        </w:rPr>
        <w:br w:type="textWrapping"/>
      </w:r>
      <w:r>
        <w:rPr>
          <w:rFonts w:ascii="Times New Roman" w:hAnsi="Times New Roman" w:cs="Times New Roman"/>
          <w:color w:val="212121"/>
          <w:sz w:val="22"/>
          <w:szCs w:val="22"/>
          <w:shd w:val="clear" w:color="auto" w:fill="FFFFFF"/>
        </w:rPr>
        <w:t>It's not necessary to consider network communication and the risk of network failure</w:t>
      </w:r>
      <w:r>
        <w:rPr>
          <w:rFonts w:ascii="Times New Roman" w:hAnsi="Times New Roman" w:cs="Times New Roman"/>
          <w:color w:val="212121"/>
          <w:sz w:val="22"/>
          <w:szCs w:val="22"/>
        </w:rPr>
        <w:br w:type="textWrapping"/>
      </w:r>
      <w:r>
        <w:rPr>
          <w:rFonts w:ascii="Times New Roman" w:hAnsi="Times New Roman" w:cs="Times New Roman"/>
          <w:color w:val="212121"/>
          <w:sz w:val="22"/>
          <w:szCs w:val="22"/>
          <w:shd w:val="clear" w:color="auto" w:fill="FFFFFF"/>
        </w:rPr>
        <w:t>in these cases since they do not require network access.</w:t>
      </w:r>
      <w:r>
        <w:rPr>
          <w:rFonts w:ascii="Times New Roman" w:hAnsi="Times New Roman" w:cs="Times New Roman"/>
          <w:color w:val="212121"/>
          <w:sz w:val="22"/>
          <w:szCs w:val="22"/>
        </w:rPr>
        <w:br w:type="textWrapping"/>
      </w:r>
      <w:r>
        <w:rPr>
          <w:rFonts w:ascii="Times New Roman" w:hAnsi="Times New Roman" w:cs="Times New Roman"/>
          <w:color w:val="212121"/>
          <w:sz w:val="22"/>
          <w:szCs w:val="22"/>
        </w:rPr>
        <w:br w:type="textWrapping"/>
      </w:r>
      <w:r>
        <w:rPr>
          <w:rFonts w:ascii="Times New Roman" w:hAnsi="Times New Roman" w:cs="Times New Roman"/>
          <w:color w:val="212121"/>
          <w:sz w:val="22"/>
          <w:szCs w:val="22"/>
          <w:shd w:val="clear" w:color="auto" w:fill="FFFFFF"/>
        </w:rPr>
        <w:t>Since all the data resides within the same application, these programs do not focus on synchronization of data. When separating the tiers physically the application is slower since the communication over the network will result in a loss of performance, therefore one-tier applications certainly have better performance.</w:t>
      </w:r>
    </w:p>
    <w:p>
      <w:pPr>
        <w:rPr>
          <w:rFonts w:ascii="Times New Roman" w:hAnsi="Times New Roman" w:cs="Times New Roman"/>
          <w:color w:val="212121"/>
          <w:sz w:val="22"/>
          <w:szCs w:val="22"/>
        </w:rPr>
      </w:pPr>
    </w:p>
    <w:p>
      <w:pPr>
        <w:rPr>
          <w:rFonts w:ascii="Times New Roman" w:hAnsi="Times New Roman" w:cs="Times New Roman"/>
          <w:color w:val="212121"/>
          <w:sz w:val="22"/>
          <w:szCs w:val="22"/>
        </w:rPr>
      </w:pPr>
      <w:r>
        <w:rPr>
          <w:rFonts w:ascii="Times New Roman" w:hAnsi="Times New Roman" w:cs="Times New Roman"/>
          <w:color w:val="212121"/>
          <w:sz w:val="22"/>
          <w:szCs w:val="22"/>
        </w:rPr>
        <w:br w:type="textWrapping"/>
      </w:r>
      <w:r>
        <w:rPr>
          <w:rStyle w:val="6"/>
          <w:rFonts w:ascii="Times New Roman" w:hAnsi="Times New Roman" w:cs="Times New Roman"/>
          <w:b w:val="0"/>
          <w:bCs w:val="0"/>
          <w:color w:val="1F4E79" w:themeColor="accent5" w:themeShade="80"/>
          <w:sz w:val="22"/>
          <w:szCs w:val="22"/>
          <w:shd w:val="clear" w:color="auto" w:fill="FFFFFF"/>
        </w:rPr>
        <w:t>Two-tier applications</w:t>
      </w:r>
      <w:r>
        <w:rPr>
          <w:rFonts w:ascii="Times New Roman" w:hAnsi="Times New Roman" w:cs="Times New Roman"/>
          <w:color w:val="212121"/>
          <w:sz w:val="22"/>
          <w:szCs w:val="22"/>
        </w:rPr>
        <w:br w:type="textWrapping"/>
      </w:r>
      <w:r>
        <w:rPr>
          <w:rFonts w:ascii="Times New Roman" w:hAnsi="Times New Roman" w:cs="Times New Roman"/>
          <w:color w:val="212121"/>
          <w:sz w:val="22"/>
          <w:szCs w:val="22"/>
        </w:rPr>
        <w:br w:type="textWrapping"/>
      </w:r>
      <w:r>
        <w:rPr>
          <w:rFonts w:ascii="Times New Roman" w:hAnsi="Times New Roman" w:cs="Times New Roman"/>
          <w:color w:val="212121"/>
          <w:sz w:val="22"/>
          <w:szCs w:val="22"/>
          <w:shd w:val="clear" w:color="auto" w:fill="FFFFFF"/>
        </w:rPr>
        <w:t xml:space="preserve">A two-tier application, in comparison to the one-tier application as described, does not combine all functions into a single process but into separate functions. For example, a chat application. This kind of application contains two separated tiers, </w:t>
      </w:r>
      <w:r>
        <w:rPr>
          <w:rFonts w:ascii="Times New Roman" w:hAnsi="Times New Roman" w:cs="Times New Roman"/>
          <w:b/>
          <w:bCs/>
          <w:color w:val="212121"/>
          <w:sz w:val="22"/>
          <w:szCs w:val="22"/>
          <w:shd w:val="clear" w:color="auto" w:fill="FFFFFF"/>
        </w:rPr>
        <w:t>client and a server.</w:t>
      </w:r>
      <w:r>
        <w:rPr>
          <w:rFonts w:ascii="Times New Roman" w:hAnsi="Times New Roman" w:cs="Times New Roman"/>
          <w:color w:val="212121"/>
          <w:sz w:val="22"/>
          <w:szCs w:val="22"/>
        </w:rPr>
        <w:br w:type="textWrapping"/>
      </w:r>
      <w:r>
        <w:rPr>
          <w:rFonts w:ascii="Times New Roman" w:hAnsi="Times New Roman" w:cs="Times New Roman"/>
          <w:color w:val="212121"/>
          <w:sz w:val="22"/>
          <w:szCs w:val="22"/>
        </w:rPr>
        <w:br w:type="textWrapping"/>
      </w:r>
      <w:r>
        <w:rPr>
          <w:rFonts w:ascii="Times New Roman" w:hAnsi="Times New Roman" w:cs="Times New Roman"/>
          <w:color w:val="212121"/>
          <w:sz w:val="22"/>
          <w:szCs w:val="22"/>
          <w:shd w:val="clear" w:color="auto" w:fill="FFFFFF"/>
        </w:rPr>
        <w:t>The client has the responsibility of capturing user input and displaying the actual messages.</w:t>
      </w:r>
      <w:r>
        <w:rPr>
          <w:rFonts w:ascii="Times New Roman" w:hAnsi="Times New Roman" w:cs="Times New Roman"/>
          <w:color w:val="212121"/>
          <w:sz w:val="22"/>
          <w:szCs w:val="22"/>
        </w:rPr>
        <w:br w:type="textWrapping"/>
      </w:r>
      <w:r>
        <w:rPr>
          <w:rFonts w:ascii="Times New Roman" w:hAnsi="Times New Roman" w:cs="Times New Roman"/>
          <w:color w:val="212121"/>
          <w:sz w:val="22"/>
          <w:szCs w:val="22"/>
        </w:rPr>
        <w:br w:type="textWrapping"/>
      </w:r>
      <w:r>
        <w:rPr>
          <w:rFonts w:ascii="Times New Roman" w:hAnsi="Times New Roman" w:cs="Times New Roman"/>
          <w:color w:val="212121"/>
          <w:sz w:val="22"/>
          <w:szCs w:val="22"/>
          <w:shd w:val="clear" w:color="auto" w:fill="FFFFFF"/>
        </w:rPr>
        <w:t>The server is responsible of the communication between the people that use the chat client.</w:t>
      </w:r>
      <w:r>
        <w:rPr>
          <w:rFonts w:ascii="Times New Roman" w:hAnsi="Times New Roman" w:cs="Times New Roman"/>
          <w:color w:val="212121"/>
          <w:sz w:val="22"/>
          <w:szCs w:val="22"/>
        </w:rPr>
        <w:br w:type="textWrapping"/>
      </w:r>
    </w:p>
    <w:p>
      <w:pPr>
        <w:rPr>
          <w:rFonts w:ascii="Times New Roman" w:hAnsi="Times New Roman" w:cs="Times New Roman"/>
          <w:color w:val="212121"/>
          <w:sz w:val="22"/>
          <w:szCs w:val="22"/>
        </w:rPr>
      </w:pPr>
      <w:r>
        <w:rPr>
          <w:rFonts w:ascii="Times New Roman" w:hAnsi="Times New Roman" w:cs="Times New Roman"/>
          <w:b/>
          <w:bCs/>
          <w:color w:val="212121"/>
          <w:sz w:val="22"/>
          <w:szCs w:val="22"/>
        </w:rPr>
        <w:t>Advantages</w:t>
      </w:r>
      <w:r>
        <w:rPr>
          <w:rFonts w:ascii="Times New Roman" w:hAnsi="Times New Roman" w:cs="Times New Roman"/>
          <w:color w:val="212121"/>
          <w:sz w:val="22"/>
          <w:szCs w:val="22"/>
        </w:rPr>
        <w:t>- Low Maintenance, Performance</w:t>
      </w:r>
    </w:p>
    <w:p>
      <w:pPr>
        <w:rPr>
          <w:rFonts w:ascii="Times New Roman" w:hAnsi="Times New Roman" w:cs="Times New Roman"/>
          <w:color w:val="212121"/>
          <w:sz w:val="22"/>
          <w:szCs w:val="22"/>
        </w:rPr>
      </w:pPr>
      <w:r>
        <w:rPr>
          <w:rFonts w:ascii="Times New Roman" w:hAnsi="Times New Roman" w:cs="Times New Roman"/>
          <w:b/>
          <w:bCs/>
          <w:color w:val="212121"/>
          <w:sz w:val="22"/>
          <w:szCs w:val="22"/>
        </w:rPr>
        <w:t>Disadvantages</w:t>
      </w:r>
      <w:r>
        <w:rPr>
          <w:rFonts w:ascii="Times New Roman" w:hAnsi="Times New Roman" w:cs="Times New Roman"/>
          <w:color w:val="212121"/>
          <w:sz w:val="22"/>
          <w:szCs w:val="22"/>
        </w:rPr>
        <w:t>- Scalability, Security</w:t>
      </w:r>
    </w:p>
    <w:p>
      <w:pPr>
        <w:rPr>
          <w:rFonts w:ascii="Times New Roman" w:hAnsi="Times New Roman" w:cs="Times New Roman"/>
          <w:color w:val="212121"/>
          <w:sz w:val="22"/>
          <w:szCs w:val="22"/>
        </w:rPr>
      </w:pPr>
    </w:p>
    <w:p>
      <w:pPr>
        <w:rPr>
          <w:rFonts w:ascii="Times New Roman" w:hAnsi="Times New Roman" w:cs="Times New Roman"/>
          <w:color w:val="212121"/>
          <w:sz w:val="22"/>
          <w:szCs w:val="22"/>
          <w:shd w:val="clear" w:color="auto" w:fill="FFFFFF"/>
        </w:rPr>
      </w:pPr>
      <w:r>
        <w:rPr>
          <w:rStyle w:val="6"/>
          <w:rFonts w:ascii="Times New Roman" w:hAnsi="Times New Roman" w:cs="Times New Roman"/>
          <w:b w:val="0"/>
          <w:bCs w:val="0"/>
          <w:color w:val="1F4E79" w:themeColor="accent5" w:themeShade="80"/>
          <w:sz w:val="22"/>
          <w:szCs w:val="22"/>
          <w:shd w:val="clear" w:color="auto" w:fill="FFFFFF"/>
        </w:rPr>
        <w:t>Three-tier applications</w:t>
      </w:r>
      <w:r>
        <w:rPr>
          <w:rFonts w:ascii="Times New Roman" w:hAnsi="Times New Roman" w:cs="Times New Roman"/>
          <w:color w:val="212121"/>
          <w:sz w:val="22"/>
          <w:szCs w:val="22"/>
        </w:rPr>
        <w:br w:type="textWrapping"/>
      </w:r>
      <w:r>
        <w:rPr>
          <w:rFonts w:ascii="Times New Roman" w:hAnsi="Times New Roman" w:cs="Times New Roman"/>
          <w:color w:val="212121"/>
          <w:sz w:val="22"/>
          <w:szCs w:val="22"/>
        </w:rPr>
        <w:br w:type="textWrapping"/>
      </w:r>
      <w:r>
        <w:rPr>
          <w:rFonts w:ascii="Times New Roman" w:hAnsi="Times New Roman" w:cs="Times New Roman"/>
          <w:color w:val="212121"/>
          <w:sz w:val="22"/>
          <w:szCs w:val="22"/>
          <w:shd w:val="clear" w:color="auto" w:fill="FFFFFF"/>
        </w:rPr>
        <w:t xml:space="preserve">A three-tier application adds another tier to the previous mentioned chat application, this could be in the form of a database. One could think of a three-tier application as a dynamic web application, which has a user interface, business logic, services and a database each placed in different tiers. </w:t>
      </w:r>
    </w:p>
    <w:p>
      <w:pPr>
        <w:rPr>
          <w:rFonts w:ascii="Times New Roman" w:hAnsi="Times New Roman" w:cs="Times New Roman"/>
          <w:i/>
          <w:iCs/>
          <w:color w:val="212121"/>
          <w:sz w:val="22"/>
          <w:szCs w:val="22"/>
          <w:shd w:val="clear" w:color="auto" w:fill="FFFFFF"/>
        </w:rPr>
      </w:pPr>
      <w:r>
        <w:rPr>
          <w:rFonts w:hint="default" w:ascii="Times New Roman" w:hAnsi="Times New Roman" w:cs="Times New Roman"/>
          <w:b/>
          <w:bCs/>
          <w:i/>
          <w:iCs/>
          <w:color w:val="212121"/>
          <w:sz w:val="22"/>
          <w:szCs w:val="22"/>
          <w:shd w:val="clear" w:color="auto" w:fill="FFFFFF"/>
          <w:lang w:val="en-US"/>
        </w:rPr>
        <w:t>T</w:t>
      </w:r>
      <w:r>
        <w:rPr>
          <w:rFonts w:ascii="Times New Roman" w:hAnsi="Times New Roman" w:cs="Times New Roman"/>
          <w:b/>
          <w:bCs/>
          <w:i/>
          <w:iCs/>
          <w:color w:val="212121"/>
          <w:sz w:val="22"/>
          <w:szCs w:val="22"/>
          <w:shd w:val="clear" w:color="auto" w:fill="FFFFFF"/>
        </w:rPr>
        <w:t>wo-tier architecture separates the user interface from the business logic</w:t>
      </w:r>
      <w:r>
        <w:rPr>
          <w:rFonts w:hint="default" w:ascii="Times New Roman" w:hAnsi="Times New Roman" w:cs="Times New Roman"/>
          <w:b/>
          <w:bCs/>
          <w:i/>
          <w:iCs/>
          <w:color w:val="212121"/>
          <w:sz w:val="22"/>
          <w:szCs w:val="22"/>
          <w:shd w:val="clear" w:color="auto" w:fill="FFFFFF"/>
          <w:lang w:val="en-US"/>
        </w:rPr>
        <w:t>.</w:t>
      </w:r>
      <w:r>
        <w:rPr>
          <w:rFonts w:ascii="Times New Roman" w:hAnsi="Times New Roman" w:cs="Times New Roman"/>
          <w:i/>
          <w:iCs/>
          <w:color w:val="212121"/>
          <w:sz w:val="22"/>
          <w:szCs w:val="22"/>
          <w:shd w:val="clear" w:color="auto" w:fill="FFFFFF"/>
        </w:rPr>
        <w:t xml:space="preserve"> </w:t>
      </w:r>
    </w:p>
    <w:p>
      <w:pPr>
        <w:rPr>
          <w:rFonts w:ascii="Times New Roman" w:hAnsi="Times New Roman" w:cs="Times New Roman"/>
          <w:color w:val="212121"/>
          <w:sz w:val="22"/>
          <w:szCs w:val="22"/>
        </w:rPr>
      </w:pPr>
      <w:r>
        <w:rPr>
          <w:rFonts w:hint="default" w:ascii="Times New Roman" w:hAnsi="Times New Roman" w:cs="Times New Roman"/>
          <w:b/>
          <w:bCs/>
          <w:i/>
          <w:iCs/>
          <w:color w:val="212121"/>
          <w:sz w:val="22"/>
          <w:szCs w:val="22"/>
          <w:shd w:val="clear" w:color="auto" w:fill="FFFFFF"/>
          <w:lang w:val="en-US"/>
        </w:rPr>
        <w:t>T</w:t>
      </w:r>
      <w:r>
        <w:rPr>
          <w:rFonts w:ascii="Times New Roman" w:hAnsi="Times New Roman" w:cs="Times New Roman"/>
          <w:b/>
          <w:bCs/>
          <w:i/>
          <w:iCs/>
          <w:color w:val="212121"/>
          <w:sz w:val="22"/>
          <w:szCs w:val="22"/>
          <w:shd w:val="clear" w:color="auto" w:fill="FFFFFF"/>
        </w:rPr>
        <w:t>hree-tier architecture separates the database from the business logic.</w:t>
      </w:r>
      <w:r>
        <w:rPr>
          <w:rFonts w:ascii="Times New Roman" w:hAnsi="Times New Roman" w:cs="Times New Roman"/>
          <w:color w:val="212121"/>
          <w:sz w:val="22"/>
          <w:szCs w:val="22"/>
        </w:rPr>
        <w:br w:type="textWrapping"/>
      </w:r>
      <w:r>
        <w:rPr>
          <w:rFonts w:ascii="Times New Roman" w:hAnsi="Times New Roman" w:cs="Times New Roman"/>
          <w:color w:val="212121"/>
          <w:sz w:val="22"/>
          <w:szCs w:val="22"/>
        </w:rPr>
        <w:br w:type="textWrapping"/>
      </w:r>
      <w:r>
        <w:rPr>
          <w:rFonts w:ascii="Times New Roman" w:hAnsi="Times New Roman" w:cs="Times New Roman"/>
          <w:sz w:val="22"/>
          <w:szCs w:val="22"/>
        </w:rPr>
        <w:drawing>
          <wp:inline distT="0" distB="0" distL="0" distR="0">
            <wp:extent cx="3421380" cy="3328035"/>
            <wp:effectExtent l="0" t="0" r="762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3421380" cy="3328035"/>
                    </a:xfrm>
                    <a:prstGeom prst="rect">
                      <a:avLst/>
                    </a:prstGeom>
                    <a:noFill/>
                    <a:ln>
                      <a:noFill/>
                    </a:ln>
                  </pic:spPr>
                </pic:pic>
              </a:graphicData>
            </a:graphic>
          </wp:inline>
        </w:drawing>
      </w:r>
      <w:r>
        <w:rPr>
          <w:rFonts w:ascii="Times New Roman" w:hAnsi="Times New Roman" w:cs="Times New Roman"/>
          <w:color w:val="212121"/>
          <w:sz w:val="22"/>
          <w:szCs w:val="22"/>
        </w:rPr>
        <w:br w:type="textWrapping"/>
      </w:r>
      <w:bookmarkStart w:id="0" w:name="_GoBack"/>
      <w:bookmarkEnd w:id="0"/>
    </w:p>
    <w:p>
      <w:pPr>
        <w:rPr>
          <w:rFonts w:ascii="Times New Roman" w:hAnsi="Times New Roman" w:cs="Times New Roman"/>
          <w:color w:val="212121"/>
          <w:sz w:val="22"/>
          <w:szCs w:val="22"/>
        </w:rPr>
      </w:pPr>
      <w:r>
        <w:rPr>
          <w:rFonts w:ascii="Times New Roman" w:hAnsi="Times New Roman" w:cs="Times New Roman"/>
          <w:b/>
          <w:bCs/>
          <w:color w:val="212121"/>
          <w:sz w:val="22"/>
          <w:szCs w:val="22"/>
        </w:rPr>
        <w:t>Advantages</w:t>
      </w:r>
      <w:r>
        <w:rPr>
          <w:rFonts w:ascii="Times New Roman" w:hAnsi="Times New Roman" w:cs="Times New Roman"/>
          <w:color w:val="212121"/>
          <w:sz w:val="22"/>
          <w:szCs w:val="22"/>
        </w:rPr>
        <w:t>- Scalability, Security, Performance</w:t>
      </w:r>
    </w:p>
    <w:p>
      <w:pPr>
        <w:rPr>
          <w:rFonts w:ascii="Times New Roman" w:hAnsi="Times New Roman" w:cs="Times New Roman"/>
          <w:color w:val="212121"/>
          <w:sz w:val="22"/>
          <w:szCs w:val="22"/>
        </w:rPr>
      </w:pPr>
      <w:r>
        <w:rPr>
          <w:rFonts w:ascii="Times New Roman" w:hAnsi="Times New Roman" w:cs="Times New Roman"/>
          <w:b/>
          <w:bCs/>
          <w:color w:val="212121"/>
          <w:sz w:val="22"/>
          <w:szCs w:val="22"/>
        </w:rPr>
        <w:t xml:space="preserve">Disadvantages </w:t>
      </w:r>
      <w:r>
        <w:rPr>
          <w:rFonts w:ascii="Times New Roman" w:hAnsi="Times New Roman" w:cs="Times New Roman"/>
          <w:color w:val="212121"/>
          <w:sz w:val="22"/>
          <w:szCs w:val="22"/>
        </w:rPr>
        <w:t>– Maintenance</w:t>
      </w:r>
    </w:p>
    <w:p>
      <w:pPr>
        <w:rPr>
          <w:rFonts w:ascii="Times New Roman" w:hAnsi="Times New Roman" w:cs="Times New Roman"/>
          <w:color w:val="212121"/>
          <w:sz w:val="22"/>
          <w:szCs w:val="22"/>
        </w:rPr>
      </w:pPr>
      <w:r>
        <w:rPr>
          <w:rFonts w:ascii="Times New Roman" w:hAnsi="Times New Roman" w:cs="Times New Roman"/>
          <w:color w:val="212121"/>
          <w:sz w:val="22"/>
          <w:szCs w:val="22"/>
          <w:shd w:val="clear" w:color="auto" w:fill="FFFFFF"/>
        </w:rPr>
        <w:drawing>
          <wp:inline distT="0" distB="0" distL="0" distR="0">
            <wp:extent cx="5608320" cy="2635250"/>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a:picLocks noChangeAspect="1"/>
                    </pic:cNvPicPr>
                  </pic:nvPicPr>
                  <pic:blipFill>
                    <a:blip r:embed="rId7" cstate="print">
                      <a:extLst>
                        <a:ext uri="{28A0092B-C50C-407E-A947-70E740481C1C}">
                          <a14:useLocalDpi xmlns:a14="http://schemas.microsoft.com/office/drawing/2010/main" val="0"/>
                        </a:ext>
                      </a:extLst>
                    </a:blip>
                    <a:srcRect t="4681" b="14731"/>
                    <a:stretch>
                      <a:fillRect/>
                    </a:stretch>
                  </pic:blipFill>
                  <pic:spPr>
                    <a:xfrm>
                      <a:off x="0" y="0"/>
                      <a:ext cx="5608646" cy="2635250"/>
                    </a:xfrm>
                    <a:prstGeom prst="rect">
                      <a:avLst/>
                    </a:prstGeom>
                    <a:ln>
                      <a:noFill/>
                    </a:ln>
                  </pic:spPr>
                </pic:pic>
              </a:graphicData>
            </a:graphic>
          </wp:inline>
        </w:drawing>
      </w:r>
    </w:p>
    <w:p>
      <w:pPr>
        <w:rPr>
          <w:rStyle w:val="6"/>
          <w:rFonts w:ascii="Times New Roman" w:hAnsi="Times New Roman" w:cs="Times New Roman"/>
          <w:b w:val="0"/>
          <w:bCs w:val="0"/>
          <w:color w:val="1F4E79" w:themeColor="accent5" w:themeShade="80"/>
          <w:sz w:val="22"/>
          <w:szCs w:val="22"/>
          <w:shd w:val="clear" w:color="auto" w:fill="FFFFFF"/>
        </w:rPr>
      </w:pPr>
      <w:r>
        <w:rPr>
          <w:rFonts w:ascii="Times New Roman" w:hAnsi="Times New Roman" w:cs="Times New Roman"/>
          <w:color w:val="212121"/>
          <w:sz w:val="22"/>
          <w:szCs w:val="22"/>
        </w:rPr>
        <w:br w:type="textWrapping"/>
      </w:r>
    </w:p>
    <w:p>
      <w:pPr>
        <w:rPr>
          <w:rFonts w:ascii="Times New Roman" w:hAnsi="Times New Roman" w:cs="Times New Roman"/>
          <w:color w:val="212121"/>
          <w:sz w:val="22"/>
          <w:szCs w:val="22"/>
          <w:shd w:val="clear" w:color="auto" w:fill="FFFFFF"/>
        </w:rPr>
      </w:pPr>
      <w:r>
        <w:rPr>
          <w:rStyle w:val="6"/>
          <w:rFonts w:ascii="Times New Roman" w:hAnsi="Times New Roman" w:cs="Times New Roman"/>
          <w:b w:val="0"/>
          <w:bCs w:val="0"/>
          <w:color w:val="1F4E79" w:themeColor="accent5" w:themeShade="80"/>
          <w:sz w:val="22"/>
          <w:szCs w:val="22"/>
          <w:shd w:val="clear" w:color="auto" w:fill="FFFFFF"/>
        </w:rPr>
        <w:t>N-tier applications</w:t>
      </w:r>
      <w:r>
        <w:rPr>
          <w:rFonts w:ascii="Times New Roman" w:hAnsi="Times New Roman" w:cs="Times New Roman"/>
          <w:color w:val="212121"/>
          <w:sz w:val="22"/>
          <w:szCs w:val="22"/>
        </w:rPr>
        <w:br w:type="textWrapping"/>
      </w:r>
      <w:r>
        <w:rPr>
          <w:rFonts w:ascii="Times New Roman" w:hAnsi="Times New Roman" w:cs="Times New Roman"/>
          <w:color w:val="212121"/>
          <w:sz w:val="22"/>
          <w:szCs w:val="22"/>
        </w:rPr>
        <w:br w:type="textWrapping"/>
      </w:r>
      <w:r>
        <w:rPr>
          <w:rFonts w:ascii="Times New Roman" w:hAnsi="Times New Roman" w:cs="Times New Roman"/>
          <w:color w:val="212121"/>
          <w:sz w:val="22"/>
          <w:szCs w:val="22"/>
          <w:shd w:val="clear" w:color="auto" w:fill="FFFFFF"/>
        </w:rPr>
        <w:t>A logical n-tier application is an application where all logical parts are separated into discrete classes. In a typical business application, this generally involves a Presentation Layer, Business Logic Layer and a Data Access Layer. This separation makes the application easier to maintain. The advantages of this architecture are that all business rules are centralized that make them easy to create, use and re-use. The data access is also centralized, that has the same advantage as the centralization of the business rules. Centralizing the data access routines are also good when it comes to maintenance since changes must only be implemented in one location. There are really not that many disadvantages of this kind of architecture, however, it takes a bit longer to get up and running since several separate components need to be developed, complicated to understand.</w:t>
      </w:r>
    </w:p>
    <w:p>
      <w:pPr>
        <w:rPr>
          <w:rFonts w:ascii="Times New Roman" w:hAnsi="Times New Roman" w:cs="Times New Roman"/>
          <w:sz w:val="22"/>
          <w:szCs w:val="22"/>
        </w:rPr>
      </w:pPr>
      <w:r>
        <w:rPr>
          <w:sz w:val="22"/>
          <w:szCs w:val="22"/>
        </w:rPr>
        <w:drawing>
          <wp:inline distT="0" distB="0" distL="0" distR="0">
            <wp:extent cx="5354320" cy="8707120"/>
            <wp:effectExtent l="0" t="0" r="17780" b="177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5354320" cy="8707120"/>
                    </a:xfrm>
                    <a:prstGeom prst="rect">
                      <a:avLst/>
                    </a:prstGeom>
                    <a:noFill/>
                    <a:ln>
                      <a:noFill/>
                    </a:ln>
                  </pic:spPr>
                </pic:pic>
              </a:graphicData>
            </a:graphic>
          </wp:inline>
        </w:drawing>
      </w: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AnjaliOldLipi"/>
    <w:panose1 w:val="05000000000000000000"/>
    <w:charset w:val="00"/>
    <w:family w:val="auto"/>
    <w:pitch w:val="default"/>
    <w:sig w:usb0="00000000" w:usb1="10000000" w:usb2="00000000" w:usb3="00000000" w:csb0="80000000" w:csb1="00000000"/>
  </w:font>
  <w:font w:name="AnjaliOldLipi">
    <w:panose1 w:val="02000603000000000000"/>
    <w:charset w:val="00"/>
    <w:family w:val="auto"/>
    <w:pitch w:val="default"/>
    <w:sig w:usb0="80800001" w:usb1="00002000" w:usb2="00000000" w:usb3="00000000" w:csb0="00000001" w:csb1="00000000"/>
  </w:font>
  <w:font w:name="Calibri">
    <w:altName w:val="DejaVu Sans"/>
    <w:panose1 w:val="020F0502020204030204"/>
    <w:charset w:val="86"/>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alibri">
    <w:altName w:val="DejaVu Sans"/>
    <w:panose1 w:val="020F0502020204030204"/>
    <w:charset w:val="86"/>
    <w:family w:val="swiss"/>
    <w:pitch w:val="default"/>
    <w:sig w:usb0="00000000" w:usb1="00000000" w:usb2="00000001" w:usb3="00000000" w:csb0="0000019F" w:csb1="00000000"/>
  </w:font>
  <w:font w:name="Calibri">
    <w:altName w:val="DejaVu Sans"/>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5D8D"/>
    <w:rsid w:val="001C7711"/>
    <w:rsid w:val="001E3524"/>
    <w:rsid w:val="00212CE1"/>
    <w:rsid w:val="002C6B22"/>
    <w:rsid w:val="00375B4D"/>
    <w:rsid w:val="00404EE2"/>
    <w:rsid w:val="004F7F00"/>
    <w:rsid w:val="00810AFC"/>
    <w:rsid w:val="00823EFC"/>
    <w:rsid w:val="008B721C"/>
    <w:rsid w:val="00917109"/>
    <w:rsid w:val="00943424"/>
    <w:rsid w:val="0098139D"/>
    <w:rsid w:val="009E06A4"/>
    <w:rsid w:val="00A32DF6"/>
    <w:rsid w:val="00B53AD9"/>
    <w:rsid w:val="00DF43B1"/>
    <w:rsid w:val="00E95D8D"/>
    <w:rsid w:val="00EF5AB9"/>
    <w:rsid w:val="00FF56E2"/>
    <w:rsid w:val="1BFF8BD3"/>
    <w:rsid w:val="30F7D279"/>
    <w:rsid w:val="738D6EF2"/>
    <w:rsid w:val="9F3BB281"/>
    <w:rsid w:val="ABB70501"/>
    <w:rsid w:val="FF57D9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footer"/>
    <w:basedOn w:val="1"/>
    <w:link w:val="8"/>
    <w:unhideWhenUsed/>
    <w:qFormat/>
    <w:uiPriority w:val="99"/>
    <w:pPr>
      <w:tabs>
        <w:tab w:val="center" w:pos="4680"/>
        <w:tab w:val="right" w:pos="9360"/>
      </w:tabs>
      <w:spacing w:after="0" w:line="240" w:lineRule="auto"/>
    </w:pPr>
  </w:style>
  <w:style w:type="paragraph" w:styleId="5">
    <w:name w:val="header"/>
    <w:basedOn w:val="1"/>
    <w:link w:val="7"/>
    <w:unhideWhenUsed/>
    <w:qFormat/>
    <w:uiPriority w:val="99"/>
    <w:pPr>
      <w:tabs>
        <w:tab w:val="center" w:pos="4680"/>
        <w:tab w:val="right" w:pos="9360"/>
      </w:tabs>
      <w:spacing w:after="0" w:line="240" w:lineRule="auto"/>
    </w:pPr>
  </w:style>
  <w:style w:type="character" w:styleId="6">
    <w:name w:val="Strong"/>
    <w:basedOn w:val="2"/>
    <w:qFormat/>
    <w:uiPriority w:val="22"/>
    <w:rPr>
      <w:b/>
      <w:bCs/>
    </w:rPr>
  </w:style>
  <w:style w:type="character" w:customStyle="1" w:styleId="7">
    <w:name w:val="Header Char"/>
    <w:basedOn w:val="2"/>
    <w:link w:val="5"/>
    <w:qFormat/>
    <w:uiPriority w:val="99"/>
  </w:style>
  <w:style w:type="character" w:customStyle="1" w:styleId="8">
    <w:name w:val="Footer Char"/>
    <w:basedOn w:val="2"/>
    <w:link w:val="4"/>
    <w:qFormat/>
    <w:uiPriority w:val="99"/>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3.jpeg"/><Relationship Id="rId7" Type="http://schemas.openxmlformats.org/officeDocument/2006/relationships/image" Target="media/image2.pn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Pages>
  <Words>465</Words>
  <Characters>2655</Characters>
  <Lines>22</Lines>
  <Paragraphs>6</Paragraphs>
  <TotalTime>204</TotalTime>
  <ScaleCrop>false</ScaleCrop>
  <LinksUpToDate>false</LinksUpToDate>
  <CharactersWithSpaces>3114</CharactersWithSpaces>
  <Application>WPS Office_11.1.0.11698_F1E327BC-269C-435d-A152-05C5408002CA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2022-02-07T22:42:00Z</dcterms:created>
  <dc:creator>Saranju Bule</dc:creator>
  <cp:lastModifiedBy>saranj</cp:lastModifiedBy>
  <dcterms:modified xsi:type="dcterms:W3CDTF">2023-06-27T08:12:29Z</dcterms:modified>
  <cp:revision>15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1033-11.1.0.11698</vt:lpwstr>
  </property>
</Properties>
</file>