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Webpack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bundler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static module bundler for modern javascript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- it internally builds </w:t>
      </w:r>
      <w:r>
        <w:rPr>
          <w:rFonts w:hint="default"/>
          <w:b/>
          <w:bCs/>
          <w:lang w:val="en-US"/>
        </w:rPr>
        <w:t xml:space="preserve">dependency graph </w:t>
      </w:r>
      <w:r>
        <w:rPr>
          <w:rFonts w:hint="default"/>
          <w:b w:val="0"/>
          <w:bCs w:val="0"/>
          <w:lang w:val="en-US"/>
        </w:rPr>
        <w:t>from one or more entry points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Entry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- figuring the entry point of dependency graph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where to keep bundler with what name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Loader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webpack by default understand JS and JSON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used to transform certain type of modules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Plugins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to add features like bundle optimization assets management and injection of env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development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production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8FFD558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2024-11-15T09:26:28Z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