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9fcb76bbe845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035f0562b6647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การฟื้นฟูเศรษฐกิจและสังคมจากการแพร่ระบาดของโรคติดเชื้อไวรัสโคโรนา 2019 (โควิด - 19)</w:t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ยังขาดชุดตรวจ atk และการประชาสัมพันธ์การป้องกันอย่างทั่วถึง และการดูแลตัวเองระหว่างการรักษา / กักตัว ในที่พัก ขาดการดูแลอย่างเป็นระบบจากสาธารณสุข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๑. ขอให้จังหวัดควบคุมดูแลการแพร่ระบาดในสถานศึกษาอย่างใกล้ชิด</w:t>
      </w:r>
      <w:r>
        <w:rPr>
          <w:sz w:val="32"/>
          <w:szCs w:val="32"/>
        </w:rPr>
        <w:br/>
      </w:r>
      <w:r>
        <w:rPr>
          <w:sz w:val="32"/>
          <w:szCs w:val="32"/>
        </w:rPr>
        <w:t>๒. ขอให้จังหวัดประสานงาน บูรณาการร่วมกับหน่วยงานที่เกี่ยวข้องในการแก้ไขปัญหาต่าง ๆ ในการฟื้นฟูเศรษฐกิจหลังสถานกาณ์การแพร่ระบาดไวรัสโคโรน่า ๒๐๑๙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๓. ขอให้ยังคงเพิ่มมาตรการในการเฝ้าระมัดระวังและประชาสัมพันธ์ด้านการสาธารณสุขอย่างเคร่งครัด 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จังหวัดมีมาตรการในการป้องกันตามสาธารณสุขอย่างเคร่งครัด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51b17c1f50b4478" /><Relationship Type="http://schemas.openxmlformats.org/officeDocument/2006/relationships/numbering" Target="/word/numbering.xml" Id="R5bf11837acbe43e3" /><Relationship Type="http://schemas.openxmlformats.org/officeDocument/2006/relationships/settings" Target="/word/settings.xml" Id="Rb4a90d224fc04e1d" /><Relationship Type="http://schemas.openxmlformats.org/officeDocument/2006/relationships/image" Target="/word/media/4d35928b-3b03-44ff-a311-043cf5d892ac.png" Id="R3035f0562b6647d2" /></Relationships>
</file>