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8436e171ee4e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3fbdc13007e4e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e0b55df442c425a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155813e4ec4cc5" /><Relationship Type="http://schemas.openxmlformats.org/officeDocument/2006/relationships/numbering" Target="/word/numbering.xml" Id="Re53ec5a8adb145b5" /><Relationship Type="http://schemas.openxmlformats.org/officeDocument/2006/relationships/settings" Target="/word/settings.xml" Id="R524f948955d84020" /><Relationship Type="http://schemas.openxmlformats.org/officeDocument/2006/relationships/image" Target="/word/media/87f8f818-d93b-4ee4-9bd2-3b7535f46ecc.png" Id="R03fbdc13007e4e24" /><Relationship Type="http://schemas.openxmlformats.org/officeDocument/2006/relationships/image" Target="/word/media/72a7ad58-336f-469e-bc0c-8de1d7503453.jpg" Id="R7e0b55df442c425a" /></Relationships>
</file>