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e4ea64a3d94b0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62eb0ebbcbd466a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cc6686bff2d43de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5b3afb746c45e7" /><Relationship Type="http://schemas.openxmlformats.org/officeDocument/2006/relationships/numbering" Target="/word/numbering.xml" Id="Rd48d41bc22cf4e14" /><Relationship Type="http://schemas.openxmlformats.org/officeDocument/2006/relationships/settings" Target="/word/settings.xml" Id="R62582a7cd03143e2" /><Relationship Type="http://schemas.openxmlformats.org/officeDocument/2006/relationships/image" Target="/word/media/60df5aac-b908-4078-8f80-d4bd56129edb.png" Id="R662eb0ebbcbd466a" /><Relationship Type="http://schemas.openxmlformats.org/officeDocument/2006/relationships/image" Target="/word/media/5e087420-2013-4ce2-a04f-d826d38df48d.jpg" Id="Rdcc6686bff2d43de" /></Relationships>
</file>