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dffca919ba405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b9b1734064e4ee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8272bae7e3842a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335a7fc82a4b50" /><Relationship Type="http://schemas.openxmlformats.org/officeDocument/2006/relationships/numbering" Target="/word/numbering.xml" Id="R50b1a64b942d4b2c" /><Relationship Type="http://schemas.openxmlformats.org/officeDocument/2006/relationships/settings" Target="/word/settings.xml" Id="R54683fba262142c9" /><Relationship Type="http://schemas.openxmlformats.org/officeDocument/2006/relationships/image" Target="/word/media/fbf59522-02ea-4afb-b156-02975671c6e1.png" Id="R8b9b1734064e4ee6" /><Relationship Type="http://schemas.openxmlformats.org/officeDocument/2006/relationships/image" Target="/word/media/d68b23ac-46f9-4ee5-a0ab-754f975c0565.jpg" Id="R58272bae7e3842a9" /></Relationships>
</file>