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cb3d7e3add40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ac2a76d7f6043f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40"/>
          <w:szCs w:val="40"/>
        </w:rPr>
        <w:t xml:space="preserve">this is a subject one the rock test asdaskldjklasdjklasjdklasjdklasjkld hello to hello hello to hello </w:t>
      </w:r>
    </w:p>
    <w:p>
      <w:pPr>
        <w:spacing w:after="600"/>
        <w:jc w:val="center"/>
      </w:pPr>
      <w:r>
        <w:t>this is a subject one the rock test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9fa32ba6c114b53" /><Relationship Type="http://schemas.openxmlformats.org/officeDocument/2006/relationships/numbering" Target="/word/numbering.xml" Id="Rb3a37a168d204674" /><Relationship Type="http://schemas.openxmlformats.org/officeDocument/2006/relationships/settings" Target="/word/settings.xml" Id="Raab077202a57497f" /><Relationship Type="http://schemas.openxmlformats.org/officeDocument/2006/relationships/image" Target="/word/media/405e1103-cf3d-4bbd-a145-efcb7f1bced2.png" Id="Rbac2a76d7f6043f9" /><Relationship Type="http://schemas.openxmlformats.org/officeDocument/2006/relationships/image" Target="/word/media/b7009876-3995-432c-bdf3-246fecd64290.png" Id="Rf8038de40d744556" /></Relationships>
</file>