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d9214779be4af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a236eb7f6fa4c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8682b49111d48be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982141baff46ea" /><Relationship Type="http://schemas.openxmlformats.org/officeDocument/2006/relationships/numbering" Target="/word/numbering.xml" Id="R43d537f11ac94d3c" /><Relationship Type="http://schemas.openxmlformats.org/officeDocument/2006/relationships/settings" Target="/word/settings.xml" Id="R775327f2fffc435f" /><Relationship Type="http://schemas.openxmlformats.org/officeDocument/2006/relationships/image" Target="/word/media/a439209a-4cc5-4c5b-8fce-bc9b22cdc275.png" Id="R8a236eb7f6fa4c11" /><Relationship Type="http://schemas.openxmlformats.org/officeDocument/2006/relationships/image" Target="/word/media/646445f9-cd31-4db0-af8a-94b18d743f05.png" Id="R18682b49111d48be" /></Relationships>
</file>