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38ec852d2c45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2ec8ee20434457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3432611d4e45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dd0414fb324236" /><Relationship Type="http://schemas.openxmlformats.org/officeDocument/2006/relationships/numbering" Target="/word/numbering.xml" Id="Rdc47519c5dfd4394" /><Relationship Type="http://schemas.openxmlformats.org/officeDocument/2006/relationships/settings" Target="/word/settings.xml" Id="R319f8149e19840f1" /><Relationship Type="http://schemas.openxmlformats.org/officeDocument/2006/relationships/image" Target="/word/media/83d20782-e6c2-42c4-ae45-b58499285233.png" Id="R02ec8ee204344578" /><Relationship Type="http://schemas.openxmlformats.org/officeDocument/2006/relationships/image" Target="/word/media/f84f5b2f-1d1e-4c79-a93a-0c7a9f06e259.png" Id="R093432611d4e4534" /></Relationships>
</file>