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81e4dbebef45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ข้อมูลรายชื่อคณะรัฐมนตรี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3865.7144165039062"/>
        <w:gridCol w:w="3865.7144165039062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รายชื่อคณะรัฐมนตรี</w:t>
            </w:r>
          </w:p>
        </w:tc>
        <w:tc>
          <w:tcPr/>
          <w:p>
            <w:pPr/>
            <w:r>
              <w:t>ตำแหน่ง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พล.อ.ประวิตร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พล.อ.ธนะศักดิ์ ปฏิมาประกร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พล.ร.อ.ณรงค์ พิพัฒนาศัย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พล.อ.อ.ประจิน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นายออมสิน ชีวะพฤกษ์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นายสุวิทย์ เมษินทรีย์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11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13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14</w:t>
            </w:r>
          </w:p>
        </w:tc>
        <w:tc>
          <w:tcPr/>
          <w:p>
            <w:pPr/>
            <w:r>
              <w:t>นายสุวพันธุ์ ตันยุวรรธนะ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15</w:t>
            </w:r>
          </w:p>
        </w:tc>
        <w:tc>
          <w:tcPr/>
          <w:p>
            <w:pPr/>
            <w:r>
              <w:t>นายกอบศักดิ์ ภูตระกูล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17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18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19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20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21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23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24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25</w:t>
            </w:r>
          </w:p>
        </w:tc>
        <w:tc>
          <w:tcPr/>
          <w:p>
            <w:pPr/>
            <w:r>
              <w:t>นายจุรินทร์ ลักษณวิศิษฏ์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27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28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29</w:t>
            </w:r>
          </w:p>
        </w:tc>
        <w:tc>
          <w:tcPr/>
          <w:p>
            <w:pPr/>
            <w:r>
              <w:t>นายจุรินทร์ ลักษณวิศิษฎ์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30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54b82dc79f4af1" /><Relationship Type="http://schemas.openxmlformats.org/officeDocument/2006/relationships/numbering" Target="/word/numbering.xml" Id="R1764d8480dca4d47" /><Relationship Type="http://schemas.openxmlformats.org/officeDocument/2006/relationships/settings" Target="/word/settings.xml" Id="R88f7e4eeb55f4dd0" /></Relationships>
</file>