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6FC11" w14:textId="77777777" w:rsidR="00551F1A" w:rsidRDefault="002104C1">
      <w:pPr>
        <w:spacing w:before="1800" w:after="0"/>
      </w:pPr>
      <w:r>
        <w:rPr>
          <w:b/>
          <w:bCs/>
          <w:color w:val="5B6573"/>
          <w:spacing w:val="60"/>
          <w:sz w:val="20"/>
          <w:szCs w:val="20"/>
        </w:rPr>
        <w:t>PROJECT REPORT</w:t>
      </w:r>
    </w:p>
    <w:p w14:paraId="756105CB" w14:textId="77777777" w:rsidR="00551F1A" w:rsidRDefault="002104C1">
      <w:pPr>
        <w:pBdr>
          <w:bottom w:val="single" w:sz="12" w:space="6" w:color="1E3A5F"/>
        </w:pBdr>
        <w:spacing w:before="200" w:after="360"/>
      </w:pPr>
      <w:r>
        <w:rPr>
          <w:rFonts w:ascii="Calibri Light" w:eastAsia="Calibri Light" w:hAnsi="Calibri Light" w:cs="Calibri Light"/>
          <w:b/>
          <w:bCs/>
          <w:color w:val="1E3A5F"/>
          <w:sz w:val="48"/>
          <w:szCs w:val="48"/>
        </w:rPr>
        <w:t>AegisWeave: An Evidence-Aware, ML-First Network Intrusion Detection System</w:t>
      </w:r>
    </w:p>
    <w:p w14:paraId="262832FC" w14:textId="77777777" w:rsidR="00551F1A" w:rsidRDefault="002104C1">
      <w:pPr>
        <w:spacing w:after="1200"/>
      </w:pPr>
      <w:r>
        <w:rPr>
          <w:sz w:val="26"/>
          <w:szCs w:val="26"/>
        </w:rPr>
        <w:t>Open-set attack attribution, event-time behavioural analysis and controlled simulated response, evaluated on synthetic and real network traffic</w:t>
      </w:r>
    </w:p>
    <w:p w14:paraId="6F38B94C" w14:textId="77777777" w:rsidR="00551F1A" w:rsidRDefault="002104C1">
      <w:pPr>
        <w:spacing w:after="120"/>
      </w:pPr>
      <w:r>
        <w:rPr>
          <w:color w:val="5B6573"/>
          <w:sz w:val="20"/>
          <w:szCs w:val="20"/>
        </w:rPr>
        <w:t>Submitted by</w:t>
      </w:r>
    </w:p>
    <w:p w14:paraId="6E298AF3" w14:textId="77777777" w:rsidR="00551F1A" w:rsidRDefault="002104C1">
      <w:pPr>
        <w:spacing w:after="60"/>
      </w:pPr>
      <w:r>
        <w:rPr>
          <w:color w:val="B45309"/>
          <w:sz w:val="24"/>
          <w:szCs w:val="24"/>
        </w:rPr>
        <w:t>[Student name]</w:t>
      </w:r>
    </w:p>
    <w:p w14:paraId="4AC46D4F" w14:textId="77777777" w:rsidR="00551F1A" w:rsidRDefault="002104C1">
      <w:pPr>
        <w:spacing w:after="60"/>
      </w:pPr>
      <w:r>
        <w:rPr>
          <w:color w:val="B45309"/>
          <w:sz w:val="24"/>
          <w:szCs w:val="24"/>
        </w:rPr>
        <w:t>[Register / roll number]</w:t>
      </w:r>
    </w:p>
    <w:p w14:paraId="6CA2523A" w14:textId="77777777" w:rsidR="00551F1A" w:rsidRDefault="002104C1">
      <w:pPr>
        <w:spacing w:before="360" w:after="120"/>
      </w:pPr>
      <w:r>
        <w:rPr>
          <w:color w:val="5B6573"/>
          <w:sz w:val="20"/>
          <w:szCs w:val="20"/>
        </w:rPr>
        <w:t>In partial fulfilment of the requirements of</w:t>
      </w:r>
    </w:p>
    <w:p w14:paraId="2A3975CE" w14:textId="77777777" w:rsidR="00551F1A" w:rsidRDefault="002104C1">
      <w:pPr>
        <w:spacing w:after="60"/>
      </w:pPr>
      <w:r>
        <w:rPr>
          <w:color w:val="B45309"/>
          <w:sz w:val="24"/>
          <w:szCs w:val="24"/>
        </w:rPr>
        <w:t>[Degree programme and department]</w:t>
      </w:r>
    </w:p>
    <w:p w14:paraId="796927B0" w14:textId="77777777" w:rsidR="00551F1A" w:rsidRDefault="002104C1">
      <w:pPr>
        <w:spacing w:after="60"/>
      </w:pPr>
      <w:r>
        <w:rPr>
          <w:color w:val="B45309"/>
          <w:sz w:val="24"/>
          <w:szCs w:val="24"/>
        </w:rPr>
        <w:t>[Institution]</w:t>
      </w:r>
    </w:p>
    <w:p w14:paraId="5224928F" w14:textId="77777777" w:rsidR="00551F1A" w:rsidRDefault="002104C1">
      <w:pPr>
        <w:spacing w:before="360" w:after="120"/>
      </w:pPr>
      <w:r>
        <w:rPr>
          <w:color w:val="5B6573"/>
          <w:sz w:val="20"/>
          <w:szCs w:val="20"/>
        </w:rPr>
        <w:t>Under the guidance of</w:t>
      </w:r>
    </w:p>
    <w:p w14:paraId="60174918" w14:textId="77777777" w:rsidR="00551F1A" w:rsidRDefault="002104C1">
      <w:pPr>
        <w:spacing w:after="60"/>
      </w:pPr>
      <w:r>
        <w:rPr>
          <w:color w:val="B45309"/>
          <w:sz w:val="24"/>
          <w:szCs w:val="24"/>
        </w:rPr>
        <w:t>[Supervisor name and designation]</w:t>
      </w:r>
    </w:p>
    <w:p w14:paraId="785C130E" w14:textId="77777777" w:rsidR="00551F1A" w:rsidRDefault="002104C1">
      <w:pPr>
        <w:spacing w:before="900"/>
      </w:pPr>
      <w:r>
        <w:t>September 2026</w:t>
      </w:r>
    </w:p>
    <w:p w14:paraId="7F53EB28" w14:textId="77777777" w:rsidR="00551F1A" w:rsidRDefault="002104C1">
      <w:pPr>
        <w:spacing w:before="120"/>
      </w:pPr>
      <w:r>
        <w:rPr>
          <w:i/>
          <w:iCs/>
          <w:color w:val="5B6573"/>
          <w:sz w:val="16"/>
          <w:szCs w:val="16"/>
        </w:rPr>
        <w:t>Replace the orange placeholders before submission.</w:t>
      </w:r>
    </w:p>
    <w:p w14:paraId="51714D19" w14:textId="77777777" w:rsidR="00551F1A" w:rsidRDefault="00551F1A">
      <w:pPr>
        <w:sectPr w:rsidR="00551F1A">
          <w:pgSz w:w="11906" w:h="16838"/>
          <w:pgMar w:top="1440" w:right="1440" w:bottom="1440" w:left="1440" w:header="708" w:footer="708" w:gutter="0"/>
          <w:cols w:space="720"/>
          <w:docGrid w:linePitch="360"/>
        </w:sectPr>
      </w:pPr>
    </w:p>
    <w:p w14:paraId="02A7A3C2" w14:textId="77777777" w:rsidR="00551F1A" w:rsidRDefault="002104C1">
      <w:pPr>
        <w:pStyle w:val="Heading1"/>
      </w:pPr>
      <w:bookmarkStart w:id="0" w:name="_Toc240281742"/>
      <w:r>
        <w:lastRenderedPageBreak/>
        <w:t>Abstract</w:t>
      </w:r>
      <w:bookmarkEnd w:id="0"/>
    </w:p>
    <w:p w14:paraId="7441FDA0" w14:textId="77777777" w:rsidR="00551F1A" w:rsidRDefault="002104C1">
      <w:pPr>
        <w:jc w:val="both"/>
      </w:pPr>
      <w:r>
        <w:t xml:space="preserve">Machine-learning network intrusion detection systems are frequently reported with near-perfect accuracy on benchmark datasets, yet they often fail silently on new networks and present unfamiliar attacks as confidently labelled known ones. This project designed, implemented and evaluated </w:t>
      </w:r>
      <w:r>
        <w:rPr>
          <w:b/>
          <w:bCs/>
        </w:rPr>
        <w:t>AegisWeave</w:t>
      </w:r>
      <w:r>
        <w:t>, a flow-based intrusion detection system in which machine learning is the central intelligence but every decision is separated from any response action. Network flows from Zeek logs or a JSON API pass through validated telemetry, 17 flow features and 16 causal host-behaviour features, and five complementary layers: a temperature-calibrated gradient-boosting classifier, a benign-only Isolation Forest, a temporal model, a behavioural profile and a class-support check for open-set attribution. A stacked fusio</w:t>
      </w:r>
      <w:r>
        <w:t>n model combines them. A decision procedure distinguishes known attacks, suspicious activity, anomalous behaviour of uncertain type and explicit abstention; risk scoring, explanations, incident correlation and a policy-gated, simulation-only response engine follow.</w:t>
      </w:r>
    </w:p>
    <w:p w14:paraId="22ABCD27" w14:textId="77777777" w:rsidR="00551F1A" w:rsidRDefault="002104C1">
      <w:pPr>
        <w:jc w:val="both"/>
      </w:pPr>
      <w:r>
        <w:t>The system was evaluated at the level an analyst actually sees, not only by binary scores. On synthetic host episodes, fusion reached F1 0.995; correcting the inherited decision logic raised the share of benign flows called normal from 35.5 % to 89.1 %, and all 337 flows of an attack family withheld from training were reported as anomalous with no invented attack type. On 1,204,888 real IoT-23 Zeek records, within-capture F1 was 0.992 but fell to 0.803 on flow vectors never seen in training; 935 of 936 flow</w:t>
      </w:r>
      <w:r>
        <w:t>s of a withheld attack class were reported as anomalous. On captures from an unseen network and malware family, every command-and-control flow was detected (recall 1.000), but all were given the wrong attack type, the fused detector's false-positive rate rose to 10.3 %, and 30.9 % of sampled benign flows raised alerts. A live replay of those captures through the running system reproduced the offline results. The findings show that open-set decision logic prevents invented labels, but cross-network generaliz</w:t>
      </w:r>
      <w:r>
        <w:t>ation remains the principal limitation and requires per-site calibration.</w:t>
      </w:r>
    </w:p>
    <w:p w14:paraId="33EA1C79" w14:textId="77777777" w:rsidR="00551F1A" w:rsidRDefault="002104C1">
      <w:pPr>
        <w:jc w:val="both"/>
      </w:pPr>
      <w:r>
        <w:rPr>
          <w:b/>
          <w:bCs/>
        </w:rPr>
        <w:t>Keywords:</w:t>
      </w:r>
      <w:r>
        <w:t xml:space="preserve"> network intrusion detection, machine learning, open-set recognition, anomaly detection, Zeek, IoT-23, UNSW-NB15, explainability, evaluation methodology.</w:t>
      </w:r>
    </w:p>
    <w:p w14:paraId="3753167D" w14:textId="77777777" w:rsidR="00551F1A" w:rsidRDefault="002104C1">
      <w:pPr>
        <w:pStyle w:val="Heading1"/>
        <w:pageBreakBefore/>
      </w:pPr>
      <w:bookmarkStart w:id="1" w:name="_Toc240281743"/>
      <w:r>
        <w:lastRenderedPageBreak/>
        <w:t>Declaration and Acknowledgement of Assistance</w:t>
      </w:r>
      <w:bookmarkEnd w:id="1"/>
    </w:p>
    <w:p w14:paraId="09928CA9" w14:textId="77777777" w:rsidR="00551F1A" w:rsidRDefault="002104C1">
      <w:pPr>
        <w:jc w:val="both"/>
      </w:pPr>
      <w:r>
        <w:t>I declare that this report describes the AegisWeave project and that all experimental results reported here were produced by the project code and data referenced in the text, and can be regenerated with the commands in Appendix A.</w:t>
      </w:r>
    </w:p>
    <w:p w14:paraId="562ADB4D" w14:textId="77777777" w:rsidR="00551F1A" w:rsidRDefault="002104C1">
      <w:pPr>
        <w:jc w:val="both"/>
      </w:pPr>
      <w:r>
        <w:t>Parts of the design, implementation, debugging and evaluation were carried out with the assistance of AI coding assistants (OpenAI Codex/GPT and Anthropic Claude). Their outputs were executed, tested and verified against measured data before inclusion.</w:t>
      </w:r>
    </w:p>
    <w:p w14:paraId="452C03BF" w14:textId="77777777" w:rsidR="00551F1A" w:rsidRDefault="002104C1">
      <w:pPr>
        <w:pBdr>
          <w:left w:val="single" w:sz="18" w:space="8" w:color="D69E2E"/>
        </w:pBdr>
        <w:shd w:val="clear" w:color="auto" w:fill="FFF7E6"/>
        <w:spacing w:before="120" w:after="160"/>
        <w:ind w:left="160" w:right="160"/>
      </w:pPr>
      <w:r>
        <w:rPr>
          <w:i/>
          <w:iCs/>
          <w:sz w:val="20"/>
          <w:szCs w:val="20"/>
        </w:rPr>
        <w:t>Edit this declaration to match your institution's academic-integrity policy on AI assistance, and add acknowledgements (supervisor, department, dataset authors) as required.</w:t>
      </w:r>
    </w:p>
    <w:p w14:paraId="44988A02" w14:textId="77777777" w:rsidR="00551F1A" w:rsidRDefault="002104C1">
      <w:pPr>
        <w:pageBreakBefore/>
        <w:spacing w:after="240"/>
      </w:pPr>
      <w:r>
        <w:rPr>
          <w:rFonts w:ascii="Calibri Light" w:eastAsia="Calibri Light" w:hAnsi="Calibri Light" w:cs="Calibri Light"/>
          <w:color w:val="1E3A5F"/>
          <w:sz w:val="36"/>
          <w:szCs w:val="36"/>
        </w:rPr>
        <w:lastRenderedPageBreak/>
        <w:t>Contents</w:t>
      </w:r>
    </w:p>
    <w:sdt>
      <w:sdtPr>
        <w:alias w:val="Contents"/>
        <w:id w:val="1774973014"/>
      </w:sdtPr>
      <w:sdtEndPr/>
      <w:sdtContent>
        <w:p w14:paraId="152DAA16" w14:textId="6DE26A02" w:rsidR="00723E2A" w:rsidRDefault="002104C1">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0281742" w:history="1">
            <w:r w:rsidR="00723E2A" w:rsidRPr="00DC6A81">
              <w:rPr>
                <w:rStyle w:val="Hyperlink"/>
                <w:noProof/>
              </w:rPr>
              <w:t>Abstract</w:t>
            </w:r>
            <w:r w:rsidR="00723E2A">
              <w:rPr>
                <w:noProof/>
              </w:rPr>
              <w:tab/>
            </w:r>
            <w:r w:rsidR="00723E2A">
              <w:rPr>
                <w:noProof/>
              </w:rPr>
              <w:fldChar w:fldCharType="begin"/>
            </w:r>
            <w:r w:rsidR="00723E2A">
              <w:rPr>
                <w:noProof/>
              </w:rPr>
              <w:instrText xml:space="preserve"> PAGEREF _Toc240281742 \h </w:instrText>
            </w:r>
            <w:r w:rsidR="00723E2A">
              <w:rPr>
                <w:noProof/>
              </w:rPr>
            </w:r>
            <w:r w:rsidR="00723E2A">
              <w:rPr>
                <w:noProof/>
              </w:rPr>
              <w:fldChar w:fldCharType="separate"/>
            </w:r>
            <w:r w:rsidR="00723E2A">
              <w:rPr>
                <w:noProof/>
              </w:rPr>
              <w:t>i</w:t>
            </w:r>
            <w:r w:rsidR="00723E2A">
              <w:rPr>
                <w:noProof/>
              </w:rPr>
              <w:fldChar w:fldCharType="end"/>
            </w:r>
          </w:hyperlink>
        </w:p>
        <w:p w14:paraId="13E2D10E" w14:textId="689748C8" w:rsidR="00723E2A" w:rsidRDefault="00723E2A">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81743" w:history="1">
            <w:r w:rsidRPr="00DC6A81">
              <w:rPr>
                <w:rStyle w:val="Hyperlink"/>
                <w:noProof/>
              </w:rPr>
              <w:t>Declaration and Acknowledgement of Assistance</w:t>
            </w:r>
            <w:r>
              <w:rPr>
                <w:noProof/>
              </w:rPr>
              <w:tab/>
            </w:r>
            <w:r>
              <w:rPr>
                <w:noProof/>
              </w:rPr>
              <w:fldChar w:fldCharType="begin"/>
            </w:r>
            <w:r>
              <w:rPr>
                <w:noProof/>
              </w:rPr>
              <w:instrText xml:space="preserve"> PAGEREF _Toc240281743 \h </w:instrText>
            </w:r>
            <w:r>
              <w:rPr>
                <w:noProof/>
              </w:rPr>
            </w:r>
            <w:r>
              <w:rPr>
                <w:noProof/>
              </w:rPr>
              <w:fldChar w:fldCharType="separate"/>
            </w:r>
            <w:r>
              <w:rPr>
                <w:noProof/>
              </w:rPr>
              <w:t>ii</w:t>
            </w:r>
            <w:r>
              <w:rPr>
                <w:noProof/>
              </w:rPr>
              <w:fldChar w:fldCharType="end"/>
            </w:r>
          </w:hyperlink>
        </w:p>
        <w:p w14:paraId="7F7ACF5D" w14:textId="5EAC6A92" w:rsidR="00723E2A" w:rsidRDefault="00723E2A">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81744" w:history="1">
            <w:r w:rsidRPr="00DC6A81">
              <w:rPr>
                <w:rStyle w:val="Hyperlink"/>
                <w:noProof/>
              </w:rPr>
              <w:t>1  Introduction</w:t>
            </w:r>
            <w:r>
              <w:rPr>
                <w:noProof/>
              </w:rPr>
              <w:tab/>
            </w:r>
            <w:r>
              <w:rPr>
                <w:noProof/>
              </w:rPr>
              <w:fldChar w:fldCharType="begin"/>
            </w:r>
            <w:r>
              <w:rPr>
                <w:noProof/>
              </w:rPr>
              <w:instrText xml:space="preserve"> PAGEREF _Toc240281744 \h </w:instrText>
            </w:r>
            <w:r>
              <w:rPr>
                <w:noProof/>
              </w:rPr>
            </w:r>
            <w:r>
              <w:rPr>
                <w:noProof/>
              </w:rPr>
              <w:fldChar w:fldCharType="separate"/>
            </w:r>
            <w:r>
              <w:rPr>
                <w:noProof/>
              </w:rPr>
              <w:t>1</w:t>
            </w:r>
            <w:r>
              <w:rPr>
                <w:noProof/>
              </w:rPr>
              <w:fldChar w:fldCharType="end"/>
            </w:r>
          </w:hyperlink>
        </w:p>
        <w:p w14:paraId="2572155A" w14:textId="5639DC31" w:rsidR="00723E2A" w:rsidRDefault="00723E2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81745" w:history="1">
            <w:r w:rsidRPr="00DC6A81">
              <w:rPr>
                <w:rStyle w:val="Hyperlink"/>
                <w:noProof/>
              </w:rPr>
              <w:t>1.1  Motivation</w:t>
            </w:r>
            <w:r>
              <w:rPr>
                <w:noProof/>
              </w:rPr>
              <w:tab/>
            </w:r>
            <w:r>
              <w:rPr>
                <w:noProof/>
              </w:rPr>
              <w:fldChar w:fldCharType="begin"/>
            </w:r>
            <w:r>
              <w:rPr>
                <w:noProof/>
              </w:rPr>
              <w:instrText xml:space="preserve"> PAGEREF _Toc240281745 \h </w:instrText>
            </w:r>
            <w:r>
              <w:rPr>
                <w:noProof/>
              </w:rPr>
            </w:r>
            <w:r>
              <w:rPr>
                <w:noProof/>
              </w:rPr>
              <w:fldChar w:fldCharType="separate"/>
            </w:r>
            <w:r>
              <w:rPr>
                <w:noProof/>
              </w:rPr>
              <w:t>1</w:t>
            </w:r>
            <w:r>
              <w:rPr>
                <w:noProof/>
              </w:rPr>
              <w:fldChar w:fldCharType="end"/>
            </w:r>
          </w:hyperlink>
        </w:p>
        <w:p w14:paraId="24A9ED32" w14:textId="7FD74B88" w:rsidR="00723E2A" w:rsidRDefault="00723E2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81746" w:history="1">
            <w:r w:rsidRPr="00DC6A81">
              <w:rPr>
                <w:rStyle w:val="Hyperlink"/>
                <w:noProof/>
              </w:rPr>
              <w:t>1.2  Problem Statement</w:t>
            </w:r>
            <w:r>
              <w:rPr>
                <w:noProof/>
              </w:rPr>
              <w:tab/>
            </w:r>
            <w:r>
              <w:rPr>
                <w:noProof/>
              </w:rPr>
              <w:fldChar w:fldCharType="begin"/>
            </w:r>
            <w:r>
              <w:rPr>
                <w:noProof/>
              </w:rPr>
              <w:instrText xml:space="preserve"> PAGEREF _Toc240281746 \h </w:instrText>
            </w:r>
            <w:r>
              <w:rPr>
                <w:noProof/>
              </w:rPr>
            </w:r>
            <w:r>
              <w:rPr>
                <w:noProof/>
              </w:rPr>
              <w:fldChar w:fldCharType="separate"/>
            </w:r>
            <w:r>
              <w:rPr>
                <w:noProof/>
              </w:rPr>
              <w:t>1</w:t>
            </w:r>
            <w:r>
              <w:rPr>
                <w:noProof/>
              </w:rPr>
              <w:fldChar w:fldCharType="end"/>
            </w:r>
          </w:hyperlink>
        </w:p>
        <w:p w14:paraId="25FD664A" w14:textId="30898436" w:rsidR="00723E2A" w:rsidRDefault="00723E2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81747" w:history="1">
            <w:r w:rsidRPr="00DC6A81">
              <w:rPr>
                <w:rStyle w:val="Hyperlink"/>
                <w:noProof/>
              </w:rPr>
              <w:t>1.3  Objectives</w:t>
            </w:r>
            <w:r>
              <w:rPr>
                <w:noProof/>
              </w:rPr>
              <w:tab/>
            </w:r>
            <w:r>
              <w:rPr>
                <w:noProof/>
              </w:rPr>
              <w:fldChar w:fldCharType="begin"/>
            </w:r>
            <w:r>
              <w:rPr>
                <w:noProof/>
              </w:rPr>
              <w:instrText xml:space="preserve"> PAGEREF _Toc240281747 \h </w:instrText>
            </w:r>
            <w:r>
              <w:rPr>
                <w:noProof/>
              </w:rPr>
            </w:r>
            <w:r>
              <w:rPr>
                <w:noProof/>
              </w:rPr>
              <w:fldChar w:fldCharType="separate"/>
            </w:r>
            <w:r>
              <w:rPr>
                <w:noProof/>
              </w:rPr>
              <w:t>1</w:t>
            </w:r>
            <w:r>
              <w:rPr>
                <w:noProof/>
              </w:rPr>
              <w:fldChar w:fldCharType="end"/>
            </w:r>
          </w:hyperlink>
        </w:p>
        <w:p w14:paraId="0549F788" w14:textId="2C513227" w:rsidR="00723E2A" w:rsidRDefault="00723E2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81748" w:history="1">
            <w:r w:rsidRPr="00DC6A81">
              <w:rPr>
                <w:rStyle w:val="Hyperlink"/>
                <w:noProof/>
              </w:rPr>
              <w:t>1.4  Scope and Safety Constraints</w:t>
            </w:r>
            <w:r>
              <w:rPr>
                <w:noProof/>
              </w:rPr>
              <w:tab/>
            </w:r>
            <w:r>
              <w:rPr>
                <w:noProof/>
              </w:rPr>
              <w:fldChar w:fldCharType="begin"/>
            </w:r>
            <w:r>
              <w:rPr>
                <w:noProof/>
              </w:rPr>
              <w:instrText xml:space="preserve"> PAGEREF _Toc240281748 \h </w:instrText>
            </w:r>
            <w:r>
              <w:rPr>
                <w:noProof/>
              </w:rPr>
            </w:r>
            <w:r>
              <w:rPr>
                <w:noProof/>
              </w:rPr>
              <w:fldChar w:fldCharType="separate"/>
            </w:r>
            <w:r>
              <w:rPr>
                <w:noProof/>
              </w:rPr>
              <w:t>2</w:t>
            </w:r>
            <w:r>
              <w:rPr>
                <w:noProof/>
              </w:rPr>
              <w:fldChar w:fldCharType="end"/>
            </w:r>
          </w:hyperlink>
        </w:p>
        <w:p w14:paraId="01A9DD4C" w14:textId="40B09433" w:rsidR="00723E2A" w:rsidRDefault="00723E2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81749" w:history="1">
            <w:r w:rsidRPr="00DC6A81">
              <w:rPr>
                <w:rStyle w:val="Hyperlink"/>
                <w:noProof/>
              </w:rPr>
              <w:t>1.5  Contributions</w:t>
            </w:r>
            <w:r>
              <w:rPr>
                <w:noProof/>
              </w:rPr>
              <w:tab/>
            </w:r>
            <w:r>
              <w:rPr>
                <w:noProof/>
              </w:rPr>
              <w:fldChar w:fldCharType="begin"/>
            </w:r>
            <w:r>
              <w:rPr>
                <w:noProof/>
              </w:rPr>
              <w:instrText xml:space="preserve"> PAGEREF _Toc240281749 \h </w:instrText>
            </w:r>
            <w:r>
              <w:rPr>
                <w:noProof/>
              </w:rPr>
            </w:r>
            <w:r>
              <w:rPr>
                <w:noProof/>
              </w:rPr>
              <w:fldChar w:fldCharType="separate"/>
            </w:r>
            <w:r>
              <w:rPr>
                <w:noProof/>
              </w:rPr>
              <w:t>2</w:t>
            </w:r>
            <w:r>
              <w:rPr>
                <w:noProof/>
              </w:rPr>
              <w:fldChar w:fldCharType="end"/>
            </w:r>
          </w:hyperlink>
        </w:p>
        <w:p w14:paraId="6C9B6B9F" w14:textId="0FB30720" w:rsidR="00723E2A" w:rsidRDefault="00723E2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81750" w:history="1">
            <w:r w:rsidRPr="00DC6A81">
              <w:rPr>
                <w:rStyle w:val="Hyperlink"/>
                <w:noProof/>
              </w:rPr>
              <w:t>1.6  Report Organisation</w:t>
            </w:r>
            <w:r>
              <w:rPr>
                <w:noProof/>
              </w:rPr>
              <w:tab/>
            </w:r>
            <w:r>
              <w:rPr>
                <w:noProof/>
              </w:rPr>
              <w:fldChar w:fldCharType="begin"/>
            </w:r>
            <w:r>
              <w:rPr>
                <w:noProof/>
              </w:rPr>
              <w:instrText xml:space="preserve"> PAGEREF _Toc240281750 \h </w:instrText>
            </w:r>
            <w:r>
              <w:rPr>
                <w:noProof/>
              </w:rPr>
            </w:r>
            <w:r>
              <w:rPr>
                <w:noProof/>
              </w:rPr>
              <w:fldChar w:fldCharType="separate"/>
            </w:r>
            <w:r>
              <w:rPr>
                <w:noProof/>
              </w:rPr>
              <w:t>2</w:t>
            </w:r>
            <w:r>
              <w:rPr>
                <w:noProof/>
              </w:rPr>
              <w:fldChar w:fldCharType="end"/>
            </w:r>
          </w:hyperlink>
        </w:p>
        <w:p w14:paraId="217CA9C0" w14:textId="44431F1F" w:rsidR="00723E2A" w:rsidRDefault="00723E2A">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81751" w:history="1">
            <w:r w:rsidRPr="00DC6A81">
              <w:rPr>
                <w:rStyle w:val="Hyperlink"/>
                <w:noProof/>
              </w:rPr>
              <w:t>2  Background and Related Work</w:t>
            </w:r>
            <w:r>
              <w:rPr>
                <w:noProof/>
              </w:rPr>
              <w:tab/>
            </w:r>
            <w:r>
              <w:rPr>
                <w:noProof/>
              </w:rPr>
              <w:fldChar w:fldCharType="begin"/>
            </w:r>
            <w:r>
              <w:rPr>
                <w:noProof/>
              </w:rPr>
              <w:instrText xml:space="preserve"> PAGEREF _Toc240281751 \h </w:instrText>
            </w:r>
            <w:r>
              <w:rPr>
                <w:noProof/>
              </w:rPr>
            </w:r>
            <w:r>
              <w:rPr>
                <w:noProof/>
              </w:rPr>
              <w:fldChar w:fldCharType="separate"/>
            </w:r>
            <w:r>
              <w:rPr>
                <w:noProof/>
              </w:rPr>
              <w:t>3</w:t>
            </w:r>
            <w:r>
              <w:rPr>
                <w:noProof/>
              </w:rPr>
              <w:fldChar w:fldCharType="end"/>
            </w:r>
          </w:hyperlink>
        </w:p>
        <w:p w14:paraId="4688FAD9" w14:textId="5323B6DD" w:rsidR="00723E2A" w:rsidRDefault="00723E2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81752" w:history="1">
            <w:r w:rsidRPr="00DC6A81">
              <w:rPr>
                <w:rStyle w:val="Hyperlink"/>
                <w:noProof/>
              </w:rPr>
              <w:t>2.1  Intrusion Detection and Flow Monitoring</w:t>
            </w:r>
            <w:r>
              <w:rPr>
                <w:noProof/>
              </w:rPr>
              <w:tab/>
            </w:r>
            <w:r>
              <w:rPr>
                <w:noProof/>
              </w:rPr>
              <w:fldChar w:fldCharType="begin"/>
            </w:r>
            <w:r>
              <w:rPr>
                <w:noProof/>
              </w:rPr>
              <w:instrText xml:space="preserve"> PAGEREF _Toc240281752 \h </w:instrText>
            </w:r>
            <w:r>
              <w:rPr>
                <w:noProof/>
              </w:rPr>
            </w:r>
            <w:r>
              <w:rPr>
                <w:noProof/>
              </w:rPr>
              <w:fldChar w:fldCharType="separate"/>
            </w:r>
            <w:r>
              <w:rPr>
                <w:noProof/>
              </w:rPr>
              <w:t>3</w:t>
            </w:r>
            <w:r>
              <w:rPr>
                <w:noProof/>
              </w:rPr>
              <w:fldChar w:fldCharType="end"/>
            </w:r>
          </w:hyperlink>
        </w:p>
        <w:p w14:paraId="100C3758" w14:textId="3D07EF45" w:rsidR="00723E2A" w:rsidRDefault="00723E2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81753" w:history="1">
            <w:r w:rsidRPr="00DC6A81">
              <w:rPr>
                <w:rStyle w:val="Hyperlink"/>
                <w:noProof/>
              </w:rPr>
              <w:t>2.2  Machine Learning for NIDS and Its Pitfalls</w:t>
            </w:r>
            <w:r>
              <w:rPr>
                <w:noProof/>
              </w:rPr>
              <w:tab/>
            </w:r>
            <w:r>
              <w:rPr>
                <w:noProof/>
              </w:rPr>
              <w:fldChar w:fldCharType="begin"/>
            </w:r>
            <w:r>
              <w:rPr>
                <w:noProof/>
              </w:rPr>
              <w:instrText xml:space="preserve"> PAGEREF _Toc240281753 \h </w:instrText>
            </w:r>
            <w:r>
              <w:rPr>
                <w:noProof/>
              </w:rPr>
            </w:r>
            <w:r>
              <w:rPr>
                <w:noProof/>
              </w:rPr>
              <w:fldChar w:fldCharType="separate"/>
            </w:r>
            <w:r>
              <w:rPr>
                <w:noProof/>
              </w:rPr>
              <w:t>3</w:t>
            </w:r>
            <w:r>
              <w:rPr>
                <w:noProof/>
              </w:rPr>
              <w:fldChar w:fldCharType="end"/>
            </w:r>
          </w:hyperlink>
        </w:p>
        <w:p w14:paraId="3FB3DCA6" w14:textId="7B66CD14" w:rsidR="00723E2A" w:rsidRDefault="00723E2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81754" w:history="1">
            <w:r w:rsidRPr="00DC6A81">
              <w:rPr>
                <w:rStyle w:val="Hyperlink"/>
                <w:noProof/>
              </w:rPr>
              <w:t>2.3  Open-Set Recognition</w:t>
            </w:r>
            <w:r>
              <w:rPr>
                <w:noProof/>
              </w:rPr>
              <w:tab/>
            </w:r>
            <w:r>
              <w:rPr>
                <w:noProof/>
              </w:rPr>
              <w:fldChar w:fldCharType="begin"/>
            </w:r>
            <w:r>
              <w:rPr>
                <w:noProof/>
              </w:rPr>
              <w:instrText xml:space="preserve"> PAGEREF _Toc240281754 \h </w:instrText>
            </w:r>
            <w:r>
              <w:rPr>
                <w:noProof/>
              </w:rPr>
            </w:r>
            <w:r>
              <w:rPr>
                <w:noProof/>
              </w:rPr>
              <w:fldChar w:fldCharType="separate"/>
            </w:r>
            <w:r>
              <w:rPr>
                <w:noProof/>
              </w:rPr>
              <w:t>3</w:t>
            </w:r>
            <w:r>
              <w:rPr>
                <w:noProof/>
              </w:rPr>
              <w:fldChar w:fldCharType="end"/>
            </w:r>
          </w:hyperlink>
        </w:p>
        <w:p w14:paraId="72249030" w14:textId="0C681EE1" w:rsidR="00723E2A" w:rsidRDefault="00723E2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81755" w:history="1">
            <w:r w:rsidRPr="00DC6A81">
              <w:rPr>
                <w:rStyle w:val="Hyperlink"/>
                <w:noProof/>
              </w:rPr>
              <w:t>2.4  Models, Calibration and Fusion</w:t>
            </w:r>
            <w:r>
              <w:rPr>
                <w:noProof/>
              </w:rPr>
              <w:tab/>
            </w:r>
            <w:r>
              <w:rPr>
                <w:noProof/>
              </w:rPr>
              <w:fldChar w:fldCharType="begin"/>
            </w:r>
            <w:r>
              <w:rPr>
                <w:noProof/>
              </w:rPr>
              <w:instrText xml:space="preserve"> PAGEREF _Toc240281755 \h </w:instrText>
            </w:r>
            <w:r>
              <w:rPr>
                <w:noProof/>
              </w:rPr>
            </w:r>
            <w:r>
              <w:rPr>
                <w:noProof/>
              </w:rPr>
              <w:fldChar w:fldCharType="separate"/>
            </w:r>
            <w:r>
              <w:rPr>
                <w:noProof/>
              </w:rPr>
              <w:t>3</w:t>
            </w:r>
            <w:r>
              <w:rPr>
                <w:noProof/>
              </w:rPr>
              <w:fldChar w:fldCharType="end"/>
            </w:r>
          </w:hyperlink>
        </w:p>
        <w:p w14:paraId="7FBC7101" w14:textId="5B9169F9" w:rsidR="00723E2A" w:rsidRDefault="00723E2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81756" w:history="1">
            <w:r w:rsidRPr="00DC6A81">
              <w:rPr>
                <w:rStyle w:val="Hyperlink"/>
                <w:noProof/>
              </w:rPr>
              <w:t>2.5  Datasets</w:t>
            </w:r>
            <w:r>
              <w:rPr>
                <w:noProof/>
              </w:rPr>
              <w:tab/>
            </w:r>
            <w:r>
              <w:rPr>
                <w:noProof/>
              </w:rPr>
              <w:fldChar w:fldCharType="begin"/>
            </w:r>
            <w:r>
              <w:rPr>
                <w:noProof/>
              </w:rPr>
              <w:instrText xml:space="preserve"> PAGEREF _Toc240281756 \h </w:instrText>
            </w:r>
            <w:r>
              <w:rPr>
                <w:noProof/>
              </w:rPr>
            </w:r>
            <w:r>
              <w:rPr>
                <w:noProof/>
              </w:rPr>
              <w:fldChar w:fldCharType="separate"/>
            </w:r>
            <w:r>
              <w:rPr>
                <w:noProof/>
              </w:rPr>
              <w:t>3</w:t>
            </w:r>
            <w:r>
              <w:rPr>
                <w:noProof/>
              </w:rPr>
              <w:fldChar w:fldCharType="end"/>
            </w:r>
          </w:hyperlink>
        </w:p>
        <w:p w14:paraId="7B481F08" w14:textId="058B84CB" w:rsidR="00723E2A" w:rsidRDefault="00723E2A">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81757" w:history="1">
            <w:r w:rsidRPr="00DC6A81">
              <w:rPr>
                <w:rStyle w:val="Hyperlink"/>
                <w:noProof/>
              </w:rPr>
              <w:t>3  Requirements and System Design</w:t>
            </w:r>
            <w:r>
              <w:rPr>
                <w:noProof/>
              </w:rPr>
              <w:tab/>
            </w:r>
            <w:r>
              <w:rPr>
                <w:noProof/>
              </w:rPr>
              <w:fldChar w:fldCharType="begin"/>
            </w:r>
            <w:r>
              <w:rPr>
                <w:noProof/>
              </w:rPr>
              <w:instrText xml:space="preserve"> PAGEREF _Toc240281757 \h </w:instrText>
            </w:r>
            <w:r>
              <w:rPr>
                <w:noProof/>
              </w:rPr>
            </w:r>
            <w:r>
              <w:rPr>
                <w:noProof/>
              </w:rPr>
              <w:fldChar w:fldCharType="separate"/>
            </w:r>
            <w:r>
              <w:rPr>
                <w:noProof/>
              </w:rPr>
              <w:t>5</w:t>
            </w:r>
            <w:r>
              <w:rPr>
                <w:noProof/>
              </w:rPr>
              <w:fldChar w:fldCharType="end"/>
            </w:r>
          </w:hyperlink>
        </w:p>
        <w:p w14:paraId="18DB76DC" w14:textId="37DC7D6E" w:rsidR="00723E2A" w:rsidRDefault="00723E2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81758" w:history="1">
            <w:r w:rsidRPr="00DC6A81">
              <w:rPr>
                <w:rStyle w:val="Hyperlink"/>
                <w:noProof/>
              </w:rPr>
              <w:t>3.1  Functional Requirements</w:t>
            </w:r>
            <w:r>
              <w:rPr>
                <w:noProof/>
              </w:rPr>
              <w:tab/>
            </w:r>
            <w:r>
              <w:rPr>
                <w:noProof/>
              </w:rPr>
              <w:fldChar w:fldCharType="begin"/>
            </w:r>
            <w:r>
              <w:rPr>
                <w:noProof/>
              </w:rPr>
              <w:instrText xml:space="preserve"> PAGEREF _Toc240281758 \h </w:instrText>
            </w:r>
            <w:r>
              <w:rPr>
                <w:noProof/>
              </w:rPr>
            </w:r>
            <w:r>
              <w:rPr>
                <w:noProof/>
              </w:rPr>
              <w:fldChar w:fldCharType="separate"/>
            </w:r>
            <w:r>
              <w:rPr>
                <w:noProof/>
              </w:rPr>
              <w:t>5</w:t>
            </w:r>
            <w:r>
              <w:rPr>
                <w:noProof/>
              </w:rPr>
              <w:fldChar w:fldCharType="end"/>
            </w:r>
          </w:hyperlink>
        </w:p>
        <w:p w14:paraId="366BA0A0" w14:textId="371D8D0B" w:rsidR="00723E2A" w:rsidRDefault="00723E2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81759" w:history="1">
            <w:r w:rsidRPr="00DC6A81">
              <w:rPr>
                <w:rStyle w:val="Hyperlink"/>
                <w:noProof/>
              </w:rPr>
              <w:t>3.2  Non-Functional Requirements</w:t>
            </w:r>
            <w:r>
              <w:rPr>
                <w:noProof/>
              </w:rPr>
              <w:tab/>
            </w:r>
            <w:r>
              <w:rPr>
                <w:noProof/>
              </w:rPr>
              <w:fldChar w:fldCharType="begin"/>
            </w:r>
            <w:r>
              <w:rPr>
                <w:noProof/>
              </w:rPr>
              <w:instrText xml:space="preserve"> PAGEREF _Toc240281759 \h </w:instrText>
            </w:r>
            <w:r>
              <w:rPr>
                <w:noProof/>
              </w:rPr>
            </w:r>
            <w:r>
              <w:rPr>
                <w:noProof/>
              </w:rPr>
              <w:fldChar w:fldCharType="separate"/>
            </w:r>
            <w:r>
              <w:rPr>
                <w:noProof/>
              </w:rPr>
              <w:t>5</w:t>
            </w:r>
            <w:r>
              <w:rPr>
                <w:noProof/>
              </w:rPr>
              <w:fldChar w:fldCharType="end"/>
            </w:r>
          </w:hyperlink>
        </w:p>
        <w:p w14:paraId="59FDF7A2" w14:textId="5D33A278" w:rsidR="00723E2A" w:rsidRDefault="00723E2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81760" w:history="1">
            <w:r w:rsidRPr="00DC6A81">
              <w:rPr>
                <w:rStyle w:val="Hyperlink"/>
                <w:noProof/>
              </w:rPr>
              <w:t>3.3  Architecture</w:t>
            </w:r>
            <w:r>
              <w:rPr>
                <w:noProof/>
              </w:rPr>
              <w:tab/>
            </w:r>
            <w:r>
              <w:rPr>
                <w:noProof/>
              </w:rPr>
              <w:fldChar w:fldCharType="begin"/>
            </w:r>
            <w:r>
              <w:rPr>
                <w:noProof/>
              </w:rPr>
              <w:instrText xml:space="preserve"> PAGEREF _Toc240281760 \h </w:instrText>
            </w:r>
            <w:r>
              <w:rPr>
                <w:noProof/>
              </w:rPr>
            </w:r>
            <w:r>
              <w:rPr>
                <w:noProof/>
              </w:rPr>
              <w:fldChar w:fldCharType="separate"/>
            </w:r>
            <w:r>
              <w:rPr>
                <w:noProof/>
              </w:rPr>
              <w:t>5</w:t>
            </w:r>
            <w:r>
              <w:rPr>
                <w:noProof/>
              </w:rPr>
              <w:fldChar w:fldCharType="end"/>
            </w:r>
          </w:hyperlink>
        </w:p>
        <w:p w14:paraId="7F11F610" w14:textId="358B6A8C" w:rsidR="00723E2A" w:rsidRDefault="00723E2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81761" w:history="1">
            <w:r w:rsidRPr="00DC6A81">
              <w:rPr>
                <w:rStyle w:val="Hyperlink"/>
                <w:noProof/>
              </w:rPr>
              <w:t>3.4  Telemetry Schema and Trust Boundaries</w:t>
            </w:r>
            <w:r>
              <w:rPr>
                <w:noProof/>
              </w:rPr>
              <w:tab/>
            </w:r>
            <w:r>
              <w:rPr>
                <w:noProof/>
              </w:rPr>
              <w:fldChar w:fldCharType="begin"/>
            </w:r>
            <w:r>
              <w:rPr>
                <w:noProof/>
              </w:rPr>
              <w:instrText xml:space="preserve"> PAGEREF _Toc240281761 \h </w:instrText>
            </w:r>
            <w:r>
              <w:rPr>
                <w:noProof/>
              </w:rPr>
            </w:r>
            <w:r>
              <w:rPr>
                <w:noProof/>
              </w:rPr>
              <w:fldChar w:fldCharType="separate"/>
            </w:r>
            <w:r>
              <w:rPr>
                <w:noProof/>
              </w:rPr>
              <w:t>6</w:t>
            </w:r>
            <w:r>
              <w:rPr>
                <w:noProof/>
              </w:rPr>
              <w:fldChar w:fldCharType="end"/>
            </w:r>
          </w:hyperlink>
        </w:p>
        <w:p w14:paraId="6F19B973" w14:textId="05ED4D61" w:rsidR="00723E2A" w:rsidRDefault="00723E2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81762" w:history="1">
            <w:r w:rsidRPr="00DC6A81">
              <w:rPr>
                <w:rStyle w:val="Hyperlink"/>
                <w:noProof/>
              </w:rPr>
              <w:t>3.5  Separation of Detection and Response</w:t>
            </w:r>
            <w:r>
              <w:rPr>
                <w:noProof/>
              </w:rPr>
              <w:tab/>
            </w:r>
            <w:r>
              <w:rPr>
                <w:noProof/>
              </w:rPr>
              <w:fldChar w:fldCharType="begin"/>
            </w:r>
            <w:r>
              <w:rPr>
                <w:noProof/>
              </w:rPr>
              <w:instrText xml:space="preserve"> PAGEREF _Toc240281762 \h </w:instrText>
            </w:r>
            <w:r>
              <w:rPr>
                <w:noProof/>
              </w:rPr>
            </w:r>
            <w:r>
              <w:rPr>
                <w:noProof/>
              </w:rPr>
              <w:fldChar w:fldCharType="separate"/>
            </w:r>
            <w:r>
              <w:rPr>
                <w:noProof/>
              </w:rPr>
              <w:t>6</w:t>
            </w:r>
            <w:r>
              <w:rPr>
                <w:noProof/>
              </w:rPr>
              <w:fldChar w:fldCharType="end"/>
            </w:r>
          </w:hyperlink>
        </w:p>
        <w:p w14:paraId="48EC5182" w14:textId="4DA3622F" w:rsidR="00723E2A" w:rsidRDefault="00723E2A">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81763" w:history="1">
            <w:r w:rsidRPr="00DC6A81">
              <w:rPr>
                <w:rStyle w:val="Hyperlink"/>
                <w:noProof/>
              </w:rPr>
              <w:t>4  Implementation</w:t>
            </w:r>
            <w:r>
              <w:rPr>
                <w:noProof/>
              </w:rPr>
              <w:tab/>
            </w:r>
            <w:r>
              <w:rPr>
                <w:noProof/>
              </w:rPr>
              <w:fldChar w:fldCharType="begin"/>
            </w:r>
            <w:r>
              <w:rPr>
                <w:noProof/>
              </w:rPr>
              <w:instrText xml:space="preserve"> PAGEREF _Toc240281763 \h </w:instrText>
            </w:r>
            <w:r>
              <w:rPr>
                <w:noProof/>
              </w:rPr>
            </w:r>
            <w:r>
              <w:rPr>
                <w:noProof/>
              </w:rPr>
              <w:fldChar w:fldCharType="separate"/>
            </w:r>
            <w:r>
              <w:rPr>
                <w:noProof/>
              </w:rPr>
              <w:t>7</w:t>
            </w:r>
            <w:r>
              <w:rPr>
                <w:noProof/>
              </w:rPr>
              <w:fldChar w:fldCharType="end"/>
            </w:r>
          </w:hyperlink>
        </w:p>
        <w:p w14:paraId="2CFFD540" w14:textId="177C2D57" w:rsidR="00723E2A" w:rsidRDefault="00723E2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81764" w:history="1">
            <w:r w:rsidRPr="00DC6A81">
              <w:rPr>
                <w:rStyle w:val="Hyperlink"/>
                <w:noProof/>
              </w:rPr>
              <w:t>4.1  Technology Stack</w:t>
            </w:r>
            <w:r>
              <w:rPr>
                <w:noProof/>
              </w:rPr>
              <w:tab/>
            </w:r>
            <w:r>
              <w:rPr>
                <w:noProof/>
              </w:rPr>
              <w:fldChar w:fldCharType="begin"/>
            </w:r>
            <w:r>
              <w:rPr>
                <w:noProof/>
              </w:rPr>
              <w:instrText xml:space="preserve"> PAGEREF _Toc240281764 \h </w:instrText>
            </w:r>
            <w:r>
              <w:rPr>
                <w:noProof/>
              </w:rPr>
            </w:r>
            <w:r>
              <w:rPr>
                <w:noProof/>
              </w:rPr>
              <w:fldChar w:fldCharType="separate"/>
            </w:r>
            <w:r>
              <w:rPr>
                <w:noProof/>
              </w:rPr>
              <w:t>7</w:t>
            </w:r>
            <w:r>
              <w:rPr>
                <w:noProof/>
              </w:rPr>
              <w:fldChar w:fldCharType="end"/>
            </w:r>
          </w:hyperlink>
        </w:p>
        <w:p w14:paraId="6DA4B6BD" w14:textId="755B3EDE" w:rsidR="00723E2A" w:rsidRDefault="00723E2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81765" w:history="1">
            <w:r w:rsidRPr="00DC6A81">
              <w:rPr>
                <w:rStyle w:val="Hyperlink"/>
                <w:noProof/>
              </w:rPr>
              <w:t>4.2  Telemetry Collection</w:t>
            </w:r>
            <w:r>
              <w:rPr>
                <w:noProof/>
              </w:rPr>
              <w:tab/>
            </w:r>
            <w:r>
              <w:rPr>
                <w:noProof/>
              </w:rPr>
              <w:fldChar w:fldCharType="begin"/>
            </w:r>
            <w:r>
              <w:rPr>
                <w:noProof/>
              </w:rPr>
              <w:instrText xml:space="preserve"> PAGEREF _Toc240281765 \h </w:instrText>
            </w:r>
            <w:r>
              <w:rPr>
                <w:noProof/>
              </w:rPr>
            </w:r>
            <w:r>
              <w:rPr>
                <w:noProof/>
              </w:rPr>
              <w:fldChar w:fldCharType="separate"/>
            </w:r>
            <w:r>
              <w:rPr>
                <w:noProof/>
              </w:rPr>
              <w:t>7</w:t>
            </w:r>
            <w:r>
              <w:rPr>
                <w:noProof/>
              </w:rPr>
              <w:fldChar w:fldCharType="end"/>
            </w:r>
          </w:hyperlink>
        </w:p>
        <w:p w14:paraId="63035D3B" w14:textId="1C21E315" w:rsidR="00723E2A" w:rsidRDefault="00723E2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81766" w:history="1">
            <w:r w:rsidRPr="00DC6A81">
              <w:rPr>
                <w:rStyle w:val="Hyperlink"/>
                <w:noProof/>
              </w:rPr>
              <w:t>4.3  Behaviour Engine and Event-Time Reordering</w:t>
            </w:r>
            <w:r>
              <w:rPr>
                <w:noProof/>
              </w:rPr>
              <w:tab/>
            </w:r>
            <w:r>
              <w:rPr>
                <w:noProof/>
              </w:rPr>
              <w:fldChar w:fldCharType="begin"/>
            </w:r>
            <w:r>
              <w:rPr>
                <w:noProof/>
              </w:rPr>
              <w:instrText xml:space="preserve"> PAGEREF _Toc240281766 \h </w:instrText>
            </w:r>
            <w:r>
              <w:rPr>
                <w:noProof/>
              </w:rPr>
            </w:r>
            <w:r>
              <w:rPr>
                <w:noProof/>
              </w:rPr>
              <w:fldChar w:fldCharType="separate"/>
            </w:r>
            <w:r>
              <w:rPr>
                <w:noProof/>
              </w:rPr>
              <w:t>8</w:t>
            </w:r>
            <w:r>
              <w:rPr>
                <w:noProof/>
              </w:rPr>
              <w:fldChar w:fldCharType="end"/>
            </w:r>
          </w:hyperlink>
        </w:p>
        <w:p w14:paraId="131C81EB" w14:textId="45B8E543" w:rsidR="00723E2A" w:rsidRDefault="00723E2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81767" w:history="1">
            <w:r w:rsidRPr="00DC6A81">
              <w:rPr>
                <w:rStyle w:val="Hyperlink"/>
                <w:noProof/>
              </w:rPr>
              <w:t>4.4  Feature Engineering</w:t>
            </w:r>
            <w:r>
              <w:rPr>
                <w:noProof/>
              </w:rPr>
              <w:tab/>
            </w:r>
            <w:r>
              <w:rPr>
                <w:noProof/>
              </w:rPr>
              <w:fldChar w:fldCharType="begin"/>
            </w:r>
            <w:r>
              <w:rPr>
                <w:noProof/>
              </w:rPr>
              <w:instrText xml:space="preserve"> PAGEREF _Toc240281767 \h </w:instrText>
            </w:r>
            <w:r>
              <w:rPr>
                <w:noProof/>
              </w:rPr>
            </w:r>
            <w:r>
              <w:rPr>
                <w:noProof/>
              </w:rPr>
              <w:fldChar w:fldCharType="separate"/>
            </w:r>
            <w:r>
              <w:rPr>
                <w:noProof/>
              </w:rPr>
              <w:t>8</w:t>
            </w:r>
            <w:r>
              <w:rPr>
                <w:noProof/>
              </w:rPr>
              <w:fldChar w:fldCharType="end"/>
            </w:r>
          </w:hyperlink>
        </w:p>
        <w:p w14:paraId="47B0D3E9" w14:textId="700F532F" w:rsidR="00723E2A" w:rsidRDefault="00723E2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81768" w:history="1">
            <w:r w:rsidRPr="00DC6A81">
              <w:rPr>
                <w:rStyle w:val="Hyperlink"/>
                <w:noProof/>
              </w:rPr>
              <w:t>4.5  ML Intelligence Layers</w:t>
            </w:r>
            <w:r>
              <w:rPr>
                <w:noProof/>
              </w:rPr>
              <w:tab/>
            </w:r>
            <w:r>
              <w:rPr>
                <w:noProof/>
              </w:rPr>
              <w:fldChar w:fldCharType="begin"/>
            </w:r>
            <w:r>
              <w:rPr>
                <w:noProof/>
              </w:rPr>
              <w:instrText xml:space="preserve"> PAGEREF _Toc240281768 \h </w:instrText>
            </w:r>
            <w:r>
              <w:rPr>
                <w:noProof/>
              </w:rPr>
            </w:r>
            <w:r>
              <w:rPr>
                <w:noProof/>
              </w:rPr>
              <w:fldChar w:fldCharType="separate"/>
            </w:r>
            <w:r>
              <w:rPr>
                <w:noProof/>
              </w:rPr>
              <w:t>9</w:t>
            </w:r>
            <w:r>
              <w:rPr>
                <w:noProof/>
              </w:rPr>
              <w:fldChar w:fldCharType="end"/>
            </w:r>
          </w:hyperlink>
        </w:p>
        <w:p w14:paraId="65BE6CAE" w14:textId="24CC3A0E" w:rsidR="00723E2A" w:rsidRDefault="00723E2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81769" w:history="1">
            <w:r w:rsidRPr="00DC6A81">
              <w:rPr>
                <w:rStyle w:val="Hyperlink"/>
                <w:noProof/>
              </w:rPr>
              <w:t>4.6  Decision Logic and Open-Set Attribution</w:t>
            </w:r>
            <w:r>
              <w:rPr>
                <w:noProof/>
              </w:rPr>
              <w:tab/>
            </w:r>
            <w:r>
              <w:rPr>
                <w:noProof/>
              </w:rPr>
              <w:fldChar w:fldCharType="begin"/>
            </w:r>
            <w:r>
              <w:rPr>
                <w:noProof/>
              </w:rPr>
              <w:instrText xml:space="preserve"> PAGEREF _Toc240281769 \h </w:instrText>
            </w:r>
            <w:r>
              <w:rPr>
                <w:noProof/>
              </w:rPr>
            </w:r>
            <w:r>
              <w:rPr>
                <w:noProof/>
              </w:rPr>
              <w:fldChar w:fldCharType="separate"/>
            </w:r>
            <w:r>
              <w:rPr>
                <w:noProof/>
              </w:rPr>
              <w:t>9</w:t>
            </w:r>
            <w:r>
              <w:rPr>
                <w:noProof/>
              </w:rPr>
              <w:fldChar w:fldCharType="end"/>
            </w:r>
          </w:hyperlink>
        </w:p>
        <w:p w14:paraId="555C43A6" w14:textId="172BFB7D" w:rsidR="00723E2A" w:rsidRDefault="00723E2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81770" w:history="1">
            <w:r w:rsidRPr="00DC6A81">
              <w:rPr>
                <w:rStyle w:val="Hyperlink"/>
                <w:noProof/>
              </w:rPr>
              <w:t>4.7  Risk Scoring</w:t>
            </w:r>
            <w:r>
              <w:rPr>
                <w:noProof/>
              </w:rPr>
              <w:tab/>
            </w:r>
            <w:r>
              <w:rPr>
                <w:noProof/>
              </w:rPr>
              <w:fldChar w:fldCharType="begin"/>
            </w:r>
            <w:r>
              <w:rPr>
                <w:noProof/>
              </w:rPr>
              <w:instrText xml:space="preserve"> PAGEREF _Toc240281770 \h </w:instrText>
            </w:r>
            <w:r>
              <w:rPr>
                <w:noProof/>
              </w:rPr>
            </w:r>
            <w:r>
              <w:rPr>
                <w:noProof/>
              </w:rPr>
              <w:fldChar w:fldCharType="separate"/>
            </w:r>
            <w:r>
              <w:rPr>
                <w:noProof/>
              </w:rPr>
              <w:t>10</w:t>
            </w:r>
            <w:r>
              <w:rPr>
                <w:noProof/>
              </w:rPr>
              <w:fldChar w:fldCharType="end"/>
            </w:r>
          </w:hyperlink>
        </w:p>
        <w:p w14:paraId="4F9C1B7C" w14:textId="12D29074" w:rsidR="00723E2A" w:rsidRDefault="00723E2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81771" w:history="1">
            <w:r w:rsidRPr="00DC6A81">
              <w:rPr>
                <w:rStyle w:val="Hyperlink"/>
                <w:noProof/>
              </w:rPr>
              <w:t>4.8  Explainability</w:t>
            </w:r>
            <w:r>
              <w:rPr>
                <w:noProof/>
              </w:rPr>
              <w:tab/>
            </w:r>
            <w:r>
              <w:rPr>
                <w:noProof/>
              </w:rPr>
              <w:fldChar w:fldCharType="begin"/>
            </w:r>
            <w:r>
              <w:rPr>
                <w:noProof/>
              </w:rPr>
              <w:instrText xml:space="preserve"> PAGEREF _Toc240281771 \h </w:instrText>
            </w:r>
            <w:r>
              <w:rPr>
                <w:noProof/>
              </w:rPr>
            </w:r>
            <w:r>
              <w:rPr>
                <w:noProof/>
              </w:rPr>
              <w:fldChar w:fldCharType="separate"/>
            </w:r>
            <w:r>
              <w:rPr>
                <w:noProof/>
              </w:rPr>
              <w:t>10</w:t>
            </w:r>
            <w:r>
              <w:rPr>
                <w:noProof/>
              </w:rPr>
              <w:fldChar w:fldCharType="end"/>
            </w:r>
          </w:hyperlink>
        </w:p>
        <w:p w14:paraId="32D73844" w14:textId="1906C23C" w:rsidR="00723E2A" w:rsidRDefault="00723E2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81772" w:history="1">
            <w:r w:rsidRPr="00DC6A81">
              <w:rPr>
                <w:rStyle w:val="Hyperlink"/>
                <w:noProof/>
              </w:rPr>
              <w:t>4.9  Incidents and Storage</w:t>
            </w:r>
            <w:r>
              <w:rPr>
                <w:noProof/>
              </w:rPr>
              <w:tab/>
            </w:r>
            <w:r>
              <w:rPr>
                <w:noProof/>
              </w:rPr>
              <w:fldChar w:fldCharType="begin"/>
            </w:r>
            <w:r>
              <w:rPr>
                <w:noProof/>
              </w:rPr>
              <w:instrText xml:space="preserve"> PAGEREF _Toc240281772 \h </w:instrText>
            </w:r>
            <w:r>
              <w:rPr>
                <w:noProof/>
              </w:rPr>
            </w:r>
            <w:r>
              <w:rPr>
                <w:noProof/>
              </w:rPr>
              <w:fldChar w:fldCharType="separate"/>
            </w:r>
            <w:r>
              <w:rPr>
                <w:noProof/>
              </w:rPr>
              <w:t>10</w:t>
            </w:r>
            <w:r>
              <w:rPr>
                <w:noProof/>
              </w:rPr>
              <w:fldChar w:fldCharType="end"/>
            </w:r>
          </w:hyperlink>
        </w:p>
        <w:p w14:paraId="059668D7" w14:textId="0E9E2D63" w:rsidR="00723E2A" w:rsidRDefault="00723E2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81773" w:history="1">
            <w:r w:rsidRPr="00DC6A81">
              <w:rPr>
                <w:rStyle w:val="Hyperlink"/>
                <w:noProof/>
              </w:rPr>
              <w:t>4.10  API, Authentication and Dashboard</w:t>
            </w:r>
            <w:r>
              <w:rPr>
                <w:noProof/>
              </w:rPr>
              <w:tab/>
            </w:r>
            <w:r>
              <w:rPr>
                <w:noProof/>
              </w:rPr>
              <w:fldChar w:fldCharType="begin"/>
            </w:r>
            <w:r>
              <w:rPr>
                <w:noProof/>
              </w:rPr>
              <w:instrText xml:space="preserve"> PAGEREF _Toc240281773 \h </w:instrText>
            </w:r>
            <w:r>
              <w:rPr>
                <w:noProof/>
              </w:rPr>
            </w:r>
            <w:r>
              <w:rPr>
                <w:noProof/>
              </w:rPr>
              <w:fldChar w:fldCharType="separate"/>
            </w:r>
            <w:r>
              <w:rPr>
                <w:noProof/>
              </w:rPr>
              <w:t>11</w:t>
            </w:r>
            <w:r>
              <w:rPr>
                <w:noProof/>
              </w:rPr>
              <w:fldChar w:fldCharType="end"/>
            </w:r>
          </w:hyperlink>
        </w:p>
        <w:p w14:paraId="7640B54D" w14:textId="5DC80744" w:rsidR="00723E2A" w:rsidRDefault="00723E2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81774" w:history="1">
            <w:r w:rsidRPr="00DC6A81">
              <w:rPr>
                <w:rStyle w:val="Hyperlink"/>
                <w:noProof/>
              </w:rPr>
              <w:t>4.11  Model Lifecycle and Drift Monitoring</w:t>
            </w:r>
            <w:r>
              <w:rPr>
                <w:noProof/>
              </w:rPr>
              <w:tab/>
            </w:r>
            <w:r>
              <w:rPr>
                <w:noProof/>
              </w:rPr>
              <w:fldChar w:fldCharType="begin"/>
            </w:r>
            <w:r>
              <w:rPr>
                <w:noProof/>
              </w:rPr>
              <w:instrText xml:space="preserve"> PAGEREF _Toc240281774 \h </w:instrText>
            </w:r>
            <w:r>
              <w:rPr>
                <w:noProof/>
              </w:rPr>
            </w:r>
            <w:r>
              <w:rPr>
                <w:noProof/>
              </w:rPr>
              <w:fldChar w:fldCharType="separate"/>
            </w:r>
            <w:r>
              <w:rPr>
                <w:noProof/>
              </w:rPr>
              <w:t>11</w:t>
            </w:r>
            <w:r>
              <w:rPr>
                <w:noProof/>
              </w:rPr>
              <w:fldChar w:fldCharType="end"/>
            </w:r>
          </w:hyperlink>
        </w:p>
        <w:p w14:paraId="2B7849D4" w14:textId="688D8C23" w:rsidR="00723E2A" w:rsidRDefault="00723E2A">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81775" w:history="1">
            <w:r w:rsidRPr="00DC6A81">
              <w:rPr>
                <w:rStyle w:val="Hyperlink"/>
                <w:noProof/>
              </w:rPr>
              <w:t>5  Evaluation Methodology</w:t>
            </w:r>
            <w:r>
              <w:rPr>
                <w:noProof/>
              </w:rPr>
              <w:tab/>
            </w:r>
            <w:r>
              <w:rPr>
                <w:noProof/>
              </w:rPr>
              <w:fldChar w:fldCharType="begin"/>
            </w:r>
            <w:r>
              <w:rPr>
                <w:noProof/>
              </w:rPr>
              <w:instrText xml:space="preserve"> PAGEREF _Toc240281775 \h </w:instrText>
            </w:r>
            <w:r>
              <w:rPr>
                <w:noProof/>
              </w:rPr>
            </w:r>
            <w:r>
              <w:rPr>
                <w:noProof/>
              </w:rPr>
              <w:fldChar w:fldCharType="separate"/>
            </w:r>
            <w:r>
              <w:rPr>
                <w:noProof/>
              </w:rPr>
              <w:t>12</w:t>
            </w:r>
            <w:r>
              <w:rPr>
                <w:noProof/>
              </w:rPr>
              <w:fldChar w:fldCharType="end"/>
            </w:r>
          </w:hyperlink>
        </w:p>
        <w:p w14:paraId="40B5116C" w14:textId="2EDA39B2" w:rsidR="00723E2A" w:rsidRDefault="00723E2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81776" w:history="1">
            <w:r w:rsidRPr="00DC6A81">
              <w:rPr>
                <w:rStyle w:val="Hyperlink"/>
                <w:noProof/>
              </w:rPr>
              <w:t>5.1  Research Questions</w:t>
            </w:r>
            <w:r>
              <w:rPr>
                <w:noProof/>
              </w:rPr>
              <w:tab/>
            </w:r>
            <w:r>
              <w:rPr>
                <w:noProof/>
              </w:rPr>
              <w:fldChar w:fldCharType="begin"/>
            </w:r>
            <w:r>
              <w:rPr>
                <w:noProof/>
              </w:rPr>
              <w:instrText xml:space="preserve"> PAGEREF _Toc240281776 \h </w:instrText>
            </w:r>
            <w:r>
              <w:rPr>
                <w:noProof/>
              </w:rPr>
            </w:r>
            <w:r>
              <w:rPr>
                <w:noProof/>
              </w:rPr>
              <w:fldChar w:fldCharType="separate"/>
            </w:r>
            <w:r>
              <w:rPr>
                <w:noProof/>
              </w:rPr>
              <w:t>12</w:t>
            </w:r>
            <w:r>
              <w:rPr>
                <w:noProof/>
              </w:rPr>
              <w:fldChar w:fldCharType="end"/>
            </w:r>
          </w:hyperlink>
        </w:p>
        <w:p w14:paraId="7D6A3A0B" w14:textId="3F9E1A22" w:rsidR="00723E2A" w:rsidRDefault="00723E2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81777" w:history="1">
            <w:r w:rsidRPr="00DC6A81">
              <w:rPr>
                <w:rStyle w:val="Hyperlink"/>
                <w:noProof/>
              </w:rPr>
              <w:t>5.2  Datasets and Preparation</w:t>
            </w:r>
            <w:r>
              <w:rPr>
                <w:noProof/>
              </w:rPr>
              <w:tab/>
            </w:r>
            <w:r>
              <w:rPr>
                <w:noProof/>
              </w:rPr>
              <w:fldChar w:fldCharType="begin"/>
            </w:r>
            <w:r>
              <w:rPr>
                <w:noProof/>
              </w:rPr>
              <w:instrText xml:space="preserve"> PAGEREF _Toc240281777 \h </w:instrText>
            </w:r>
            <w:r>
              <w:rPr>
                <w:noProof/>
              </w:rPr>
            </w:r>
            <w:r>
              <w:rPr>
                <w:noProof/>
              </w:rPr>
              <w:fldChar w:fldCharType="separate"/>
            </w:r>
            <w:r>
              <w:rPr>
                <w:noProof/>
              </w:rPr>
              <w:t>12</w:t>
            </w:r>
            <w:r>
              <w:rPr>
                <w:noProof/>
              </w:rPr>
              <w:fldChar w:fldCharType="end"/>
            </w:r>
          </w:hyperlink>
        </w:p>
        <w:p w14:paraId="6F41A1B8" w14:textId="2F1583BD" w:rsidR="00723E2A" w:rsidRDefault="00723E2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81778" w:history="1">
            <w:r w:rsidRPr="00DC6A81">
              <w:rPr>
                <w:rStyle w:val="Hyperlink"/>
                <w:noProof/>
              </w:rPr>
              <w:t>5.3  Leakage Controls and Split Protocols</w:t>
            </w:r>
            <w:r>
              <w:rPr>
                <w:noProof/>
              </w:rPr>
              <w:tab/>
            </w:r>
            <w:r>
              <w:rPr>
                <w:noProof/>
              </w:rPr>
              <w:fldChar w:fldCharType="begin"/>
            </w:r>
            <w:r>
              <w:rPr>
                <w:noProof/>
              </w:rPr>
              <w:instrText xml:space="preserve"> PAGEREF _Toc240281778 \h </w:instrText>
            </w:r>
            <w:r>
              <w:rPr>
                <w:noProof/>
              </w:rPr>
            </w:r>
            <w:r>
              <w:rPr>
                <w:noProof/>
              </w:rPr>
              <w:fldChar w:fldCharType="separate"/>
            </w:r>
            <w:r>
              <w:rPr>
                <w:noProof/>
              </w:rPr>
              <w:t>13</w:t>
            </w:r>
            <w:r>
              <w:rPr>
                <w:noProof/>
              </w:rPr>
              <w:fldChar w:fldCharType="end"/>
            </w:r>
          </w:hyperlink>
        </w:p>
        <w:p w14:paraId="43E5F512" w14:textId="29FBD0E9" w:rsidR="00723E2A" w:rsidRDefault="00723E2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81779" w:history="1">
            <w:r w:rsidRPr="00DC6A81">
              <w:rPr>
                <w:rStyle w:val="Hyperlink"/>
                <w:noProof/>
              </w:rPr>
              <w:t>5.4  Metrics</w:t>
            </w:r>
            <w:r>
              <w:rPr>
                <w:noProof/>
              </w:rPr>
              <w:tab/>
            </w:r>
            <w:r>
              <w:rPr>
                <w:noProof/>
              </w:rPr>
              <w:fldChar w:fldCharType="begin"/>
            </w:r>
            <w:r>
              <w:rPr>
                <w:noProof/>
              </w:rPr>
              <w:instrText xml:space="preserve"> PAGEREF _Toc240281779 \h </w:instrText>
            </w:r>
            <w:r>
              <w:rPr>
                <w:noProof/>
              </w:rPr>
            </w:r>
            <w:r>
              <w:rPr>
                <w:noProof/>
              </w:rPr>
              <w:fldChar w:fldCharType="separate"/>
            </w:r>
            <w:r>
              <w:rPr>
                <w:noProof/>
              </w:rPr>
              <w:t>13</w:t>
            </w:r>
            <w:r>
              <w:rPr>
                <w:noProof/>
              </w:rPr>
              <w:fldChar w:fldCharType="end"/>
            </w:r>
          </w:hyperlink>
        </w:p>
        <w:p w14:paraId="67F79CA9" w14:textId="1E31B4C1" w:rsidR="00723E2A" w:rsidRDefault="00723E2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81780" w:history="1">
            <w:r w:rsidRPr="00DC6A81">
              <w:rPr>
                <w:rStyle w:val="Hyperlink"/>
                <w:noProof/>
              </w:rPr>
              <w:t>5.5  Reproducibility</w:t>
            </w:r>
            <w:r>
              <w:rPr>
                <w:noProof/>
              </w:rPr>
              <w:tab/>
            </w:r>
            <w:r>
              <w:rPr>
                <w:noProof/>
              </w:rPr>
              <w:fldChar w:fldCharType="begin"/>
            </w:r>
            <w:r>
              <w:rPr>
                <w:noProof/>
              </w:rPr>
              <w:instrText xml:space="preserve"> PAGEREF _Toc240281780 \h </w:instrText>
            </w:r>
            <w:r>
              <w:rPr>
                <w:noProof/>
              </w:rPr>
            </w:r>
            <w:r>
              <w:rPr>
                <w:noProof/>
              </w:rPr>
              <w:fldChar w:fldCharType="separate"/>
            </w:r>
            <w:r>
              <w:rPr>
                <w:noProof/>
              </w:rPr>
              <w:t>14</w:t>
            </w:r>
            <w:r>
              <w:rPr>
                <w:noProof/>
              </w:rPr>
              <w:fldChar w:fldCharType="end"/>
            </w:r>
          </w:hyperlink>
        </w:p>
        <w:p w14:paraId="2141F988" w14:textId="5933F01F" w:rsidR="00723E2A" w:rsidRDefault="00723E2A">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81781" w:history="1">
            <w:r w:rsidRPr="00DC6A81">
              <w:rPr>
                <w:rStyle w:val="Hyperlink"/>
                <w:noProof/>
              </w:rPr>
              <w:t>6  Results</w:t>
            </w:r>
            <w:r>
              <w:rPr>
                <w:noProof/>
              </w:rPr>
              <w:tab/>
            </w:r>
            <w:r>
              <w:rPr>
                <w:noProof/>
              </w:rPr>
              <w:fldChar w:fldCharType="begin"/>
            </w:r>
            <w:r>
              <w:rPr>
                <w:noProof/>
              </w:rPr>
              <w:instrText xml:space="preserve"> PAGEREF _Toc240281781 \h </w:instrText>
            </w:r>
            <w:r>
              <w:rPr>
                <w:noProof/>
              </w:rPr>
            </w:r>
            <w:r>
              <w:rPr>
                <w:noProof/>
              </w:rPr>
              <w:fldChar w:fldCharType="separate"/>
            </w:r>
            <w:r>
              <w:rPr>
                <w:noProof/>
              </w:rPr>
              <w:t>15</w:t>
            </w:r>
            <w:r>
              <w:rPr>
                <w:noProof/>
              </w:rPr>
              <w:fldChar w:fldCharType="end"/>
            </w:r>
          </w:hyperlink>
        </w:p>
        <w:p w14:paraId="7B0E8CBA" w14:textId="7DEF2B13" w:rsidR="00723E2A" w:rsidRDefault="00723E2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81782" w:history="1">
            <w:r w:rsidRPr="00DC6A81">
              <w:rPr>
                <w:rStyle w:val="Hyperlink"/>
                <w:noProof/>
              </w:rPr>
              <w:t>6.1  Synthetic Episodes</w:t>
            </w:r>
            <w:r>
              <w:rPr>
                <w:noProof/>
              </w:rPr>
              <w:tab/>
            </w:r>
            <w:r>
              <w:rPr>
                <w:noProof/>
              </w:rPr>
              <w:fldChar w:fldCharType="begin"/>
            </w:r>
            <w:r>
              <w:rPr>
                <w:noProof/>
              </w:rPr>
              <w:instrText xml:space="preserve"> PAGEREF _Toc240281782 \h </w:instrText>
            </w:r>
            <w:r>
              <w:rPr>
                <w:noProof/>
              </w:rPr>
            </w:r>
            <w:r>
              <w:rPr>
                <w:noProof/>
              </w:rPr>
              <w:fldChar w:fldCharType="separate"/>
            </w:r>
            <w:r>
              <w:rPr>
                <w:noProof/>
              </w:rPr>
              <w:t>15</w:t>
            </w:r>
            <w:r>
              <w:rPr>
                <w:noProof/>
              </w:rPr>
              <w:fldChar w:fldCharType="end"/>
            </w:r>
          </w:hyperlink>
        </w:p>
        <w:p w14:paraId="7839AFDB" w14:textId="53C127D9" w:rsidR="00723E2A" w:rsidRDefault="00723E2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81783" w:history="1">
            <w:r w:rsidRPr="00DC6A81">
              <w:rPr>
                <w:rStyle w:val="Hyperlink"/>
                <w:noProof/>
              </w:rPr>
              <w:t>6.2  UNSW-NB15</w:t>
            </w:r>
            <w:r>
              <w:rPr>
                <w:noProof/>
              </w:rPr>
              <w:tab/>
            </w:r>
            <w:r>
              <w:rPr>
                <w:noProof/>
              </w:rPr>
              <w:fldChar w:fldCharType="begin"/>
            </w:r>
            <w:r>
              <w:rPr>
                <w:noProof/>
              </w:rPr>
              <w:instrText xml:space="preserve"> PAGEREF _Toc240281783 \h </w:instrText>
            </w:r>
            <w:r>
              <w:rPr>
                <w:noProof/>
              </w:rPr>
            </w:r>
            <w:r>
              <w:rPr>
                <w:noProof/>
              </w:rPr>
              <w:fldChar w:fldCharType="separate"/>
            </w:r>
            <w:r>
              <w:rPr>
                <w:noProof/>
              </w:rPr>
              <w:t>16</w:t>
            </w:r>
            <w:r>
              <w:rPr>
                <w:noProof/>
              </w:rPr>
              <w:fldChar w:fldCharType="end"/>
            </w:r>
          </w:hyperlink>
        </w:p>
        <w:p w14:paraId="581C612A" w14:textId="2AC94B83" w:rsidR="00723E2A" w:rsidRDefault="00723E2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81784" w:history="1">
            <w:r w:rsidRPr="00DC6A81">
              <w:rPr>
                <w:rStyle w:val="Hyperlink"/>
                <w:noProof/>
              </w:rPr>
              <w:t>6.3  IoT-23 Real Traffic</w:t>
            </w:r>
            <w:r>
              <w:rPr>
                <w:noProof/>
              </w:rPr>
              <w:tab/>
            </w:r>
            <w:r>
              <w:rPr>
                <w:noProof/>
              </w:rPr>
              <w:fldChar w:fldCharType="begin"/>
            </w:r>
            <w:r>
              <w:rPr>
                <w:noProof/>
              </w:rPr>
              <w:instrText xml:space="preserve"> PAGEREF _Toc240281784 \h </w:instrText>
            </w:r>
            <w:r>
              <w:rPr>
                <w:noProof/>
              </w:rPr>
            </w:r>
            <w:r>
              <w:rPr>
                <w:noProof/>
              </w:rPr>
              <w:fldChar w:fldCharType="separate"/>
            </w:r>
            <w:r>
              <w:rPr>
                <w:noProof/>
              </w:rPr>
              <w:t>16</w:t>
            </w:r>
            <w:r>
              <w:rPr>
                <w:noProof/>
              </w:rPr>
              <w:fldChar w:fldCharType="end"/>
            </w:r>
          </w:hyperlink>
        </w:p>
        <w:p w14:paraId="53C864CB" w14:textId="71158573" w:rsidR="00723E2A" w:rsidRDefault="00723E2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81785" w:history="1">
            <w:r w:rsidRPr="00DC6A81">
              <w:rPr>
                <w:rStyle w:val="Hyperlink"/>
                <w:noProof/>
              </w:rPr>
              <w:t>6.4  Live Replay of Unseen Captures</w:t>
            </w:r>
            <w:r>
              <w:rPr>
                <w:noProof/>
              </w:rPr>
              <w:tab/>
            </w:r>
            <w:r>
              <w:rPr>
                <w:noProof/>
              </w:rPr>
              <w:fldChar w:fldCharType="begin"/>
            </w:r>
            <w:r>
              <w:rPr>
                <w:noProof/>
              </w:rPr>
              <w:instrText xml:space="preserve"> PAGEREF _Toc240281785 \h </w:instrText>
            </w:r>
            <w:r>
              <w:rPr>
                <w:noProof/>
              </w:rPr>
            </w:r>
            <w:r>
              <w:rPr>
                <w:noProof/>
              </w:rPr>
              <w:fldChar w:fldCharType="separate"/>
            </w:r>
            <w:r>
              <w:rPr>
                <w:noProof/>
              </w:rPr>
              <w:t>17</w:t>
            </w:r>
            <w:r>
              <w:rPr>
                <w:noProof/>
              </w:rPr>
              <w:fldChar w:fldCharType="end"/>
            </w:r>
          </w:hyperlink>
        </w:p>
        <w:p w14:paraId="49CFA619" w14:textId="5900B69F" w:rsidR="00723E2A" w:rsidRDefault="00723E2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81786" w:history="1">
            <w:r w:rsidRPr="00DC6A81">
              <w:rPr>
                <w:rStyle w:val="Hyperlink"/>
                <w:noProof/>
              </w:rPr>
              <w:t>6.5  Performance</w:t>
            </w:r>
            <w:r>
              <w:rPr>
                <w:noProof/>
              </w:rPr>
              <w:tab/>
            </w:r>
            <w:r>
              <w:rPr>
                <w:noProof/>
              </w:rPr>
              <w:fldChar w:fldCharType="begin"/>
            </w:r>
            <w:r>
              <w:rPr>
                <w:noProof/>
              </w:rPr>
              <w:instrText xml:space="preserve"> PAGEREF _Toc240281786 \h </w:instrText>
            </w:r>
            <w:r>
              <w:rPr>
                <w:noProof/>
              </w:rPr>
            </w:r>
            <w:r>
              <w:rPr>
                <w:noProof/>
              </w:rPr>
              <w:fldChar w:fldCharType="separate"/>
            </w:r>
            <w:r>
              <w:rPr>
                <w:noProof/>
              </w:rPr>
              <w:t>18</w:t>
            </w:r>
            <w:r>
              <w:rPr>
                <w:noProof/>
              </w:rPr>
              <w:fldChar w:fldCharType="end"/>
            </w:r>
          </w:hyperlink>
        </w:p>
        <w:p w14:paraId="3E23EB91" w14:textId="1F75920E" w:rsidR="00723E2A" w:rsidRDefault="00723E2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81787" w:history="1">
            <w:r w:rsidRPr="00DC6A81">
              <w:rPr>
                <w:rStyle w:val="Hyperlink"/>
                <w:noProof/>
              </w:rPr>
              <w:t>6.6  Software Verification</w:t>
            </w:r>
            <w:r>
              <w:rPr>
                <w:noProof/>
              </w:rPr>
              <w:tab/>
            </w:r>
            <w:r>
              <w:rPr>
                <w:noProof/>
              </w:rPr>
              <w:fldChar w:fldCharType="begin"/>
            </w:r>
            <w:r>
              <w:rPr>
                <w:noProof/>
              </w:rPr>
              <w:instrText xml:space="preserve"> PAGEREF _Toc240281787 \h </w:instrText>
            </w:r>
            <w:r>
              <w:rPr>
                <w:noProof/>
              </w:rPr>
            </w:r>
            <w:r>
              <w:rPr>
                <w:noProof/>
              </w:rPr>
              <w:fldChar w:fldCharType="separate"/>
            </w:r>
            <w:r>
              <w:rPr>
                <w:noProof/>
              </w:rPr>
              <w:t>18</w:t>
            </w:r>
            <w:r>
              <w:rPr>
                <w:noProof/>
              </w:rPr>
              <w:fldChar w:fldCharType="end"/>
            </w:r>
          </w:hyperlink>
        </w:p>
        <w:p w14:paraId="0310F564" w14:textId="0FD004E5" w:rsidR="00723E2A" w:rsidRDefault="00723E2A">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81788" w:history="1">
            <w:r w:rsidRPr="00DC6A81">
              <w:rPr>
                <w:rStyle w:val="Hyperlink"/>
                <w:noProof/>
              </w:rPr>
              <w:t>7  Discussion</w:t>
            </w:r>
            <w:r>
              <w:rPr>
                <w:noProof/>
              </w:rPr>
              <w:tab/>
            </w:r>
            <w:r>
              <w:rPr>
                <w:noProof/>
              </w:rPr>
              <w:fldChar w:fldCharType="begin"/>
            </w:r>
            <w:r>
              <w:rPr>
                <w:noProof/>
              </w:rPr>
              <w:instrText xml:space="preserve"> PAGEREF _Toc240281788 \h </w:instrText>
            </w:r>
            <w:r>
              <w:rPr>
                <w:noProof/>
              </w:rPr>
            </w:r>
            <w:r>
              <w:rPr>
                <w:noProof/>
              </w:rPr>
              <w:fldChar w:fldCharType="separate"/>
            </w:r>
            <w:r>
              <w:rPr>
                <w:noProof/>
              </w:rPr>
              <w:t>19</w:t>
            </w:r>
            <w:r>
              <w:rPr>
                <w:noProof/>
              </w:rPr>
              <w:fldChar w:fldCharType="end"/>
            </w:r>
          </w:hyperlink>
        </w:p>
        <w:p w14:paraId="3CA2BD64" w14:textId="6D9E9ADD" w:rsidR="00723E2A" w:rsidRDefault="00723E2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81789" w:history="1">
            <w:r w:rsidRPr="00DC6A81">
              <w:rPr>
                <w:rStyle w:val="Hyperlink"/>
                <w:noProof/>
              </w:rPr>
              <w:t>7.1  Answers to the Research Questions</w:t>
            </w:r>
            <w:r>
              <w:rPr>
                <w:noProof/>
              </w:rPr>
              <w:tab/>
            </w:r>
            <w:r>
              <w:rPr>
                <w:noProof/>
              </w:rPr>
              <w:fldChar w:fldCharType="begin"/>
            </w:r>
            <w:r>
              <w:rPr>
                <w:noProof/>
              </w:rPr>
              <w:instrText xml:space="preserve"> PAGEREF _Toc240281789 \h </w:instrText>
            </w:r>
            <w:r>
              <w:rPr>
                <w:noProof/>
              </w:rPr>
            </w:r>
            <w:r>
              <w:rPr>
                <w:noProof/>
              </w:rPr>
              <w:fldChar w:fldCharType="separate"/>
            </w:r>
            <w:r>
              <w:rPr>
                <w:noProof/>
              </w:rPr>
              <w:t>19</w:t>
            </w:r>
            <w:r>
              <w:rPr>
                <w:noProof/>
              </w:rPr>
              <w:fldChar w:fldCharType="end"/>
            </w:r>
          </w:hyperlink>
        </w:p>
        <w:p w14:paraId="4A488AC8" w14:textId="5DC4D440" w:rsidR="00723E2A" w:rsidRDefault="00723E2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81790" w:history="1">
            <w:r w:rsidRPr="00DC6A81">
              <w:rPr>
                <w:rStyle w:val="Hyperlink"/>
                <w:noProof/>
              </w:rPr>
              <w:t>7.2  What the Headline Numbers Mean</w:t>
            </w:r>
            <w:r>
              <w:rPr>
                <w:noProof/>
              </w:rPr>
              <w:tab/>
            </w:r>
            <w:r>
              <w:rPr>
                <w:noProof/>
              </w:rPr>
              <w:fldChar w:fldCharType="begin"/>
            </w:r>
            <w:r>
              <w:rPr>
                <w:noProof/>
              </w:rPr>
              <w:instrText xml:space="preserve"> PAGEREF _Toc240281790 \h </w:instrText>
            </w:r>
            <w:r>
              <w:rPr>
                <w:noProof/>
              </w:rPr>
            </w:r>
            <w:r>
              <w:rPr>
                <w:noProof/>
              </w:rPr>
              <w:fldChar w:fldCharType="separate"/>
            </w:r>
            <w:r>
              <w:rPr>
                <w:noProof/>
              </w:rPr>
              <w:t>19</w:t>
            </w:r>
            <w:r>
              <w:rPr>
                <w:noProof/>
              </w:rPr>
              <w:fldChar w:fldCharType="end"/>
            </w:r>
          </w:hyperlink>
        </w:p>
        <w:p w14:paraId="5C010940" w14:textId="62AA096C" w:rsidR="00723E2A" w:rsidRDefault="00723E2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81791" w:history="1">
            <w:r w:rsidRPr="00DC6A81">
              <w:rPr>
                <w:rStyle w:val="Hyperlink"/>
                <w:noProof/>
              </w:rPr>
              <w:t>7.3  Where Open-Set Logic Helped and Where It Did Not</w:t>
            </w:r>
            <w:r>
              <w:rPr>
                <w:noProof/>
              </w:rPr>
              <w:tab/>
            </w:r>
            <w:r>
              <w:rPr>
                <w:noProof/>
              </w:rPr>
              <w:fldChar w:fldCharType="begin"/>
            </w:r>
            <w:r>
              <w:rPr>
                <w:noProof/>
              </w:rPr>
              <w:instrText xml:space="preserve"> PAGEREF _Toc240281791 \h </w:instrText>
            </w:r>
            <w:r>
              <w:rPr>
                <w:noProof/>
              </w:rPr>
            </w:r>
            <w:r>
              <w:rPr>
                <w:noProof/>
              </w:rPr>
              <w:fldChar w:fldCharType="separate"/>
            </w:r>
            <w:r>
              <w:rPr>
                <w:noProof/>
              </w:rPr>
              <w:t>19</w:t>
            </w:r>
            <w:r>
              <w:rPr>
                <w:noProof/>
              </w:rPr>
              <w:fldChar w:fldCharType="end"/>
            </w:r>
          </w:hyperlink>
        </w:p>
        <w:p w14:paraId="2ECCB9FD" w14:textId="7EC6D627" w:rsidR="00723E2A" w:rsidRDefault="00723E2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81792" w:history="1">
            <w:r w:rsidRPr="00DC6A81">
              <w:rPr>
                <w:rStyle w:val="Hyperlink"/>
                <w:noProof/>
              </w:rPr>
              <w:t>7.4  Why Cross-Network Transfer Failed</w:t>
            </w:r>
            <w:r>
              <w:rPr>
                <w:noProof/>
              </w:rPr>
              <w:tab/>
            </w:r>
            <w:r>
              <w:rPr>
                <w:noProof/>
              </w:rPr>
              <w:fldChar w:fldCharType="begin"/>
            </w:r>
            <w:r>
              <w:rPr>
                <w:noProof/>
              </w:rPr>
              <w:instrText xml:space="preserve"> PAGEREF _Toc240281792 \h </w:instrText>
            </w:r>
            <w:r>
              <w:rPr>
                <w:noProof/>
              </w:rPr>
            </w:r>
            <w:r>
              <w:rPr>
                <w:noProof/>
              </w:rPr>
              <w:fldChar w:fldCharType="separate"/>
            </w:r>
            <w:r>
              <w:rPr>
                <w:noProof/>
              </w:rPr>
              <w:t>19</w:t>
            </w:r>
            <w:r>
              <w:rPr>
                <w:noProof/>
              </w:rPr>
              <w:fldChar w:fldCharType="end"/>
            </w:r>
          </w:hyperlink>
        </w:p>
        <w:p w14:paraId="7F07DB4D" w14:textId="3BB55C8E" w:rsidR="00723E2A" w:rsidRDefault="00723E2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81793" w:history="1">
            <w:r w:rsidRPr="00DC6A81">
              <w:rPr>
                <w:rStyle w:val="Hyperlink"/>
                <w:noProof/>
              </w:rPr>
              <w:t>7.5  Data-Quality Lessons</w:t>
            </w:r>
            <w:r>
              <w:rPr>
                <w:noProof/>
              </w:rPr>
              <w:tab/>
            </w:r>
            <w:r>
              <w:rPr>
                <w:noProof/>
              </w:rPr>
              <w:fldChar w:fldCharType="begin"/>
            </w:r>
            <w:r>
              <w:rPr>
                <w:noProof/>
              </w:rPr>
              <w:instrText xml:space="preserve"> PAGEREF _Toc240281793 \h </w:instrText>
            </w:r>
            <w:r>
              <w:rPr>
                <w:noProof/>
              </w:rPr>
            </w:r>
            <w:r>
              <w:rPr>
                <w:noProof/>
              </w:rPr>
              <w:fldChar w:fldCharType="separate"/>
            </w:r>
            <w:r>
              <w:rPr>
                <w:noProof/>
              </w:rPr>
              <w:t>20</w:t>
            </w:r>
            <w:r>
              <w:rPr>
                <w:noProof/>
              </w:rPr>
              <w:fldChar w:fldCharType="end"/>
            </w:r>
          </w:hyperlink>
        </w:p>
        <w:p w14:paraId="6B75023F" w14:textId="700853CC" w:rsidR="00723E2A" w:rsidRDefault="00723E2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81794" w:history="1">
            <w:r w:rsidRPr="00DC6A81">
              <w:rPr>
                <w:rStyle w:val="Hyperlink"/>
                <w:noProof/>
              </w:rPr>
              <w:t>7.6  Threats to Validity</w:t>
            </w:r>
            <w:r>
              <w:rPr>
                <w:noProof/>
              </w:rPr>
              <w:tab/>
            </w:r>
            <w:r>
              <w:rPr>
                <w:noProof/>
              </w:rPr>
              <w:fldChar w:fldCharType="begin"/>
            </w:r>
            <w:r>
              <w:rPr>
                <w:noProof/>
              </w:rPr>
              <w:instrText xml:space="preserve"> PAGEREF _Toc240281794 \h </w:instrText>
            </w:r>
            <w:r>
              <w:rPr>
                <w:noProof/>
              </w:rPr>
            </w:r>
            <w:r>
              <w:rPr>
                <w:noProof/>
              </w:rPr>
              <w:fldChar w:fldCharType="separate"/>
            </w:r>
            <w:r>
              <w:rPr>
                <w:noProof/>
              </w:rPr>
              <w:t>20</w:t>
            </w:r>
            <w:r>
              <w:rPr>
                <w:noProof/>
              </w:rPr>
              <w:fldChar w:fldCharType="end"/>
            </w:r>
          </w:hyperlink>
        </w:p>
        <w:p w14:paraId="02E40CAC" w14:textId="75DCD842" w:rsidR="00723E2A" w:rsidRDefault="00723E2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81795" w:history="1">
            <w:r w:rsidRPr="00DC6A81">
              <w:rPr>
                <w:rStyle w:val="Hyperlink"/>
                <w:noProof/>
              </w:rPr>
              <w:t>7.7  Ethics and Safety</w:t>
            </w:r>
            <w:r>
              <w:rPr>
                <w:noProof/>
              </w:rPr>
              <w:tab/>
            </w:r>
            <w:r>
              <w:rPr>
                <w:noProof/>
              </w:rPr>
              <w:fldChar w:fldCharType="begin"/>
            </w:r>
            <w:r>
              <w:rPr>
                <w:noProof/>
              </w:rPr>
              <w:instrText xml:space="preserve"> PAGEREF _Toc240281795 \h </w:instrText>
            </w:r>
            <w:r>
              <w:rPr>
                <w:noProof/>
              </w:rPr>
            </w:r>
            <w:r>
              <w:rPr>
                <w:noProof/>
              </w:rPr>
              <w:fldChar w:fldCharType="separate"/>
            </w:r>
            <w:r>
              <w:rPr>
                <w:noProof/>
              </w:rPr>
              <w:t>20</w:t>
            </w:r>
            <w:r>
              <w:rPr>
                <w:noProof/>
              </w:rPr>
              <w:fldChar w:fldCharType="end"/>
            </w:r>
          </w:hyperlink>
        </w:p>
        <w:p w14:paraId="01C6D79D" w14:textId="15484BFA" w:rsidR="00723E2A" w:rsidRDefault="00723E2A">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81796" w:history="1">
            <w:r w:rsidRPr="00DC6A81">
              <w:rPr>
                <w:rStyle w:val="Hyperlink"/>
                <w:noProof/>
              </w:rPr>
              <w:t>8  Conclusion and Future Work</w:t>
            </w:r>
            <w:r>
              <w:rPr>
                <w:noProof/>
              </w:rPr>
              <w:tab/>
            </w:r>
            <w:r>
              <w:rPr>
                <w:noProof/>
              </w:rPr>
              <w:fldChar w:fldCharType="begin"/>
            </w:r>
            <w:r>
              <w:rPr>
                <w:noProof/>
              </w:rPr>
              <w:instrText xml:space="preserve"> PAGEREF _Toc240281796 \h </w:instrText>
            </w:r>
            <w:r>
              <w:rPr>
                <w:noProof/>
              </w:rPr>
            </w:r>
            <w:r>
              <w:rPr>
                <w:noProof/>
              </w:rPr>
              <w:fldChar w:fldCharType="separate"/>
            </w:r>
            <w:r>
              <w:rPr>
                <w:noProof/>
              </w:rPr>
              <w:t>21</w:t>
            </w:r>
            <w:r>
              <w:rPr>
                <w:noProof/>
              </w:rPr>
              <w:fldChar w:fldCharType="end"/>
            </w:r>
          </w:hyperlink>
        </w:p>
        <w:p w14:paraId="444A4D32" w14:textId="79CBED7A" w:rsidR="00723E2A" w:rsidRDefault="00723E2A">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81797" w:history="1">
            <w:r w:rsidRPr="00DC6A81">
              <w:rPr>
                <w:rStyle w:val="Hyperlink"/>
                <w:noProof/>
              </w:rPr>
              <w:t>References</w:t>
            </w:r>
            <w:r>
              <w:rPr>
                <w:noProof/>
              </w:rPr>
              <w:tab/>
            </w:r>
            <w:r>
              <w:rPr>
                <w:noProof/>
              </w:rPr>
              <w:fldChar w:fldCharType="begin"/>
            </w:r>
            <w:r>
              <w:rPr>
                <w:noProof/>
              </w:rPr>
              <w:instrText xml:space="preserve"> PAGEREF _Toc240281797 \h </w:instrText>
            </w:r>
            <w:r>
              <w:rPr>
                <w:noProof/>
              </w:rPr>
            </w:r>
            <w:r>
              <w:rPr>
                <w:noProof/>
              </w:rPr>
              <w:fldChar w:fldCharType="separate"/>
            </w:r>
            <w:r>
              <w:rPr>
                <w:noProof/>
              </w:rPr>
              <w:t>22</w:t>
            </w:r>
            <w:r>
              <w:rPr>
                <w:noProof/>
              </w:rPr>
              <w:fldChar w:fldCharType="end"/>
            </w:r>
          </w:hyperlink>
        </w:p>
        <w:p w14:paraId="7180599D" w14:textId="188CAE29" w:rsidR="00723E2A" w:rsidRDefault="00723E2A">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81798" w:history="1">
            <w:r w:rsidRPr="00DC6A81">
              <w:rPr>
                <w:rStyle w:val="Hyperlink"/>
                <w:noProof/>
              </w:rPr>
              <w:t>Appendix A  Reproduction Commands</w:t>
            </w:r>
            <w:r>
              <w:rPr>
                <w:noProof/>
              </w:rPr>
              <w:tab/>
            </w:r>
            <w:r>
              <w:rPr>
                <w:noProof/>
              </w:rPr>
              <w:fldChar w:fldCharType="begin"/>
            </w:r>
            <w:r>
              <w:rPr>
                <w:noProof/>
              </w:rPr>
              <w:instrText xml:space="preserve"> PAGEREF _Toc240281798 \h </w:instrText>
            </w:r>
            <w:r>
              <w:rPr>
                <w:noProof/>
              </w:rPr>
            </w:r>
            <w:r>
              <w:rPr>
                <w:noProof/>
              </w:rPr>
              <w:fldChar w:fldCharType="separate"/>
            </w:r>
            <w:r>
              <w:rPr>
                <w:noProof/>
              </w:rPr>
              <w:t>23</w:t>
            </w:r>
            <w:r>
              <w:rPr>
                <w:noProof/>
              </w:rPr>
              <w:fldChar w:fldCharType="end"/>
            </w:r>
          </w:hyperlink>
        </w:p>
        <w:p w14:paraId="63FAC828" w14:textId="3510201A" w:rsidR="00723E2A" w:rsidRDefault="00723E2A">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81799" w:history="1">
            <w:r w:rsidRPr="00DC6A81">
              <w:rPr>
                <w:rStyle w:val="Hyperlink"/>
                <w:noProof/>
              </w:rPr>
              <w:t>Appendix B  Test and Verification Coverage</w:t>
            </w:r>
            <w:r>
              <w:rPr>
                <w:noProof/>
              </w:rPr>
              <w:tab/>
            </w:r>
            <w:r>
              <w:rPr>
                <w:noProof/>
              </w:rPr>
              <w:fldChar w:fldCharType="begin"/>
            </w:r>
            <w:r>
              <w:rPr>
                <w:noProof/>
              </w:rPr>
              <w:instrText xml:space="preserve"> PAGEREF _Toc240281799 \h </w:instrText>
            </w:r>
            <w:r>
              <w:rPr>
                <w:noProof/>
              </w:rPr>
            </w:r>
            <w:r>
              <w:rPr>
                <w:noProof/>
              </w:rPr>
              <w:fldChar w:fldCharType="separate"/>
            </w:r>
            <w:r>
              <w:rPr>
                <w:noProof/>
              </w:rPr>
              <w:t>24</w:t>
            </w:r>
            <w:r>
              <w:rPr>
                <w:noProof/>
              </w:rPr>
              <w:fldChar w:fldCharType="end"/>
            </w:r>
          </w:hyperlink>
        </w:p>
        <w:p w14:paraId="26DD8491" w14:textId="5DEA2407" w:rsidR="00723E2A" w:rsidRDefault="00723E2A">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81800" w:history="1">
            <w:r w:rsidRPr="00DC6A81">
              <w:rPr>
                <w:rStyle w:val="Hyperlink"/>
                <w:noProof/>
              </w:rPr>
              <w:t>Appendix C  API Surface</w:t>
            </w:r>
            <w:r>
              <w:rPr>
                <w:noProof/>
              </w:rPr>
              <w:tab/>
            </w:r>
            <w:r>
              <w:rPr>
                <w:noProof/>
              </w:rPr>
              <w:fldChar w:fldCharType="begin"/>
            </w:r>
            <w:r>
              <w:rPr>
                <w:noProof/>
              </w:rPr>
              <w:instrText xml:space="preserve"> PAGEREF _Toc240281800 \h </w:instrText>
            </w:r>
            <w:r>
              <w:rPr>
                <w:noProof/>
              </w:rPr>
            </w:r>
            <w:r>
              <w:rPr>
                <w:noProof/>
              </w:rPr>
              <w:fldChar w:fldCharType="separate"/>
            </w:r>
            <w:r>
              <w:rPr>
                <w:noProof/>
              </w:rPr>
              <w:t>25</w:t>
            </w:r>
            <w:r>
              <w:rPr>
                <w:noProof/>
              </w:rPr>
              <w:fldChar w:fldCharType="end"/>
            </w:r>
          </w:hyperlink>
        </w:p>
        <w:p w14:paraId="1B3386F2" w14:textId="74D5F1D9" w:rsidR="00723E2A" w:rsidRDefault="00723E2A">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81801" w:history="1">
            <w:r w:rsidRPr="00DC6A81">
              <w:rPr>
                <w:rStyle w:val="Hyperlink"/>
                <w:noProof/>
              </w:rPr>
              <w:t>Appendix D  Development History</w:t>
            </w:r>
            <w:r>
              <w:rPr>
                <w:noProof/>
              </w:rPr>
              <w:tab/>
            </w:r>
            <w:r>
              <w:rPr>
                <w:noProof/>
              </w:rPr>
              <w:fldChar w:fldCharType="begin"/>
            </w:r>
            <w:r>
              <w:rPr>
                <w:noProof/>
              </w:rPr>
              <w:instrText xml:space="preserve"> PAGEREF _Toc240281801 \h </w:instrText>
            </w:r>
            <w:r>
              <w:rPr>
                <w:noProof/>
              </w:rPr>
            </w:r>
            <w:r>
              <w:rPr>
                <w:noProof/>
              </w:rPr>
              <w:fldChar w:fldCharType="separate"/>
            </w:r>
            <w:r>
              <w:rPr>
                <w:noProof/>
              </w:rPr>
              <w:t>26</w:t>
            </w:r>
            <w:r>
              <w:rPr>
                <w:noProof/>
              </w:rPr>
              <w:fldChar w:fldCharType="end"/>
            </w:r>
          </w:hyperlink>
        </w:p>
        <w:p w14:paraId="46694232" w14:textId="22CCA458" w:rsidR="00551F1A" w:rsidRDefault="002104C1">
          <w:r>
            <w:fldChar w:fldCharType="end"/>
          </w:r>
        </w:p>
      </w:sdtContent>
    </w:sdt>
    <w:p w14:paraId="4F1D5A3F" w14:textId="77777777" w:rsidR="00551F1A" w:rsidRDefault="002104C1">
      <w:pPr>
        <w:spacing w:before="200"/>
      </w:pPr>
      <w:r>
        <w:rPr>
          <w:i/>
          <w:iCs/>
          <w:color w:val="5B6573"/>
          <w:sz w:val="17"/>
          <w:szCs w:val="17"/>
        </w:rPr>
        <w:t>If page numbers are not shown, right-click the table of contents and choose Update Field.</w:t>
      </w:r>
    </w:p>
    <w:p w14:paraId="341BF3CF" w14:textId="77777777" w:rsidR="00551F1A" w:rsidRDefault="00551F1A">
      <w:pPr>
        <w:sectPr w:rsidR="00551F1A">
          <w:footerReference w:type="default" r:id="rId7"/>
          <w:pgSz w:w="11906" w:h="16838"/>
          <w:pgMar w:top="1440" w:right="1440" w:bottom="1440" w:left="1440" w:header="708" w:footer="708" w:gutter="0"/>
          <w:pgNumType w:fmt="lowerRoman" w:start="1"/>
          <w:cols w:space="720"/>
          <w:docGrid w:linePitch="360"/>
        </w:sectPr>
      </w:pPr>
    </w:p>
    <w:p w14:paraId="2F652CA2" w14:textId="77777777" w:rsidR="00551F1A" w:rsidRDefault="002104C1">
      <w:pPr>
        <w:pStyle w:val="Heading1"/>
      </w:pPr>
      <w:bookmarkStart w:id="2" w:name="_Toc240281744"/>
      <w:r>
        <w:lastRenderedPageBreak/>
        <w:t>1  Introduction</w:t>
      </w:r>
      <w:bookmarkEnd w:id="2"/>
    </w:p>
    <w:p w14:paraId="576E13EC" w14:textId="77777777" w:rsidR="00551F1A" w:rsidRDefault="002104C1">
      <w:pPr>
        <w:pStyle w:val="Heading2"/>
      </w:pPr>
      <w:bookmarkStart w:id="3" w:name="_Toc240281745"/>
      <w:r>
        <w:t>1.1  Motivation</w:t>
      </w:r>
      <w:bookmarkEnd w:id="3"/>
    </w:p>
    <w:p w14:paraId="34FF331B" w14:textId="77777777" w:rsidR="00551F1A" w:rsidRDefault="002104C1">
      <w:pPr>
        <w:jc w:val="both"/>
      </w:pPr>
      <w:r>
        <w:t>Network intrusion detection systems (NIDS) watch network traffic for signs of attack. Signature-based systems recognise known attack patterns reliably but cannot recognise what they have not been told about. Machine-learning (ML) approaches promise to generalise from examples, and published work routinely reports detection accuracy above 99 % on public datasets. In operational use, however, ML-based NIDS are known to suffer from high false-alarm rates, poor transfer to networks that differ from the training</w:t>
      </w:r>
      <w:r>
        <w:t xml:space="preserve"> data, and a tendency to assign confident but wrong labels to traffic unlike anything seen before [1], [2]. An analyst who is told "port scan, 100 % confidence" about a novel beaconing implant is worse off than one who is told "anomalous behaviour, attack type uncertain".</w:t>
      </w:r>
    </w:p>
    <w:p w14:paraId="3D585BA4" w14:textId="77777777" w:rsidR="00551F1A" w:rsidRDefault="002104C1">
      <w:pPr>
        <w:jc w:val="both"/>
      </w:pPr>
      <w:r>
        <w:t>This project therefore treats ML as the core intelligence of an intrusion detection system while making three commitments: decisions must say what the evidence does and does not support, every result must be measured rather than asserted, and no model output may directly execute a network action.</w:t>
      </w:r>
    </w:p>
    <w:p w14:paraId="01C06B56" w14:textId="77777777" w:rsidR="00551F1A" w:rsidRDefault="002104C1">
      <w:pPr>
        <w:pStyle w:val="Heading2"/>
      </w:pPr>
      <w:bookmarkStart w:id="4" w:name="_Toc240281746"/>
      <w:r>
        <w:t>1.2  Problem Statement</w:t>
      </w:r>
      <w:bookmarkEnd w:id="4"/>
    </w:p>
    <w:p w14:paraId="4DE28407" w14:textId="77777777" w:rsidR="00551F1A" w:rsidRDefault="002104C1">
      <w:pPr>
        <w:jc w:val="both"/>
      </w:pPr>
      <w:r>
        <w:t>Build a complete, working, flow-based NIDS in which machine learning performs detection, anomaly and behavioural analysis, and attack attribution; in which uncertain and novel traffic is explicitly distinguished from known attacks; in which detection, risk and response are separated by policy and safety controls; and evaluate it honestly on synthetic and real traffic, including traffic from a network the models never saw.</w:t>
      </w:r>
    </w:p>
    <w:p w14:paraId="05EFECD2" w14:textId="77777777" w:rsidR="00551F1A" w:rsidRDefault="002104C1">
      <w:pPr>
        <w:pStyle w:val="Heading2"/>
      </w:pPr>
      <w:bookmarkStart w:id="5" w:name="_Toc240281747"/>
      <w:r>
        <w:t>1.3  Objectives</w:t>
      </w:r>
      <w:bookmarkEnd w:id="5"/>
    </w:p>
    <w:p w14:paraId="605CEA76" w14:textId="77777777" w:rsidR="00551F1A" w:rsidRDefault="002104C1">
      <w:pPr>
        <w:pStyle w:val="ListParagraph"/>
        <w:numPr>
          <w:ilvl w:val="0"/>
          <w:numId w:val="2"/>
        </w:numPr>
      </w:pPr>
      <w:r>
        <w:t>Ingest network flow telemetry from a validated API and from Zeek connection logs.</w:t>
      </w:r>
    </w:p>
    <w:p w14:paraId="679B9738" w14:textId="77777777" w:rsidR="00551F1A" w:rsidRDefault="002104C1">
      <w:pPr>
        <w:pStyle w:val="ListParagraph"/>
        <w:numPr>
          <w:ilvl w:val="0"/>
          <w:numId w:val="2"/>
        </w:numPr>
      </w:pPr>
      <w:r>
        <w:t>Engineer per-flow and causal host-behaviour features without using addresses, identifiers or labels as model inputs.</w:t>
      </w:r>
    </w:p>
    <w:p w14:paraId="57051DD4" w14:textId="77777777" w:rsidR="00551F1A" w:rsidRDefault="002104C1">
      <w:pPr>
        <w:pStyle w:val="ListParagraph"/>
        <w:numPr>
          <w:ilvl w:val="0"/>
          <w:numId w:val="2"/>
        </w:numPr>
      </w:pPr>
      <w:r>
        <w:t>Combine supervised classification, anomaly detection, temporal and behavioural analysis through calibrated fusion.</w:t>
      </w:r>
    </w:p>
    <w:p w14:paraId="7A5629BA" w14:textId="77777777" w:rsidR="00551F1A" w:rsidRDefault="002104C1">
      <w:pPr>
        <w:pStyle w:val="ListParagraph"/>
        <w:numPr>
          <w:ilvl w:val="0"/>
          <w:numId w:val="2"/>
        </w:numPr>
      </w:pPr>
      <w:r>
        <w:t>Distinguish known attacks, suspicious activity, anomalous behaviour of uncertain type, and explicit uncertainty.</w:t>
      </w:r>
    </w:p>
    <w:p w14:paraId="568BAAFF" w14:textId="77777777" w:rsidR="00551F1A" w:rsidRDefault="002104C1">
      <w:pPr>
        <w:pStyle w:val="ListParagraph"/>
        <w:numPr>
          <w:ilvl w:val="0"/>
          <w:numId w:val="2"/>
        </w:numPr>
      </w:pPr>
      <w:r>
        <w:t>Explain every decision with measured evidence and compute a separate, policy-relevant risk score.</w:t>
      </w:r>
    </w:p>
    <w:p w14:paraId="472BDE2A" w14:textId="77777777" w:rsidR="00551F1A" w:rsidRDefault="002104C1">
      <w:pPr>
        <w:pStyle w:val="ListParagraph"/>
        <w:numPr>
          <w:ilvl w:val="0"/>
          <w:numId w:val="2"/>
        </w:numPr>
      </w:pPr>
      <w:r>
        <w:t>Correlate alerts into incidents and route any response through a policy engine with approval, allowlists, expiry, rollback, rate limits, a kill switch and an audit trail, in simulation only.</w:t>
      </w:r>
    </w:p>
    <w:p w14:paraId="78F6CFD0" w14:textId="77777777" w:rsidR="00551F1A" w:rsidRDefault="002104C1">
      <w:pPr>
        <w:pStyle w:val="ListParagraph"/>
        <w:numPr>
          <w:ilvl w:val="0"/>
          <w:numId w:val="2"/>
        </w:numPr>
      </w:pPr>
      <w:r>
        <w:t>Provide an authenticated API and an analyst dashboard backed exclusively by real application data.</w:t>
      </w:r>
    </w:p>
    <w:p w14:paraId="2F8F679C" w14:textId="77777777" w:rsidR="00551F1A" w:rsidRDefault="002104C1">
      <w:pPr>
        <w:pStyle w:val="ListParagraph"/>
        <w:numPr>
          <w:ilvl w:val="0"/>
          <w:numId w:val="2"/>
        </w:numPr>
      </w:pPr>
      <w:r>
        <w:t>Evaluate with leakage controls and decision-level metrics on synthetic data, UNSW-NB15 and real IoT-23 Zeek traffic, including cross-network generalization and a live replay.</w:t>
      </w:r>
    </w:p>
    <w:p w14:paraId="2B8687B1" w14:textId="77777777" w:rsidR="00551F1A" w:rsidRDefault="002104C1">
      <w:pPr>
        <w:pStyle w:val="Heading2"/>
      </w:pPr>
      <w:bookmarkStart w:id="6" w:name="_Toc240281748"/>
      <w:r>
        <w:lastRenderedPageBreak/>
        <w:t>1.4  Scope and Safety Constraints</w:t>
      </w:r>
      <w:bookmarkEnd w:id="6"/>
    </w:p>
    <w:p w14:paraId="631057BB" w14:textId="77777777" w:rsidR="00551F1A" w:rsidRDefault="002104C1">
      <w:pPr>
        <w:pStyle w:val="ListParagraph"/>
        <w:numPr>
          <w:ilvl w:val="0"/>
          <w:numId w:val="3"/>
        </w:numPr>
      </w:pPr>
      <w:r>
        <w:rPr>
          <w:b/>
          <w:bCs/>
        </w:rPr>
        <w:t>Response is simulated by design.</w:t>
      </w:r>
      <w:r>
        <w:t xml:space="preserve"> No firewall, host or device is ever modified; the only response adapter records simulated actions in an audited ledger, and simulation cannot be disabled through the API.</w:t>
      </w:r>
    </w:p>
    <w:p w14:paraId="05029740" w14:textId="77777777" w:rsidR="00551F1A" w:rsidRDefault="002104C1">
      <w:pPr>
        <w:pStyle w:val="ListParagraph"/>
        <w:numPr>
          <w:ilvl w:val="0"/>
          <w:numId w:val="3"/>
        </w:numPr>
      </w:pPr>
      <w:r>
        <w:rPr>
          <w:b/>
          <w:bCs/>
        </w:rPr>
        <w:t>No live packet capture or probing.</w:t>
      </w:r>
      <w:r>
        <w:t xml:space="preserve"> Telemetry comes from existing flow logs, public research datasets and explicitly labelled synthetic generators.</w:t>
      </w:r>
    </w:p>
    <w:p w14:paraId="4F711E75" w14:textId="77777777" w:rsidR="00551F1A" w:rsidRDefault="002104C1">
      <w:pPr>
        <w:pStyle w:val="ListParagraph"/>
        <w:numPr>
          <w:ilvl w:val="0"/>
          <w:numId w:val="3"/>
        </w:numPr>
      </w:pPr>
      <w:r>
        <w:rPr>
          <w:b/>
          <w:bCs/>
        </w:rPr>
        <w:t>Research, not production certification.</w:t>
      </w:r>
      <w:r>
        <w:t xml:space="preserve"> Results describe the datasets and protocols reported here and do not establish performance on any other network.</w:t>
      </w:r>
    </w:p>
    <w:p w14:paraId="41AA4EC9" w14:textId="77777777" w:rsidR="00551F1A" w:rsidRDefault="002104C1">
      <w:pPr>
        <w:pStyle w:val="Heading2"/>
      </w:pPr>
      <w:bookmarkStart w:id="7" w:name="_Toc240281749"/>
      <w:r>
        <w:t>1.5  Contributions</w:t>
      </w:r>
      <w:bookmarkEnd w:id="7"/>
    </w:p>
    <w:p w14:paraId="3D9D5E85" w14:textId="77777777" w:rsidR="00551F1A" w:rsidRDefault="002104C1">
      <w:pPr>
        <w:pStyle w:val="ListParagraph"/>
        <w:numPr>
          <w:ilvl w:val="0"/>
          <w:numId w:val="4"/>
        </w:numPr>
      </w:pPr>
      <w:r>
        <w:rPr>
          <w:b/>
          <w:bCs/>
        </w:rPr>
        <w:t>An end-to-end, tested ML-NIDS</w:t>
      </w:r>
      <w:r>
        <w:t xml:space="preserve"> from telemetry to dashboard, with five complementary ML layers, stacked fusion and a simulation-only response engine behind explicit safety policy.</w:t>
      </w:r>
    </w:p>
    <w:p w14:paraId="593FE490" w14:textId="77777777" w:rsidR="00551F1A" w:rsidRDefault="002104C1">
      <w:pPr>
        <w:pStyle w:val="ListParagraph"/>
        <w:numPr>
          <w:ilvl w:val="0"/>
          <w:numId w:val="4"/>
        </w:numPr>
      </w:pPr>
      <w:r>
        <w:rPr>
          <w:b/>
          <w:bCs/>
        </w:rPr>
        <w:t>Open-set decision logic</w:t>
      </w:r>
      <w:r>
        <w:t xml:space="preserve"> that separates detection from attribution: attack types are shown only when a flow lies inside the training support of that class, and unverifiable attributions are never treated as known attacks.</w:t>
      </w:r>
    </w:p>
    <w:p w14:paraId="033056C3" w14:textId="77777777" w:rsidR="00551F1A" w:rsidRDefault="002104C1">
      <w:pPr>
        <w:pStyle w:val="ListParagraph"/>
        <w:numPr>
          <w:ilvl w:val="0"/>
          <w:numId w:val="4"/>
        </w:numPr>
      </w:pPr>
      <w:r>
        <w:rPr>
          <w:b/>
          <w:bCs/>
        </w:rPr>
        <w:t>Decision-level evaluation</w:t>
      </w:r>
      <w:r>
        <w:t xml:space="preserve"> through the exact serving path, measuring abstention, unattributed novelty and invented attack types that binary metrics cannot show.</w:t>
      </w:r>
    </w:p>
    <w:p w14:paraId="707D2046" w14:textId="77777777" w:rsidR="00551F1A" w:rsidRDefault="002104C1">
      <w:pPr>
        <w:pStyle w:val="ListParagraph"/>
        <w:numPr>
          <w:ilvl w:val="0"/>
          <w:numId w:val="4"/>
        </w:numPr>
      </w:pPr>
      <w:r>
        <w:rPr>
          <w:b/>
          <w:bCs/>
        </w:rPr>
        <w:t>Real-traffic engineering for Zeek:</w:t>
      </w:r>
      <w:r>
        <w:t xml:space="preserve"> exact handling of unset fields, bounded event-time reordering (Zeek emits connections when they end), and exclusion of unrepresentable records.</w:t>
      </w:r>
    </w:p>
    <w:p w14:paraId="0B4C086F" w14:textId="77777777" w:rsidR="00551F1A" w:rsidRDefault="002104C1">
      <w:pPr>
        <w:pStyle w:val="ListParagraph"/>
        <w:numPr>
          <w:ilvl w:val="0"/>
          <w:numId w:val="4"/>
        </w:numPr>
      </w:pPr>
      <w:r>
        <w:rPr>
          <w:b/>
          <w:bCs/>
        </w:rPr>
        <w:t>A real-data evaluation on IoT-23</w:t>
      </w:r>
      <w:r>
        <w:t xml:space="preserve"> with three protocols (temporal blocks, withheld attack class, leave-capture-out), duplicate-vector reporting and a live replay of never-seen captures scored against ground truth.</w:t>
      </w:r>
    </w:p>
    <w:p w14:paraId="7EEC3D32" w14:textId="77777777" w:rsidR="00551F1A" w:rsidRDefault="002104C1">
      <w:pPr>
        <w:pStyle w:val="ListParagraph"/>
        <w:numPr>
          <w:ilvl w:val="0"/>
          <w:numId w:val="4"/>
        </w:numPr>
      </w:pPr>
      <w:r>
        <w:rPr>
          <w:b/>
          <w:bCs/>
        </w:rPr>
        <w:t>Honest reporting of failures:</w:t>
      </w:r>
      <w:r>
        <w:t xml:space="preserve"> inflated within-capture results, poor cross-network transfer, a dataset labelling artifact and a scaling defect found and fixed during evaluation.</w:t>
      </w:r>
    </w:p>
    <w:p w14:paraId="47F4B42E" w14:textId="77777777" w:rsidR="00551F1A" w:rsidRDefault="002104C1">
      <w:pPr>
        <w:pStyle w:val="Heading2"/>
      </w:pPr>
      <w:bookmarkStart w:id="8" w:name="_Toc240281750"/>
      <w:r>
        <w:t>1.6  Report Organisation</w:t>
      </w:r>
      <w:bookmarkEnd w:id="8"/>
    </w:p>
    <w:p w14:paraId="11B11CDC" w14:textId="77777777" w:rsidR="00551F1A" w:rsidRDefault="002104C1">
      <w:pPr>
        <w:jc w:val="both"/>
      </w:pPr>
      <w:r>
        <w:t>Chapter 2 reviews background and related work. Chapter 3 states requirements and the system design, and Chapter 4 describes the implementation. Chapter 5 sets out the evaluation methodology and Chapter 6 reports results. Chapter 7 discusses their meaning, limitations and threats to validity, and Chapter 8 concludes with future work. Appendices give reproduction commands, test coverage, the API surface and the development history.</w:t>
      </w:r>
    </w:p>
    <w:p w14:paraId="52ACD6B9" w14:textId="77777777" w:rsidR="00551F1A" w:rsidRDefault="002104C1">
      <w:pPr>
        <w:pStyle w:val="Heading1"/>
        <w:pageBreakBefore/>
      </w:pPr>
      <w:bookmarkStart w:id="9" w:name="_Toc240281751"/>
      <w:r>
        <w:lastRenderedPageBreak/>
        <w:t>2  Background and Related Work</w:t>
      </w:r>
      <w:bookmarkEnd w:id="9"/>
    </w:p>
    <w:p w14:paraId="4BB656E4" w14:textId="77777777" w:rsidR="00551F1A" w:rsidRDefault="002104C1">
      <w:pPr>
        <w:pStyle w:val="Heading2"/>
      </w:pPr>
      <w:bookmarkStart w:id="10" w:name="_Toc240281752"/>
      <w:r>
        <w:t>2.1  Intrusion Detection and Flow Monitoring</w:t>
      </w:r>
      <w:bookmarkEnd w:id="10"/>
    </w:p>
    <w:p w14:paraId="2D3040F2" w14:textId="77777777" w:rsidR="00551F1A" w:rsidRDefault="002104C1">
      <w:pPr>
        <w:jc w:val="both"/>
      </w:pPr>
      <w:r>
        <w:t>Intrusion detection systems are commonly divided into misuse (signature) detection, which matches known attack patterns, and anomaly detection, which models normal behaviour and reports deviations. Network monitors such as Bro/Zeek [3] summarise traffic into connection records containing endpoints, ports, protocol, duration, packet and byte counters and connection state. Flow records are compact, avoid storing payloads and remain usable when traffic is encrypted, which makes them a practical basis for ML-ba</w:t>
      </w:r>
      <w:r>
        <w:t>sed detection at the cost of losing payload-level evidence.</w:t>
      </w:r>
    </w:p>
    <w:p w14:paraId="2F384EC5" w14:textId="77777777" w:rsidR="00551F1A" w:rsidRDefault="002104C1">
      <w:pPr>
        <w:pStyle w:val="Heading2"/>
      </w:pPr>
      <w:bookmarkStart w:id="11" w:name="_Toc240281753"/>
      <w:r>
        <w:t>2.2  Machine Learning for NIDS and Its Pitfalls</w:t>
      </w:r>
      <w:bookmarkEnd w:id="11"/>
    </w:p>
    <w:p w14:paraId="1E32A0A7" w14:textId="77777777" w:rsidR="00551F1A" w:rsidRDefault="002104C1">
      <w:pPr>
        <w:jc w:val="both"/>
      </w:pPr>
      <w:r>
        <w:t>Sommer and Paxson [1] argued that intrusion detection differs from classic ML applications: attacks are rare and diverse, errors are expensive, network traffic is highly variable, and evaluation on closed datasets rarely reflects deployment. Arp et al. [2] later catalogued recurring pitfalls in ML security research, including data snooping, spurious correlations, sampling bias, inappropriate baselines, lab-only evaluation and inappropriate metrics. This project adopts several of their recommendations direct</w:t>
      </w:r>
      <w:r>
        <w:t>ly: disjoint and time-ordered splits, reporting results on test rows whose feature vectors never occur in training, ablations, decision-level metrics, and an explicit threats-to-validity analysis.</w:t>
      </w:r>
    </w:p>
    <w:p w14:paraId="1749EC47" w14:textId="77777777" w:rsidR="00551F1A" w:rsidRDefault="002104C1">
      <w:pPr>
        <w:pStyle w:val="Heading2"/>
      </w:pPr>
      <w:bookmarkStart w:id="12" w:name="_Toc240281754"/>
      <w:r>
        <w:t>2.3  Open-Set Recognition</w:t>
      </w:r>
      <w:bookmarkEnd w:id="12"/>
    </w:p>
    <w:p w14:paraId="09FA2FD2" w14:textId="77777777" w:rsidR="00551F1A" w:rsidRDefault="002104C1">
      <w:pPr>
        <w:jc w:val="both"/>
      </w:pPr>
      <w:r>
        <w:t>A conventional classifier assigns every input to one of the classes it was trained on, even when the input belongs to none of them. Open-set recognition [4] studies classifiers that can instead reject inputs outside the known classes. In intrusion detection this matters because new malware families and attack techniques appear continually; a system that maps them onto the nearest known label produces confident but misleading alerts. AegisWeave approaches the problem with two signals: novelty relative to ben</w:t>
      </w:r>
      <w:r>
        <w:t>ign training traffic (Isolation Forest [5]) and support relative to each known attack class (a class-conditional nearest-neighbour distance calibrated on held-out flows).</w:t>
      </w:r>
    </w:p>
    <w:p w14:paraId="5E093E77" w14:textId="77777777" w:rsidR="00551F1A" w:rsidRDefault="002104C1">
      <w:pPr>
        <w:pStyle w:val="Heading2"/>
      </w:pPr>
      <w:bookmarkStart w:id="13" w:name="_Toc240281755"/>
      <w:r>
        <w:t>2.4  Models, Calibration and Fusion</w:t>
      </w:r>
      <w:bookmarkEnd w:id="13"/>
    </w:p>
    <w:p w14:paraId="23AE3765" w14:textId="77777777" w:rsidR="00551F1A" w:rsidRDefault="002104C1">
      <w:pPr>
        <w:jc w:val="both"/>
      </w:pPr>
      <w:r>
        <w:t>Gradient boosting [6] builds an additive ensemble of shallow trees and performs strongly on tabular features. Isolation Forest [5] isolates anomalies with random partitioning trees and needs no attack labels. Classifier probabilities are often poorly calibrated; temperature scaling [7] rescales logits with one parameter fitted on held-out data. Stacked generalization [8] trains a second-level model on the outputs of first-level models, allowing heterogeneous evidence to be combined. All models were implemen</w:t>
      </w:r>
      <w:r>
        <w:t>ted with scikit-learn [9].</w:t>
      </w:r>
    </w:p>
    <w:p w14:paraId="6D8FE133" w14:textId="77777777" w:rsidR="00551F1A" w:rsidRDefault="002104C1">
      <w:pPr>
        <w:pStyle w:val="Heading2"/>
      </w:pPr>
      <w:bookmarkStart w:id="14" w:name="_Toc240281756"/>
      <w:r>
        <w:t>2.5  Datasets</w:t>
      </w:r>
      <w:bookmarkEnd w:id="14"/>
    </w:p>
    <w:p w14:paraId="43BF549E" w14:textId="77777777" w:rsidR="00551F1A" w:rsidRDefault="002104C1">
      <w:pPr>
        <w:jc w:val="both"/>
      </w:pPr>
      <w:r>
        <w:rPr>
          <w:b/>
          <w:bCs/>
        </w:rPr>
        <w:t>UNSW-NB15</w:t>
      </w:r>
      <w:r>
        <w:t xml:space="preserve"> [10] was generated at the UNSW Canberra Cyber Range, combining real normal traffic with synthetic attacks from nine families. Its designated training and testing files (175,341 and 82,332 </w:t>
      </w:r>
      <w:r>
        <w:lastRenderedPageBreak/>
        <w:t xml:space="preserve">records) do not contain host addresses or timestamps. </w:t>
      </w:r>
      <w:r>
        <w:rPr>
          <w:b/>
          <w:bCs/>
        </w:rPr>
        <w:t>IoT-23</w:t>
      </w:r>
      <w:r>
        <w:t xml:space="preserve"> [11], published by the Stratosphere Laboratory, provides labelled Zeek connection logs from real IoT devices infected with malware and from benign honeypot devices, with addresses and timestamps intact. It therefore supports evaluation of host-behaviour and temporal features, which UNSW-NB15's CSV files cannot.</w:t>
      </w:r>
    </w:p>
    <w:p w14:paraId="1E1E0B3D" w14:textId="77777777" w:rsidR="00551F1A" w:rsidRDefault="002104C1">
      <w:pPr>
        <w:pStyle w:val="Heading1"/>
        <w:pageBreakBefore/>
      </w:pPr>
      <w:bookmarkStart w:id="15" w:name="_Toc240281757"/>
      <w:r>
        <w:lastRenderedPageBreak/>
        <w:t>3  Requirements and System Design</w:t>
      </w:r>
      <w:bookmarkEnd w:id="15"/>
    </w:p>
    <w:p w14:paraId="01A1F4D6" w14:textId="77777777" w:rsidR="00551F1A" w:rsidRDefault="002104C1">
      <w:pPr>
        <w:pStyle w:val="Heading2"/>
      </w:pPr>
      <w:bookmarkStart w:id="16" w:name="_Toc240281758"/>
      <w:r>
        <w:t>3.1  Functional Requirements</w:t>
      </w:r>
      <w:bookmarkEnd w:id="16"/>
    </w:p>
    <w:p w14:paraId="3D3A68C5" w14:textId="77777777" w:rsidR="00551F1A" w:rsidRDefault="002104C1">
      <w:pPr>
        <w:keepNext/>
        <w:spacing w:before="160" w:after="80"/>
      </w:pPr>
      <w:r>
        <w:rPr>
          <w:b/>
          <w:bCs/>
          <w:color w:val="1E3A5F"/>
          <w:sz w:val="19"/>
          <w:szCs w:val="19"/>
        </w:rPr>
        <w:t xml:space="preserve">Table 1: </w:t>
      </w:r>
      <w:r>
        <w:rPr>
          <w:color w:val="1E3A5F"/>
          <w:sz w:val="19"/>
          <w:szCs w:val="19"/>
        </w:rPr>
        <w:t>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2"/>
        <w:gridCol w:w="8304"/>
      </w:tblGrid>
      <w:tr w:rsidR="00551F1A" w14:paraId="719AF4B0" w14:textId="77777777">
        <w:tblPrEx>
          <w:tblCellMar>
            <w:top w:w="0" w:type="dxa"/>
            <w:bottom w:w="0" w:type="dxa"/>
          </w:tblCellMar>
        </w:tblPrEx>
        <w:trPr>
          <w:cantSplit/>
          <w:tblHeader/>
        </w:trPr>
        <w:tc>
          <w:tcPr>
            <w:tcW w:w="722" w:type="dxa"/>
            <w:tcBorders>
              <w:top w:val="single" w:sz="4" w:space="0" w:color="C9D1DB"/>
              <w:left w:val="single" w:sz="4" w:space="0" w:color="C9D1DB"/>
              <w:bottom w:val="single" w:sz="4" w:space="0" w:color="C9D1DB"/>
              <w:right w:val="single" w:sz="4" w:space="0" w:color="C9D1DB"/>
            </w:tcBorders>
            <w:shd w:val="clear" w:color="auto" w:fill="E8EEF5"/>
            <w:tcMar>
              <w:top w:w="50" w:type="dxa"/>
              <w:left w:w="90" w:type="dxa"/>
              <w:bottom w:w="50" w:type="dxa"/>
              <w:right w:w="90" w:type="dxa"/>
            </w:tcMar>
          </w:tcPr>
          <w:p w14:paraId="04D21BCC" w14:textId="77777777" w:rsidR="00551F1A" w:rsidRDefault="002104C1">
            <w:pPr>
              <w:spacing w:after="0" w:line="240" w:lineRule="auto"/>
            </w:pPr>
            <w:r>
              <w:rPr>
                <w:b/>
                <w:bCs/>
                <w:sz w:val="18"/>
                <w:szCs w:val="18"/>
              </w:rPr>
              <w:t>ID</w:t>
            </w:r>
          </w:p>
        </w:tc>
        <w:tc>
          <w:tcPr>
            <w:tcW w:w="8304" w:type="dxa"/>
            <w:tcBorders>
              <w:top w:val="single" w:sz="4" w:space="0" w:color="C9D1DB"/>
              <w:left w:val="single" w:sz="4" w:space="0" w:color="C9D1DB"/>
              <w:bottom w:val="single" w:sz="4" w:space="0" w:color="C9D1DB"/>
              <w:right w:val="single" w:sz="4" w:space="0" w:color="C9D1DB"/>
            </w:tcBorders>
            <w:shd w:val="clear" w:color="auto" w:fill="E8EEF5"/>
            <w:tcMar>
              <w:top w:w="50" w:type="dxa"/>
              <w:left w:w="90" w:type="dxa"/>
              <w:bottom w:w="50" w:type="dxa"/>
              <w:right w:w="90" w:type="dxa"/>
            </w:tcMar>
          </w:tcPr>
          <w:p w14:paraId="0B8111F7" w14:textId="77777777" w:rsidR="00551F1A" w:rsidRDefault="002104C1">
            <w:pPr>
              <w:spacing w:after="0" w:line="240" w:lineRule="auto"/>
            </w:pPr>
            <w:r>
              <w:rPr>
                <w:b/>
                <w:bCs/>
                <w:sz w:val="18"/>
                <w:szCs w:val="18"/>
              </w:rPr>
              <w:t>Requirement</w:t>
            </w:r>
          </w:p>
        </w:tc>
      </w:tr>
      <w:tr w:rsidR="00551F1A" w14:paraId="79C6C4FB" w14:textId="77777777">
        <w:tblPrEx>
          <w:tblCellMar>
            <w:top w:w="0" w:type="dxa"/>
            <w:bottom w:w="0" w:type="dxa"/>
          </w:tblCellMar>
        </w:tblPrEx>
        <w:trPr>
          <w:cantSplit/>
        </w:trPr>
        <w:tc>
          <w:tcPr>
            <w:tcW w:w="722"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0A9FA79" w14:textId="77777777" w:rsidR="00551F1A" w:rsidRDefault="002104C1">
            <w:pPr>
              <w:spacing w:after="0" w:line="240" w:lineRule="auto"/>
            </w:pPr>
            <w:r>
              <w:rPr>
                <w:sz w:val="18"/>
                <w:szCs w:val="18"/>
              </w:rPr>
              <w:t>F1</w:t>
            </w:r>
          </w:p>
        </w:tc>
        <w:tc>
          <w:tcPr>
            <w:tcW w:w="8304"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3FADB94" w14:textId="77777777" w:rsidR="00551F1A" w:rsidRDefault="002104C1">
            <w:pPr>
              <w:spacing w:after="0" w:line="240" w:lineRule="auto"/>
            </w:pPr>
            <w:r>
              <w:rPr>
                <w:sz w:val="18"/>
                <w:szCs w:val="18"/>
              </w:rPr>
              <w:t>Accept normalized flow telemetry (single and batch) and Zeek connection logs (tab-separated and JSON).</w:t>
            </w:r>
          </w:p>
        </w:tc>
      </w:tr>
      <w:tr w:rsidR="00551F1A" w14:paraId="188DE5CB" w14:textId="77777777">
        <w:tblPrEx>
          <w:tblCellMar>
            <w:top w:w="0" w:type="dxa"/>
            <w:bottom w:w="0" w:type="dxa"/>
          </w:tblCellMar>
        </w:tblPrEx>
        <w:trPr>
          <w:cantSplit/>
        </w:trPr>
        <w:tc>
          <w:tcPr>
            <w:tcW w:w="722"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97FDA14" w14:textId="77777777" w:rsidR="00551F1A" w:rsidRDefault="002104C1">
            <w:pPr>
              <w:spacing w:after="0" w:line="240" w:lineRule="auto"/>
            </w:pPr>
            <w:r>
              <w:rPr>
                <w:sz w:val="18"/>
                <w:szCs w:val="18"/>
              </w:rPr>
              <w:t>F2</w:t>
            </w:r>
          </w:p>
        </w:tc>
        <w:tc>
          <w:tcPr>
            <w:tcW w:w="8304"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8DE05B6" w14:textId="77777777" w:rsidR="00551F1A" w:rsidRDefault="002104C1">
            <w:pPr>
              <w:spacing w:after="0" w:line="240" w:lineRule="auto"/>
            </w:pPr>
            <w:r>
              <w:rPr>
                <w:sz w:val="18"/>
                <w:szCs w:val="18"/>
              </w:rPr>
              <w:t>Reject malformed or hostile telemetry, including injected labels or asset priorities, before inference.</w:t>
            </w:r>
          </w:p>
        </w:tc>
      </w:tr>
      <w:tr w:rsidR="00551F1A" w14:paraId="5FB6AA2C" w14:textId="77777777">
        <w:tblPrEx>
          <w:tblCellMar>
            <w:top w:w="0" w:type="dxa"/>
            <w:bottom w:w="0" w:type="dxa"/>
          </w:tblCellMar>
        </w:tblPrEx>
        <w:trPr>
          <w:cantSplit/>
        </w:trPr>
        <w:tc>
          <w:tcPr>
            <w:tcW w:w="722"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6B56BF3" w14:textId="77777777" w:rsidR="00551F1A" w:rsidRDefault="002104C1">
            <w:pPr>
              <w:spacing w:after="0" w:line="240" w:lineRule="auto"/>
            </w:pPr>
            <w:r>
              <w:rPr>
                <w:sz w:val="18"/>
                <w:szCs w:val="18"/>
              </w:rPr>
              <w:t>F3</w:t>
            </w:r>
          </w:p>
        </w:tc>
        <w:tc>
          <w:tcPr>
            <w:tcW w:w="8304"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8FAFC87" w14:textId="77777777" w:rsidR="00551F1A" w:rsidRDefault="002104C1">
            <w:pPr>
              <w:spacing w:after="0" w:line="240" w:lineRule="auto"/>
            </w:pPr>
            <w:r>
              <w:rPr>
                <w:sz w:val="18"/>
                <w:szCs w:val="18"/>
              </w:rPr>
              <w:t>Compute flow and causal host-behaviour features; never use addresses, identifiers, timestamps or labels as model inputs.</w:t>
            </w:r>
          </w:p>
        </w:tc>
      </w:tr>
      <w:tr w:rsidR="00551F1A" w14:paraId="2DABC93C" w14:textId="77777777">
        <w:tblPrEx>
          <w:tblCellMar>
            <w:top w:w="0" w:type="dxa"/>
            <w:bottom w:w="0" w:type="dxa"/>
          </w:tblCellMar>
        </w:tblPrEx>
        <w:trPr>
          <w:cantSplit/>
        </w:trPr>
        <w:tc>
          <w:tcPr>
            <w:tcW w:w="722"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DAB3FBC" w14:textId="77777777" w:rsidR="00551F1A" w:rsidRDefault="002104C1">
            <w:pPr>
              <w:spacing w:after="0" w:line="240" w:lineRule="auto"/>
            </w:pPr>
            <w:r>
              <w:rPr>
                <w:sz w:val="18"/>
                <w:szCs w:val="18"/>
              </w:rPr>
              <w:t>F4</w:t>
            </w:r>
          </w:p>
        </w:tc>
        <w:tc>
          <w:tcPr>
            <w:tcW w:w="8304"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DB902C3" w14:textId="77777777" w:rsidR="00551F1A" w:rsidRDefault="002104C1">
            <w:pPr>
              <w:spacing w:after="0" w:line="240" w:lineRule="auto"/>
            </w:pPr>
            <w:r>
              <w:rPr>
                <w:sz w:val="18"/>
                <w:szCs w:val="18"/>
              </w:rPr>
              <w:t>Produce supervised, anomaly, temporal and behavioural evidence and a fused attack score for every flow.</w:t>
            </w:r>
          </w:p>
        </w:tc>
      </w:tr>
      <w:tr w:rsidR="00551F1A" w14:paraId="3623C1AC" w14:textId="77777777">
        <w:tblPrEx>
          <w:tblCellMar>
            <w:top w:w="0" w:type="dxa"/>
            <w:bottom w:w="0" w:type="dxa"/>
          </w:tblCellMar>
        </w:tblPrEx>
        <w:trPr>
          <w:cantSplit/>
        </w:trPr>
        <w:tc>
          <w:tcPr>
            <w:tcW w:w="722"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253C6D5" w14:textId="77777777" w:rsidR="00551F1A" w:rsidRDefault="002104C1">
            <w:pPr>
              <w:spacing w:after="0" w:line="240" w:lineRule="auto"/>
            </w:pPr>
            <w:r>
              <w:rPr>
                <w:sz w:val="18"/>
                <w:szCs w:val="18"/>
              </w:rPr>
              <w:t>F5</w:t>
            </w:r>
          </w:p>
        </w:tc>
        <w:tc>
          <w:tcPr>
            <w:tcW w:w="8304"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2FFB085" w14:textId="77777777" w:rsidR="00551F1A" w:rsidRDefault="002104C1">
            <w:pPr>
              <w:spacing w:after="0" w:line="240" w:lineRule="auto"/>
            </w:pPr>
            <w:r>
              <w:rPr>
                <w:sz w:val="18"/>
                <w:szCs w:val="18"/>
              </w:rPr>
              <w:t>Decide normal, suspicious, anomalous, malicious or unknown, and attribute an attack type only when supported.</w:t>
            </w:r>
          </w:p>
        </w:tc>
      </w:tr>
      <w:tr w:rsidR="00551F1A" w14:paraId="1892DE23" w14:textId="77777777">
        <w:tblPrEx>
          <w:tblCellMar>
            <w:top w:w="0" w:type="dxa"/>
            <w:bottom w:w="0" w:type="dxa"/>
          </w:tblCellMar>
        </w:tblPrEx>
        <w:trPr>
          <w:cantSplit/>
        </w:trPr>
        <w:tc>
          <w:tcPr>
            <w:tcW w:w="722"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4C9B7C8" w14:textId="77777777" w:rsidR="00551F1A" w:rsidRDefault="002104C1">
            <w:pPr>
              <w:spacing w:after="0" w:line="240" w:lineRule="auto"/>
            </w:pPr>
            <w:r>
              <w:rPr>
                <w:sz w:val="18"/>
                <w:szCs w:val="18"/>
              </w:rPr>
              <w:t>F6</w:t>
            </w:r>
          </w:p>
        </w:tc>
        <w:tc>
          <w:tcPr>
            <w:tcW w:w="8304"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99C3466" w14:textId="77777777" w:rsidR="00551F1A" w:rsidRDefault="002104C1">
            <w:pPr>
              <w:spacing w:after="0" w:line="240" w:lineRule="auto"/>
            </w:pPr>
            <w:r>
              <w:rPr>
                <w:sz w:val="18"/>
                <w:szCs w:val="18"/>
              </w:rPr>
              <w:t>Explain each decision and compute a separate risk score using trusted asset context.</w:t>
            </w:r>
          </w:p>
        </w:tc>
      </w:tr>
      <w:tr w:rsidR="00551F1A" w14:paraId="1703D7C5" w14:textId="77777777">
        <w:tblPrEx>
          <w:tblCellMar>
            <w:top w:w="0" w:type="dxa"/>
            <w:bottom w:w="0" w:type="dxa"/>
          </w:tblCellMar>
        </w:tblPrEx>
        <w:trPr>
          <w:cantSplit/>
        </w:trPr>
        <w:tc>
          <w:tcPr>
            <w:tcW w:w="722"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5609737" w14:textId="77777777" w:rsidR="00551F1A" w:rsidRDefault="002104C1">
            <w:pPr>
              <w:spacing w:after="0" w:line="240" w:lineRule="auto"/>
            </w:pPr>
            <w:r>
              <w:rPr>
                <w:sz w:val="18"/>
                <w:szCs w:val="18"/>
              </w:rPr>
              <w:t>F7</w:t>
            </w:r>
          </w:p>
        </w:tc>
        <w:tc>
          <w:tcPr>
            <w:tcW w:w="8304"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5960327" w14:textId="77777777" w:rsidR="00551F1A" w:rsidRDefault="002104C1">
            <w:pPr>
              <w:spacing w:after="0" w:line="240" w:lineRule="auto"/>
            </w:pPr>
            <w:r>
              <w:rPr>
                <w:sz w:val="18"/>
                <w:szCs w:val="18"/>
              </w:rPr>
              <w:t>Persist events, correlate non-normal events into incidents and expose them through an API and dashboard.</w:t>
            </w:r>
          </w:p>
        </w:tc>
      </w:tr>
      <w:tr w:rsidR="00551F1A" w14:paraId="0CA97096" w14:textId="77777777">
        <w:tblPrEx>
          <w:tblCellMar>
            <w:top w:w="0" w:type="dxa"/>
            <w:bottom w:w="0" w:type="dxa"/>
          </w:tblCellMar>
        </w:tblPrEx>
        <w:trPr>
          <w:cantSplit/>
        </w:trPr>
        <w:tc>
          <w:tcPr>
            <w:tcW w:w="722"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97969ED" w14:textId="77777777" w:rsidR="00551F1A" w:rsidRDefault="002104C1">
            <w:pPr>
              <w:spacing w:after="0" w:line="240" w:lineRule="auto"/>
            </w:pPr>
            <w:r>
              <w:rPr>
                <w:sz w:val="18"/>
                <w:szCs w:val="18"/>
              </w:rPr>
              <w:t>F8</w:t>
            </w:r>
          </w:p>
        </w:tc>
        <w:tc>
          <w:tcPr>
            <w:tcW w:w="8304"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1E155E8" w14:textId="77777777" w:rsidR="00551F1A" w:rsidRDefault="002104C1">
            <w:pPr>
              <w:spacing w:after="0" w:line="240" w:lineRule="auto"/>
            </w:pPr>
            <w:r>
              <w:rPr>
                <w:sz w:val="18"/>
                <w:szCs w:val="18"/>
              </w:rPr>
              <w:t>Propose, approve, expire and roll back responses under policy, in simulation only, with a complete audit trail.</w:t>
            </w:r>
          </w:p>
        </w:tc>
      </w:tr>
      <w:tr w:rsidR="00551F1A" w14:paraId="3B8527DF" w14:textId="77777777">
        <w:tblPrEx>
          <w:tblCellMar>
            <w:top w:w="0" w:type="dxa"/>
            <w:bottom w:w="0" w:type="dxa"/>
          </w:tblCellMar>
        </w:tblPrEx>
        <w:trPr>
          <w:cantSplit/>
        </w:trPr>
        <w:tc>
          <w:tcPr>
            <w:tcW w:w="722"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B50F305" w14:textId="77777777" w:rsidR="00551F1A" w:rsidRDefault="002104C1">
            <w:pPr>
              <w:spacing w:after="0" w:line="240" w:lineRule="auto"/>
            </w:pPr>
            <w:r>
              <w:rPr>
                <w:sz w:val="18"/>
                <w:szCs w:val="18"/>
              </w:rPr>
              <w:t>F9</w:t>
            </w:r>
          </w:p>
        </w:tc>
        <w:tc>
          <w:tcPr>
            <w:tcW w:w="8304"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B88006D" w14:textId="77777777" w:rsidR="00551F1A" w:rsidRDefault="002104C1">
            <w:pPr>
              <w:spacing w:after="0" w:line="240" w:lineRule="auto"/>
            </w:pPr>
            <w:r>
              <w:rPr>
                <w:sz w:val="18"/>
                <w:szCs w:val="18"/>
              </w:rPr>
              <w:t>Verify, version and reload model artifacts; monitor distribution drift without retraining automatically.</w:t>
            </w:r>
          </w:p>
        </w:tc>
      </w:tr>
    </w:tbl>
    <w:p w14:paraId="7E575A6B" w14:textId="77777777" w:rsidR="00551F1A" w:rsidRDefault="00551F1A">
      <w:pPr>
        <w:spacing w:before="60" w:after="160"/>
      </w:pPr>
    </w:p>
    <w:p w14:paraId="7834B4DA" w14:textId="77777777" w:rsidR="00551F1A" w:rsidRDefault="002104C1">
      <w:pPr>
        <w:pStyle w:val="Heading2"/>
      </w:pPr>
      <w:bookmarkStart w:id="17" w:name="_Toc240281759"/>
      <w:r>
        <w:t>3.2  Non-Functional Requirements</w:t>
      </w:r>
      <w:bookmarkEnd w:id="17"/>
    </w:p>
    <w:p w14:paraId="190B0450" w14:textId="77777777" w:rsidR="00551F1A" w:rsidRDefault="002104C1">
      <w:pPr>
        <w:pStyle w:val="ListParagraph"/>
        <w:numPr>
          <w:ilvl w:val="0"/>
          <w:numId w:val="3"/>
        </w:numPr>
      </w:pPr>
      <w:r>
        <w:rPr>
          <w:b/>
          <w:bCs/>
        </w:rPr>
        <w:t>Security:</w:t>
      </w:r>
      <w:r>
        <w:t xml:space="preserve"> role-based access, same-origin enforcement, bounded request sizes and rates, strict content security policy, parameterized SQL, and integrity checks before loading executable model artifacts.</w:t>
      </w:r>
    </w:p>
    <w:p w14:paraId="56B120F1" w14:textId="77777777" w:rsidR="00551F1A" w:rsidRDefault="002104C1">
      <w:pPr>
        <w:pStyle w:val="ListParagraph"/>
        <w:numPr>
          <w:ilvl w:val="0"/>
          <w:numId w:val="3"/>
        </w:numPr>
      </w:pPr>
      <w:r>
        <w:rPr>
          <w:b/>
          <w:bCs/>
        </w:rPr>
        <w:t>Safety:</w:t>
      </w:r>
      <w:r>
        <w:t xml:space="preserve"> no path from model output to command execution; high-impact actions require a malicious, attributed decision, policy gates and human approval.</w:t>
      </w:r>
    </w:p>
    <w:p w14:paraId="64499A03" w14:textId="77777777" w:rsidR="00551F1A" w:rsidRDefault="002104C1">
      <w:pPr>
        <w:pStyle w:val="ListParagraph"/>
        <w:numPr>
          <w:ilvl w:val="0"/>
          <w:numId w:val="3"/>
        </w:numPr>
      </w:pPr>
      <w:r>
        <w:rPr>
          <w:b/>
          <w:bCs/>
        </w:rPr>
        <w:t>Honesty and explainability:</w:t>
      </w:r>
      <w:r>
        <w:t xml:space="preserve"> outputs state uncertainty and provenance, including whether a model was trained on synthetic or real data.</w:t>
      </w:r>
    </w:p>
    <w:p w14:paraId="76A64478" w14:textId="77777777" w:rsidR="00551F1A" w:rsidRDefault="002104C1">
      <w:pPr>
        <w:pStyle w:val="ListParagraph"/>
        <w:numPr>
          <w:ilvl w:val="0"/>
          <w:numId w:val="3"/>
        </w:numPr>
      </w:pPr>
      <w:r>
        <w:rPr>
          <w:b/>
          <w:bCs/>
        </w:rPr>
        <w:t>Reproducibility:</w:t>
      </w:r>
      <w:r>
        <w:t xml:space="preserve"> seeded experiments, recorded dataset hashes, model fingerprints and committed result files.</w:t>
      </w:r>
    </w:p>
    <w:p w14:paraId="639DB890" w14:textId="77777777" w:rsidR="00551F1A" w:rsidRDefault="002104C1">
      <w:pPr>
        <w:pStyle w:val="ListParagraph"/>
        <w:numPr>
          <w:ilvl w:val="0"/>
          <w:numId w:val="3"/>
        </w:numPr>
      </w:pPr>
      <w:r>
        <w:rPr>
          <w:b/>
          <w:bCs/>
        </w:rPr>
        <w:t>Performance:</w:t>
      </w:r>
      <w:r>
        <w:t xml:space="preserve"> per-flow inference with explanation in single-digit milliseconds on commodity hardware, with storage costs that do not grow with incident size.</w:t>
      </w:r>
    </w:p>
    <w:p w14:paraId="34BE47A7" w14:textId="77777777" w:rsidR="00551F1A" w:rsidRDefault="002104C1">
      <w:pPr>
        <w:pStyle w:val="Heading2"/>
      </w:pPr>
      <w:bookmarkStart w:id="18" w:name="_Toc240281760"/>
      <w:r>
        <w:t>3.3  Architecture</w:t>
      </w:r>
      <w:bookmarkEnd w:id="18"/>
    </w:p>
    <w:p w14:paraId="02CF9542" w14:textId="77777777" w:rsidR="00551F1A" w:rsidRDefault="002104C1">
      <w:pPr>
        <w:jc w:val="both"/>
      </w:pPr>
      <w:r>
        <w:t>Figure 1 shows the processing pipeline. Telemetry enters through collectors or the API, is validated, queued and processed in arrival order by a single inference worker, and flows through behaviour analysis, the ML layers, decision and attribution logic, risk scoring and storage. Responses are a separate path that operators invoke explicitly and that the policy engine gates.</w:t>
      </w:r>
    </w:p>
    <w:p w14:paraId="709DB24E" w14:textId="77777777" w:rsidR="00551F1A" w:rsidRDefault="002104C1">
      <w:pPr>
        <w:keepNext/>
        <w:spacing w:before="160" w:after="60"/>
      </w:pPr>
      <w:r>
        <w:rPr>
          <w:b/>
          <w:bCs/>
          <w:color w:val="1E3A5F"/>
          <w:sz w:val="19"/>
          <w:szCs w:val="19"/>
        </w:rPr>
        <w:lastRenderedPageBreak/>
        <w:t>Figure 1: AegisWeave processing pipeline</w:t>
      </w:r>
    </w:p>
    <w:p w14:paraId="6CCE566B" w14:textId="77777777" w:rsidR="00551F1A" w:rsidRDefault="002104C1">
      <w:pPr>
        <w:keepNext/>
        <w:keepLines/>
        <w:shd w:val="clear" w:color="auto" w:fill="F3F5F8"/>
        <w:spacing w:after="0" w:line="228" w:lineRule="auto"/>
        <w:ind w:left="120" w:right="120"/>
      </w:pPr>
      <w:r>
        <w:rPr>
          <w:rFonts w:ascii="Consolas" w:eastAsia="Consolas" w:hAnsi="Consolas" w:cs="Consolas"/>
          <w:sz w:val="15"/>
          <w:szCs w:val="15"/>
        </w:rPr>
        <w:t>Zeek conn.log (TSV/JSON) ─┐   collectors.py: unset-field rules, bad records skipped</w:t>
      </w:r>
    </w:p>
    <w:p w14:paraId="42D62FFF" w14:textId="77777777" w:rsidR="00551F1A" w:rsidRDefault="002104C1">
      <w:pPr>
        <w:keepNext/>
        <w:keepLines/>
        <w:shd w:val="clear" w:color="auto" w:fill="F3F5F8"/>
        <w:spacing w:after="0" w:line="228" w:lineRule="auto"/>
        <w:ind w:left="120" w:right="120"/>
      </w:pPr>
      <w:r>
        <w:rPr>
          <w:rFonts w:ascii="Consolas" w:eastAsia="Consolas" w:hAnsi="Consolas" w:cs="Consolas"/>
          <w:sz w:val="15"/>
          <w:szCs w:val="15"/>
        </w:rPr>
        <w:t>normalized JSON flows ─────┼─► POST /api/telemetry[/batch] → strict Flow schema</w:t>
      </w:r>
    </w:p>
    <w:p w14:paraId="2DFC1D7C" w14:textId="77777777" w:rsidR="00551F1A" w:rsidRDefault="002104C1">
      <w:pPr>
        <w:keepNext/>
        <w:keepLines/>
        <w:shd w:val="clear" w:color="auto" w:fill="F3F5F8"/>
        <w:spacing w:after="0" w:line="228" w:lineRule="auto"/>
        <w:ind w:left="120" w:right="120"/>
      </w:pPr>
      <w:r>
        <w:rPr>
          <w:rFonts w:ascii="Consolas" w:eastAsia="Consolas" w:hAnsi="Consolas" w:cs="Consolas"/>
          <w:sz w:val="15"/>
          <w:szCs w:val="15"/>
        </w:rPr>
        <w:t>synthetic replay ──────────┘      (labels and asset priority rejected)</w:t>
      </w:r>
    </w:p>
    <w:p w14:paraId="3C03DB57" w14:textId="77777777" w:rsidR="00551F1A" w:rsidRDefault="002104C1">
      <w:pPr>
        <w:keepNext/>
        <w:keepLines/>
        <w:shd w:val="clear" w:color="auto" w:fill="F3F5F8"/>
        <w:spacing w:after="0" w:line="228" w:lineRule="auto"/>
        <w:ind w:left="120" w:right="120"/>
      </w:pPr>
      <w:r>
        <w:rPr>
          <w:rFonts w:ascii="Consolas" w:eastAsia="Consolas" w:hAnsi="Consolas" w:cs="Consolas"/>
          <w:sz w:val="15"/>
          <w:szCs w:val="15"/>
        </w:rPr>
        <w:t>                                            │</w:t>
      </w:r>
    </w:p>
    <w:p w14:paraId="7B026268" w14:textId="77777777" w:rsidR="00551F1A" w:rsidRDefault="002104C1">
      <w:pPr>
        <w:keepNext/>
        <w:keepLines/>
        <w:shd w:val="clear" w:color="auto" w:fill="F3F5F8"/>
        <w:spacing w:after="0" w:line="228" w:lineRule="auto"/>
        <w:ind w:left="120" w:right="120"/>
      </w:pPr>
      <w:r>
        <w:rPr>
          <w:rFonts w:ascii="Consolas" w:eastAsia="Consolas" w:hAnsi="Consolas" w:cs="Consolas"/>
          <w:sz w:val="15"/>
          <w:szCs w:val="15"/>
        </w:rPr>
        <w:t>                         bounded queue ─► single ordered inference worker</w:t>
      </w:r>
    </w:p>
    <w:p w14:paraId="25862CC3" w14:textId="77777777" w:rsidR="00551F1A" w:rsidRDefault="002104C1">
      <w:pPr>
        <w:keepNext/>
        <w:keepLines/>
        <w:shd w:val="clear" w:color="auto" w:fill="F3F5F8"/>
        <w:spacing w:after="0" w:line="228" w:lineRule="auto"/>
        <w:ind w:left="120" w:right="120"/>
      </w:pPr>
      <w:r>
        <w:rPr>
          <w:rFonts w:ascii="Consolas" w:eastAsia="Consolas" w:hAnsi="Consolas" w:cs="Consolas"/>
          <w:sz w:val="15"/>
          <w:szCs w:val="15"/>
        </w:rPr>
        <w:t>                                            ▼</w:t>
      </w:r>
    </w:p>
    <w:p w14:paraId="27700DC8" w14:textId="77777777" w:rsidR="00551F1A" w:rsidRDefault="002104C1">
      <w:pPr>
        <w:keepNext/>
        <w:keepLines/>
        <w:shd w:val="clear" w:color="auto" w:fill="F3F5F8"/>
        <w:spacing w:after="0" w:line="228" w:lineRule="auto"/>
        <w:ind w:left="120" w:right="120"/>
      </w:pPr>
      <w:r>
        <w:rPr>
          <w:rFonts w:ascii="Consolas" w:eastAsia="Consolas" w:hAnsi="Consolas" w:cs="Consolas"/>
          <w:sz w:val="15"/>
          <w:szCs w:val="15"/>
        </w:rPr>
        <w:t>DetectionEngine.process</w:t>
      </w:r>
    </w:p>
    <w:p w14:paraId="10CD7C70" w14:textId="77777777" w:rsidR="00551F1A" w:rsidRDefault="002104C1">
      <w:pPr>
        <w:keepNext/>
        <w:keepLines/>
        <w:shd w:val="clear" w:color="auto" w:fill="F3F5F8"/>
        <w:spacing w:after="0" w:line="228" w:lineRule="auto"/>
        <w:ind w:left="120" w:right="120"/>
      </w:pPr>
      <w:r>
        <w:rPr>
          <w:rFonts w:ascii="Consolas" w:eastAsia="Consolas" w:hAnsi="Consolas" w:cs="Consolas"/>
          <w:sz w:val="15"/>
          <w:szCs w:val="15"/>
        </w:rPr>
        <w:t> ├─ BehaviorEngine    event-time 5/30/60/300 s host windows, 300 s reordering tolerance</w:t>
      </w:r>
    </w:p>
    <w:p w14:paraId="362B92CE" w14:textId="77777777" w:rsidR="00551F1A" w:rsidRDefault="002104C1">
      <w:pPr>
        <w:keepNext/>
        <w:keepLines/>
        <w:shd w:val="clear" w:color="auto" w:fill="F3F5F8"/>
        <w:spacing w:after="0" w:line="228" w:lineRule="auto"/>
        <w:ind w:left="120" w:right="120"/>
      </w:pPr>
      <w:r>
        <w:rPr>
          <w:rFonts w:ascii="Consolas" w:eastAsia="Consolas" w:hAnsi="Consolas" w:cs="Consolas"/>
          <w:sz w:val="15"/>
          <w:szCs w:val="15"/>
        </w:rPr>
        <w:t> ├─ ModelBundle       supervised · anomaly · temporal · profile · class support → stacked fusion</w:t>
      </w:r>
    </w:p>
    <w:p w14:paraId="40ABB291" w14:textId="77777777" w:rsidR="00551F1A" w:rsidRDefault="002104C1">
      <w:pPr>
        <w:keepNext/>
        <w:keepLines/>
        <w:shd w:val="clear" w:color="auto" w:fill="F3F5F8"/>
        <w:spacing w:after="0" w:line="228" w:lineRule="auto"/>
        <w:ind w:left="120" w:right="120"/>
      </w:pPr>
      <w:r>
        <w:rPr>
          <w:rFonts w:ascii="Consolas" w:eastAsia="Consolas" w:hAnsi="Consolas" w:cs="Consolas"/>
          <w:sz w:val="15"/>
          <w:szCs w:val="15"/>
        </w:rPr>
        <w:t> ├─ decide()          normal | suspicious | anomalous | malicious | unknown</w:t>
      </w:r>
    </w:p>
    <w:p w14:paraId="15EE3454" w14:textId="77777777" w:rsidR="00551F1A" w:rsidRDefault="002104C1">
      <w:pPr>
        <w:keepNext/>
        <w:keepLines/>
        <w:shd w:val="clear" w:color="auto" w:fill="F3F5F8"/>
        <w:spacing w:after="0" w:line="228" w:lineRule="auto"/>
        <w:ind w:left="120" w:right="120"/>
      </w:pPr>
      <w:r>
        <w:rPr>
          <w:rFonts w:ascii="Consolas" w:eastAsia="Consolas" w:hAnsi="Consolas" w:cs="Consolas"/>
          <w:sz w:val="15"/>
          <w:szCs w:val="15"/>
        </w:rPr>
        <w:t> ├─ attribute()       attack type, or explicit "unattributed" / "uncertain"</w:t>
      </w:r>
    </w:p>
    <w:p w14:paraId="6E5A3136" w14:textId="77777777" w:rsidR="00551F1A" w:rsidRDefault="002104C1">
      <w:pPr>
        <w:keepNext/>
        <w:keepLines/>
        <w:shd w:val="clear" w:color="auto" w:fill="F3F5F8"/>
        <w:spacing w:after="0" w:line="228" w:lineRule="auto"/>
        <w:ind w:left="120" w:right="120"/>
      </w:pPr>
      <w:r>
        <w:rPr>
          <w:rFonts w:ascii="Consolas" w:eastAsia="Consolas" w:hAnsi="Consolas" w:cs="Consolas"/>
          <w:sz w:val="15"/>
          <w:szCs w:val="15"/>
        </w:rPr>
        <w:t> ├─ assess_risk()     0–100, capped by decision, trusted asset importance</w:t>
      </w:r>
    </w:p>
    <w:p w14:paraId="151ED563" w14:textId="77777777" w:rsidR="00551F1A" w:rsidRDefault="002104C1">
      <w:pPr>
        <w:keepNext/>
        <w:keepLines/>
        <w:shd w:val="clear" w:color="auto" w:fill="F3F5F8"/>
        <w:spacing w:after="0" w:line="228" w:lineRule="auto"/>
        <w:ind w:left="120" w:right="120"/>
      </w:pPr>
      <w:r>
        <w:rPr>
          <w:rFonts w:ascii="Consolas" w:eastAsia="Consolas" w:hAnsi="Consolas" w:cs="Consolas"/>
          <w:sz w:val="15"/>
          <w:szCs w:val="15"/>
        </w:rPr>
        <w:t> └─ DriftMonitor      per-sensor PSI / total variation (review signal only)</w:t>
      </w:r>
    </w:p>
    <w:p w14:paraId="5AECF8AD" w14:textId="77777777" w:rsidR="00551F1A" w:rsidRDefault="002104C1">
      <w:pPr>
        <w:keepNext/>
        <w:keepLines/>
        <w:shd w:val="clear" w:color="auto" w:fill="F3F5F8"/>
        <w:spacing w:after="0" w:line="228" w:lineRule="auto"/>
        <w:ind w:left="120" w:right="120"/>
      </w:pPr>
      <w:r>
        <w:rPr>
          <w:rFonts w:ascii="Consolas" w:eastAsia="Consolas" w:hAnsi="Consolas" w:cs="Consolas"/>
          <w:sz w:val="15"/>
          <w:szCs w:val="15"/>
        </w:rPr>
        <w:t>                                            ▼</w:t>
      </w:r>
    </w:p>
    <w:p w14:paraId="500CEA26" w14:textId="77777777" w:rsidR="00551F1A" w:rsidRDefault="002104C1">
      <w:pPr>
        <w:keepNext/>
        <w:keepLines/>
        <w:shd w:val="clear" w:color="auto" w:fill="F3F5F8"/>
        <w:spacing w:after="0" w:line="228" w:lineRule="auto"/>
        <w:ind w:left="120" w:right="120"/>
      </w:pPr>
      <w:r>
        <w:rPr>
          <w:rFonts w:ascii="Consolas" w:eastAsia="Consolas" w:hAnsi="Consolas" w:cs="Consolas"/>
          <w:sz w:val="15"/>
          <w:szCs w:val="15"/>
        </w:rPr>
        <w:t>SQLite store: events · incidents · responses · audit · model registry</w:t>
      </w:r>
    </w:p>
    <w:p w14:paraId="1A7FA3D3" w14:textId="77777777" w:rsidR="00551F1A" w:rsidRDefault="002104C1">
      <w:pPr>
        <w:keepNext/>
        <w:keepLines/>
        <w:shd w:val="clear" w:color="auto" w:fill="F3F5F8"/>
        <w:spacing w:after="0" w:line="228" w:lineRule="auto"/>
        <w:ind w:left="120" w:right="120"/>
      </w:pPr>
      <w:r>
        <w:rPr>
          <w:rFonts w:ascii="Consolas" w:eastAsia="Consolas" w:hAnsi="Consolas" w:cs="Consolas"/>
          <w:sz w:val="15"/>
          <w:szCs w:val="15"/>
        </w:rPr>
        <w:t>                                            ▼</w:t>
      </w:r>
    </w:p>
    <w:p w14:paraId="2DBC9E56" w14:textId="77777777" w:rsidR="00551F1A" w:rsidRDefault="002104C1">
      <w:pPr>
        <w:keepNext/>
        <w:keepLines/>
        <w:shd w:val="clear" w:color="auto" w:fill="F3F5F8"/>
        <w:spacing w:after="0" w:line="228" w:lineRule="auto"/>
        <w:ind w:left="120" w:right="120"/>
      </w:pPr>
      <w:r>
        <w:rPr>
          <w:rFonts w:ascii="Consolas" w:eastAsia="Consolas" w:hAnsi="Consolas" w:cs="Consolas"/>
          <w:sz w:val="15"/>
          <w:szCs w:val="15"/>
        </w:rPr>
        <w:t>ResponseEngine (operator-initiated): policy → allowlist → gates → approval → expiry/rollback → kill switch</w:t>
      </w:r>
    </w:p>
    <w:p w14:paraId="38130410" w14:textId="77777777" w:rsidR="00551F1A" w:rsidRDefault="002104C1">
      <w:pPr>
        <w:keepNext/>
        <w:keepLines/>
        <w:shd w:val="clear" w:color="auto" w:fill="F3F5F8"/>
        <w:spacing w:after="0" w:line="228" w:lineRule="auto"/>
        <w:ind w:left="120" w:right="120"/>
      </w:pPr>
      <w:r>
        <w:rPr>
          <w:rFonts w:ascii="Consolas" w:eastAsia="Consolas" w:hAnsi="Consolas" w:cs="Consolas"/>
          <w:sz w:val="15"/>
          <w:szCs w:val="15"/>
        </w:rPr>
        <w:t>                                            ▼</w:t>
      </w:r>
    </w:p>
    <w:p w14:paraId="4C8FA3D7" w14:textId="77777777" w:rsidR="00551F1A" w:rsidRDefault="002104C1">
      <w:pPr>
        <w:keepLines/>
        <w:shd w:val="clear" w:color="auto" w:fill="F3F5F8"/>
        <w:spacing w:after="0" w:line="228" w:lineRule="auto"/>
        <w:ind w:left="120" w:right="120"/>
      </w:pPr>
      <w:r>
        <w:rPr>
          <w:rFonts w:ascii="Consolas" w:eastAsia="Consolas" w:hAnsi="Consolas" w:cs="Consolas"/>
          <w:sz w:val="15"/>
          <w:szCs w:val="15"/>
        </w:rPr>
        <w:t>REST API (role tokens) ─► analyst dashboard</w:t>
      </w:r>
    </w:p>
    <w:p w14:paraId="3D8D5AA1" w14:textId="77777777" w:rsidR="00551F1A" w:rsidRDefault="00551F1A">
      <w:pPr>
        <w:spacing w:after="160"/>
      </w:pPr>
    </w:p>
    <w:p w14:paraId="72DA9F10" w14:textId="77777777" w:rsidR="00551F1A" w:rsidRDefault="002104C1">
      <w:pPr>
        <w:pStyle w:val="Heading2"/>
      </w:pPr>
      <w:bookmarkStart w:id="19" w:name="_Toc240281761"/>
      <w:r>
        <w:t>3.4  Telemetry Schema and Trust Boundaries</w:t>
      </w:r>
      <w:bookmarkEnd w:id="19"/>
    </w:p>
    <w:p w14:paraId="48151B14" w14:textId="77777777" w:rsidR="00551F1A" w:rsidRDefault="002104C1">
      <w:pPr>
        <w:jc w:val="both"/>
      </w:pPr>
      <w:r>
        <w:t>Every flow is validated by a strict schema before any processing: canonical IP addresses, timezone-aware timestamps no more than five minutes in the future, bounded non-negative counters, a closed protocol vocabulary and at least one measured packet in either direction. Unknown fields are rejected, so a sender cannot supply a label, a risk score or an asset priority. Optional measurements that a sensor cannot provide (SYN ratio, connection failure, reverse counters) are recorded as missing; the model substi</w:t>
      </w:r>
      <w:r>
        <w:t>tutes frozen benign medians and reduces evidence reliability rather than inventing values.</w:t>
      </w:r>
    </w:p>
    <w:p w14:paraId="6CBCA841" w14:textId="77777777" w:rsidR="00551F1A" w:rsidRDefault="002104C1">
      <w:pPr>
        <w:pStyle w:val="Heading2"/>
      </w:pPr>
      <w:bookmarkStart w:id="20" w:name="_Toc240281762"/>
      <w:r>
        <w:t>3.5  Separation of Detection and Response</w:t>
      </w:r>
      <w:bookmarkEnd w:id="20"/>
    </w:p>
    <w:p w14:paraId="1C8FA539" w14:textId="77777777" w:rsidR="00551F1A" w:rsidRDefault="002104C1">
      <w:pPr>
        <w:jc w:val="both"/>
      </w:pPr>
      <w:r>
        <w:t>Detection output is evidence, not a command. The response engine accepts only operator requests (block source, isolate host, notify) tied to a stored event and re-evaluates policy at proposal and approval. Containment requires a malicious decision with an attributed attack type, a risk score of at least 70, class confidence of at least 0.8, a target outside the allowlist and headroom under the action rate limit, followed by human approval. Every action carries an expiry, can be rolled back and is written to</w:t>
      </w:r>
      <w:r>
        <w:t xml:space="preserve"> the audit trail in the same database transaction as its state change. An emergency kill switch rolls back active simulations and denies pending ones.</w:t>
      </w:r>
    </w:p>
    <w:p w14:paraId="4DC24CDB" w14:textId="77777777" w:rsidR="00551F1A" w:rsidRDefault="002104C1">
      <w:pPr>
        <w:pStyle w:val="Heading1"/>
        <w:pageBreakBefore/>
      </w:pPr>
      <w:bookmarkStart w:id="21" w:name="_Toc240281763"/>
      <w:r>
        <w:lastRenderedPageBreak/>
        <w:t>4  Implementation</w:t>
      </w:r>
      <w:bookmarkEnd w:id="21"/>
    </w:p>
    <w:p w14:paraId="320B3C89" w14:textId="77777777" w:rsidR="00551F1A" w:rsidRDefault="002104C1">
      <w:pPr>
        <w:pStyle w:val="Heading2"/>
      </w:pPr>
      <w:bookmarkStart w:id="22" w:name="_Toc240281764"/>
      <w:r>
        <w:t>4.1  Technology Stack</w:t>
      </w:r>
      <w:bookmarkEnd w:id="22"/>
    </w:p>
    <w:p w14:paraId="741E187A" w14:textId="77777777" w:rsidR="00551F1A" w:rsidRDefault="002104C1">
      <w:pPr>
        <w:keepNext/>
        <w:spacing w:before="160" w:after="80"/>
      </w:pPr>
      <w:r>
        <w:rPr>
          <w:b/>
          <w:bCs/>
          <w:color w:val="1E3A5F"/>
          <w:sz w:val="19"/>
          <w:szCs w:val="19"/>
        </w:rPr>
        <w:t xml:space="preserve">Table 2: </w:t>
      </w:r>
      <w:r>
        <w:rPr>
          <w:color w:val="1E3A5F"/>
          <w:sz w:val="19"/>
          <w:szCs w:val="19"/>
        </w:rPr>
        <w:t>Technology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6318"/>
      </w:tblGrid>
      <w:tr w:rsidR="00551F1A" w14:paraId="73E9A677" w14:textId="77777777">
        <w:tblPrEx>
          <w:tblCellMar>
            <w:top w:w="0" w:type="dxa"/>
            <w:bottom w:w="0" w:type="dxa"/>
          </w:tblCellMar>
        </w:tblPrEx>
        <w:trPr>
          <w:cantSplit/>
          <w:tblHeader/>
        </w:trPr>
        <w:tc>
          <w:tcPr>
            <w:tcW w:w="2708" w:type="dxa"/>
            <w:tcBorders>
              <w:top w:val="single" w:sz="4" w:space="0" w:color="C9D1DB"/>
              <w:left w:val="single" w:sz="4" w:space="0" w:color="C9D1DB"/>
              <w:bottom w:val="single" w:sz="4" w:space="0" w:color="C9D1DB"/>
              <w:right w:val="single" w:sz="4" w:space="0" w:color="C9D1DB"/>
            </w:tcBorders>
            <w:shd w:val="clear" w:color="auto" w:fill="E8EEF5"/>
            <w:tcMar>
              <w:top w:w="50" w:type="dxa"/>
              <w:left w:w="90" w:type="dxa"/>
              <w:bottom w:w="50" w:type="dxa"/>
              <w:right w:w="90" w:type="dxa"/>
            </w:tcMar>
          </w:tcPr>
          <w:p w14:paraId="419DEFD0" w14:textId="77777777" w:rsidR="00551F1A" w:rsidRDefault="002104C1">
            <w:pPr>
              <w:spacing w:after="0" w:line="240" w:lineRule="auto"/>
            </w:pPr>
            <w:r>
              <w:rPr>
                <w:b/>
                <w:bCs/>
                <w:sz w:val="18"/>
                <w:szCs w:val="18"/>
              </w:rPr>
              <w:t>Concern</w:t>
            </w:r>
          </w:p>
        </w:tc>
        <w:tc>
          <w:tcPr>
            <w:tcW w:w="6318" w:type="dxa"/>
            <w:tcBorders>
              <w:top w:val="single" w:sz="4" w:space="0" w:color="C9D1DB"/>
              <w:left w:val="single" w:sz="4" w:space="0" w:color="C9D1DB"/>
              <w:bottom w:val="single" w:sz="4" w:space="0" w:color="C9D1DB"/>
              <w:right w:val="single" w:sz="4" w:space="0" w:color="C9D1DB"/>
            </w:tcBorders>
            <w:shd w:val="clear" w:color="auto" w:fill="E8EEF5"/>
            <w:tcMar>
              <w:top w:w="50" w:type="dxa"/>
              <w:left w:w="90" w:type="dxa"/>
              <w:bottom w:w="50" w:type="dxa"/>
              <w:right w:w="90" w:type="dxa"/>
            </w:tcMar>
          </w:tcPr>
          <w:p w14:paraId="6305E330" w14:textId="77777777" w:rsidR="00551F1A" w:rsidRDefault="002104C1">
            <w:pPr>
              <w:spacing w:after="0" w:line="240" w:lineRule="auto"/>
            </w:pPr>
            <w:r>
              <w:rPr>
                <w:b/>
                <w:bCs/>
                <w:sz w:val="18"/>
                <w:szCs w:val="18"/>
              </w:rPr>
              <w:t>Choice</w:t>
            </w:r>
          </w:p>
        </w:tc>
      </w:tr>
      <w:tr w:rsidR="00551F1A" w14:paraId="750770CA" w14:textId="77777777">
        <w:tblPrEx>
          <w:tblCellMar>
            <w:top w:w="0" w:type="dxa"/>
            <w:bottom w:w="0" w:type="dxa"/>
          </w:tblCellMar>
        </w:tblPrEx>
        <w:trPr>
          <w:cantSplit/>
        </w:trPr>
        <w:tc>
          <w:tcPr>
            <w:tcW w:w="270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5A41100" w14:textId="77777777" w:rsidR="00551F1A" w:rsidRDefault="002104C1">
            <w:pPr>
              <w:spacing w:after="0" w:line="240" w:lineRule="auto"/>
            </w:pPr>
            <w:r>
              <w:rPr>
                <w:sz w:val="18"/>
                <w:szCs w:val="18"/>
              </w:rPr>
              <w:t>Language and runtime</w:t>
            </w:r>
          </w:p>
        </w:tc>
        <w:tc>
          <w:tcPr>
            <w:tcW w:w="631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22D0AE2" w14:textId="77777777" w:rsidR="00551F1A" w:rsidRDefault="002104C1">
            <w:pPr>
              <w:spacing w:after="0" w:line="240" w:lineRule="auto"/>
            </w:pPr>
            <w:r>
              <w:rPr>
                <w:sz w:val="18"/>
                <w:szCs w:val="18"/>
              </w:rPr>
              <w:t>Python 3.12.10</w:t>
            </w:r>
          </w:p>
        </w:tc>
      </w:tr>
      <w:tr w:rsidR="00551F1A" w14:paraId="3927B306" w14:textId="77777777">
        <w:tblPrEx>
          <w:tblCellMar>
            <w:top w:w="0" w:type="dxa"/>
            <w:bottom w:w="0" w:type="dxa"/>
          </w:tblCellMar>
        </w:tblPrEx>
        <w:trPr>
          <w:cantSplit/>
        </w:trPr>
        <w:tc>
          <w:tcPr>
            <w:tcW w:w="270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97EFCC7" w14:textId="77777777" w:rsidR="00551F1A" w:rsidRDefault="002104C1">
            <w:pPr>
              <w:spacing w:after="0" w:line="240" w:lineRule="auto"/>
            </w:pPr>
            <w:r>
              <w:rPr>
                <w:sz w:val="18"/>
                <w:szCs w:val="18"/>
              </w:rPr>
              <w:t>Web API and server</w:t>
            </w:r>
          </w:p>
        </w:tc>
        <w:tc>
          <w:tcPr>
            <w:tcW w:w="631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7B440D3" w14:textId="77777777" w:rsidR="00551F1A" w:rsidRDefault="002104C1">
            <w:pPr>
              <w:spacing w:after="0" w:line="240" w:lineRule="auto"/>
            </w:pPr>
            <w:r>
              <w:rPr>
                <w:sz w:val="18"/>
                <w:szCs w:val="18"/>
              </w:rPr>
              <w:t>FastAPI, Starlette, Uvicorn; pydantic 2 for validation</w:t>
            </w:r>
          </w:p>
        </w:tc>
      </w:tr>
      <w:tr w:rsidR="00551F1A" w14:paraId="032D6743" w14:textId="77777777">
        <w:tblPrEx>
          <w:tblCellMar>
            <w:top w:w="0" w:type="dxa"/>
            <w:bottom w:w="0" w:type="dxa"/>
          </w:tblCellMar>
        </w:tblPrEx>
        <w:trPr>
          <w:cantSplit/>
        </w:trPr>
        <w:tc>
          <w:tcPr>
            <w:tcW w:w="270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30BB4E3" w14:textId="77777777" w:rsidR="00551F1A" w:rsidRDefault="002104C1">
            <w:pPr>
              <w:spacing w:after="0" w:line="240" w:lineRule="auto"/>
            </w:pPr>
            <w:r>
              <w:rPr>
                <w:sz w:val="18"/>
                <w:szCs w:val="18"/>
              </w:rPr>
              <w:t>Machine learning</w:t>
            </w:r>
          </w:p>
        </w:tc>
        <w:tc>
          <w:tcPr>
            <w:tcW w:w="631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3273BC9" w14:textId="77777777" w:rsidR="00551F1A" w:rsidRDefault="002104C1">
            <w:pPr>
              <w:spacing w:after="0" w:line="240" w:lineRule="auto"/>
            </w:pPr>
            <w:r>
              <w:rPr>
                <w:sz w:val="18"/>
                <w:szCs w:val="18"/>
              </w:rPr>
              <w:t>scikit-learn 1.9.1, NumPy, SciPy</w:t>
            </w:r>
          </w:p>
        </w:tc>
      </w:tr>
      <w:tr w:rsidR="00551F1A" w14:paraId="2F25B847" w14:textId="77777777">
        <w:tblPrEx>
          <w:tblCellMar>
            <w:top w:w="0" w:type="dxa"/>
            <w:bottom w:w="0" w:type="dxa"/>
          </w:tblCellMar>
        </w:tblPrEx>
        <w:trPr>
          <w:cantSplit/>
        </w:trPr>
        <w:tc>
          <w:tcPr>
            <w:tcW w:w="270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FDF35A0" w14:textId="77777777" w:rsidR="00551F1A" w:rsidRDefault="002104C1">
            <w:pPr>
              <w:spacing w:after="0" w:line="240" w:lineRule="auto"/>
            </w:pPr>
            <w:r>
              <w:rPr>
                <w:sz w:val="18"/>
                <w:szCs w:val="18"/>
              </w:rPr>
              <w:t>Storage</w:t>
            </w:r>
          </w:p>
        </w:tc>
        <w:tc>
          <w:tcPr>
            <w:tcW w:w="631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119357D" w14:textId="77777777" w:rsidR="00551F1A" w:rsidRDefault="002104C1">
            <w:pPr>
              <w:spacing w:after="0" w:line="240" w:lineRule="auto"/>
            </w:pPr>
            <w:r>
              <w:rPr>
                <w:sz w:val="18"/>
                <w:szCs w:val="18"/>
              </w:rPr>
              <w:t>SQLite in WAL mode with schema migrations and bounded retention</w:t>
            </w:r>
          </w:p>
        </w:tc>
      </w:tr>
      <w:tr w:rsidR="00551F1A" w14:paraId="40CF19BE" w14:textId="77777777">
        <w:tblPrEx>
          <w:tblCellMar>
            <w:top w:w="0" w:type="dxa"/>
            <w:bottom w:w="0" w:type="dxa"/>
          </w:tblCellMar>
        </w:tblPrEx>
        <w:trPr>
          <w:cantSplit/>
        </w:trPr>
        <w:tc>
          <w:tcPr>
            <w:tcW w:w="270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51B5AA7" w14:textId="77777777" w:rsidR="00551F1A" w:rsidRDefault="002104C1">
            <w:pPr>
              <w:spacing w:after="0" w:line="240" w:lineRule="auto"/>
            </w:pPr>
            <w:r>
              <w:rPr>
                <w:sz w:val="18"/>
                <w:szCs w:val="18"/>
              </w:rPr>
              <w:t>Dashboard</w:t>
            </w:r>
          </w:p>
        </w:tc>
        <w:tc>
          <w:tcPr>
            <w:tcW w:w="631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57190DD" w14:textId="77777777" w:rsidR="00551F1A" w:rsidRDefault="002104C1">
            <w:pPr>
              <w:spacing w:after="0" w:line="240" w:lineRule="auto"/>
            </w:pPr>
            <w:r>
              <w:rPr>
                <w:sz w:val="18"/>
                <w:szCs w:val="18"/>
              </w:rPr>
              <w:t>Dependency-free HTML, CSS and JavaScript served by the API</w:t>
            </w:r>
          </w:p>
        </w:tc>
      </w:tr>
      <w:tr w:rsidR="00551F1A" w14:paraId="036CB6B7" w14:textId="77777777">
        <w:tblPrEx>
          <w:tblCellMar>
            <w:top w:w="0" w:type="dxa"/>
            <w:bottom w:w="0" w:type="dxa"/>
          </w:tblCellMar>
        </w:tblPrEx>
        <w:trPr>
          <w:cantSplit/>
        </w:trPr>
        <w:tc>
          <w:tcPr>
            <w:tcW w:w="270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41B7559" w14:textId="77777777" w:rsidR="00551F1A" w:rsidRDefault="002104C1">
            <w:pPr>
              <w:spacing w:after="0" w:line="240" w:lineRule="auto"/>
            </w:pPr>
            <w:r>
              <w:rPr>
                <w:sz w:val="18"/>
                <w:szCs w:val="18"/>
              </w:rPr>
              <w:t>Testing</w:t>
            </w:r>
          </w:p>
        </w:tc>
        <w:tc>
          <w:tcPr>
            <w:tcW w:w="631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C71C3AF" w14:textId="77777777" w:rsidR="00551F1A" w:rsidRDefault="002104C1">
            <w:pPr>
              <w:spacing w:after="0" w:line="240" w:lineRule="auto"/>
            </w:pPr>
            <w:r>
              <w:rPr>
                <w:sz w:val="18"/>
                <w:szCs w:val="18"/>
              </w:rPr>
              <w:t>pytest; a Node-based frontend regression script; a live multi-process verification script</w:t>
            </w:r>
          </w:p>
        </w:tc>
      </w:tr>
      <w:tr w:rsidR="00551F1A" w14:paraId="481E73D6" w14:textId="77777777">
        <w:tblPrEx>
          <w:tblCellMar>
            <w:top w:w="0" w:type="dxa"/>
            <w:bottom w:w="0" w:type="dxa"/>
          </w:tblCellMar>
        </w:tblPrEx>
        <w:trPr>
          <w:cantSplit/>
        </w:trPr>
        <w:tc>
          <w:tcPr>
            <w:tcW w:w="270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CAA4F69" w14:textId="77777777" w:rsidR="00551F1A" w:rsidRDefault="002104C1">
            <w:pPr>
              <w:spacing w:after="0" w:line="240" w:lineRule="auto"/>
            </w:pPr>
            <w:r>
              <w:rPr>
                <w:sz w:val="18"/>
                <w:szCs w:val="18"/>
              </w:rPr>
              <w:t>Deployment</w:t>
            </w:r>
          </w:p>
        </w:tc>
        <w:tc>
          <w:tcPr>
            <w:tcW w:w="631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CB5738B" w14:textId="77777777" w:rsidR="00551F1A" w:rsidRDefault="002104C1">
            <w:pPr>
              <w:spacing w:after="0" w:line="240" w:lineRule="auto"/>
            </w:pPr>
            <w:r>
              <w:rPr>
                <w:sz w:val="18"/>
                <w:szCs w:val="18"/>
              </w:rPr>
              <w:t>Dockerfile and Compose file with a read-only, unprivileged container (not verified in this environment)</w:t>
            </w:r>
          </w:p>
        </w:tc>
      </w:tr>
    </w:tbl>
    <w:p w14:paraId="534EB880" w14:textId="77777777" w:rsidR="00551F1A" w:rsidRDefault="00551F1A">
      <w:pPr>
        <w:spacing w:before="60" w:after="160"/>
      </w:pPr>
    </w:p>
    <w:p w14:paraId="0E08E596" w14:textId="77777777" w:rsidR="00551F1A" w:rsidRDefault="002104C1">
      <w:pPr>
        <w:pStyle w:val="Heading2"/>
      </w:pPr>
      <w:bookmarkStart w:id="23" w:name="_Toc240281765"/>
      <w:r>
        <w:t>4.2  Telemetry Collection</w:t>
      </w:r>
      <w:bookmarkEnd w:id="23"/>
    </w:p>
    <w:p w14:paraId="065C723A" w14:textId="77777777" w:rsidR="00551F1A" w:rsidRDefault="002104C1">
      <w:pPr>
        <w:jc w:val="both"/>
      </w:pPr>
      <w:r>
        <w:t>Flows arrive as normalized JSON or from Zeek connection logs. Zeek's default output is tab-separated with typed header lines; the collector parses both that format and Zeek JSON into the same typed records, including the IoT-23 variant whose label columns are joined by spaces. Label columns in research logs are never read into telemetry. Evaluation on real logs exposed two collector defects that were corrected:</w:t>
      </w:r>
    </w:p>
    <w:p w14:paraId="2396E088" w14:textId="77777777" w:rsidR="00551F1A" w:rsidRDefault="002104C1">
      <w:pPr>
        <w:pStyle w:val="ListParagraph"/>
        <w:numPr>
          <w:ilvl w:val="0"/>
          <w:numId w:val="3"/>
        </w:numPr>
      </w:pPr>
      <w:r>
        <w:rPr>
          <w:b/>
          <w:bCs/>
        </w:rPr>
        <w:t>Unset fields.</w:t>
      </w:r>
      <w:r>
        <w:t xml:space="preserve"> Zeek leaves duration and payload bytes unset for single-packet connections, which are exactly the probe and scanning traffic of interest. The original collector rejected them. Table 3 lists the exact rules now applied.</w:t>
      </w:r>
    </w:p>
    <w:p w14:paraId="6E30837E" w14:textId="77777777" w:rsidR="00551F1A" w:rsidRDefault="002104C1">
      <w:pPr>
        <w:pStyle w:val="ListParagraph"/>
        <w:numPr>
          <w:ilvl w:val="0"/>
          <w:numId w:val="3"/>
        </w:numPr>
      </w:pPr>
      <w:r>
        <w:rPr>
          <w:b/>
          <w:bCs/>
        </w:rPr>
        <w:t>Brittle replay.</w:t>
      </w:r>
      <w:r>
        <w:t xml:space="preserve"> One unrepresentable record stopped an entire replay. Invalid records are now reported and skipped, requests are batched (up to 200 flows) and rate-limit responses are honoured with backoff.</w:t>
      </w:r>
    </w:p>
    <w:p w14:paraId="56315A8E" w14:textId="77777777" w:rsidR="00551F1A" w:rsidRDefault="002104C1">
      <w:pPr>
        <w:keepNext/>
        <w:spacing w:before="160" w:after="80"/>
      </w:pPr>
      <w:r>
        <w:rPr>
          <w:b/>
          <w:bCs/>
          <w:color w:val="1E3A5F"/>
          <w:sz w:val="19"/>
          <w:szCs w:val="19"/>
        </w:rPr>
        <w:t xml:space="preserve">Table 3: </w:t>
      </w:r>
      <w:r>
        <w:rPr>
          <w:color w:val="1E3A5F"/>
          <w:sz w:val="19"/>
          <w:szCs w:val="19"/>
        </w:rPr>
        <w:t>Rules for unset Zeek measurements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2437"/>
        <w:gridCol w:w="3881"/>
      </w:tblGrid>
      <w:tr w:rsidR="00551F1A" w14:paraId="72DB6930" w14:textId="77777777">
        <w:tblPrEx>
          <w:tblCellMar>
            <w:top w:w="0" w:type="dxa"/>
            <w:bottom w:w="0" w:type="dxa"/>
          </w:tblCellMar>
        </w:tblPrEx>
        <w:trPr>
          <w:cantSplit/>
          <w:tblHeader/>
        </w:trPr>
        <w:tc>
          <w:tcPr>
            <w:tcW w:w="2708" w:type="dxa"/>
            <w:tcBorders>
              <w:top w:val="single" w:sz="4" w:space="0" w:color="C9D1DB"/>
              <w:left w:val="single" w:sz="4" w:space="0" w:color="C9D1DB"/>
              <w:bottom w:val="single" w:sz="4" w:space="0" w:color="C9D1DB"/>
              <w:right w:val="single" w:sz="4" w:space="0" w:color="C9D1DB"/>
            </w:tcBorders>
            <w:shd w:val="clear" w:color="auto" w:fill="E8EEF5"/>
            <w:tcMar>
              <w:top w:w="50" w:type="dxa"/>
              <w:left w:w="90" w:type="dxa"/>
              <w:bottom w:w="50" w:type="dxa"/>
              <w:right w:w="90" w:type="dxa"/>
            </w:tcMar>
          </w:tcPr>
          <w:p w14:paraId="3E6BD513" w14:textId="77777777" w:rsidR="00551F1A" w:rsidRDefault="002104C1">
            <w:pPr>
              <w:spacing w:after="0" w:line="240" w:lineRule="auto"/>
            </w:pPr>
            <w:r>
              <w:rPr>
                <w:b/>
                <w:bCs/>
                <w:sz w:val="18"/>
                <w:szCs w:val="18"/>
              </w:rPr>
              <w:t>Situation</w:t>
            </w:r>
          </w:p>
        </w:tc>
        <w:tc>
          <w:tcPr>
            <w:tcW w:w="2437" w:type="dxa"/>
            <w:tcBorders>
              <w:top w:val="single" w:sz="4" w:space="0" w:color="C9D1DB"/>
              <w:left w:val="single" w:sz="4" w:space="0" w:color="C9D1DB"/>
              <w:bottom w:val="single" w:sz="4" w:space="0" w:color="C9D1DB"/>
              <w:right w:val="single" w:sz="4" w:space="0" w:color="C9D1DB"/>
            </w:tcBorders>
            <w:shd w:val="clear" w:color="auto" w:fill="E8EEF5"/>
            <w:tcMar>
              <w:top w:w="50" w:type="dxa"/>
              <w:left w:w="90" w:type="dxa"/>
              <w:bottom w:w="50" w:type="dxa"/>
              <w:right w:w="90" w:type="dxa"/>
            </w:tcMar>
          </w:tcPr>
          <w:p w14:paraId="49DA0B6D" w14:textId="77777777" w:rsidR="00551F1A" w:rsidRDefault="002104C1">
            <w:pPr>
              <w:spacing w:after="0" w:line="240" w:lineRule="auto"/>
            </w:pPr>
            <w:r>
              <w:rPr>
                <w:b/>
                <w:bCs/>
                <w:sz w:val="18"/>
                <w:szCs w:val="18"/>
              </w:rPr>
              <w:t>Value used</w:t>
            </w:r>
          </w:p>
        </w:tc>
        <w:tc>
          <w:tcPr>
            <w:tcW w:w="3881" w:type="dxa"/>
            <w:tcBorders>
              <w:top w:val="single" w:sz="4" w:space="0" w:color="C9D1DB"/>
              <w:left w:val="single" w:sz="4" w:space="0" w:color="C9D1DB"/>
              <w:bottom w:val="single" w:sz="4" w:space="0" w:color="C9D1DB"/>
              <w:right w:val="single" w:sz="4" w:space="0" w:color="C9D1DB"/>
            </w:tcBorders>
            <w:shd w:val="clear" w:color="auto" w:fill="E8EEF5"/>
            <w:tcMar>
              <w:top w:w="50" w:type="dxa"/>
              <w:left w:w="90" w:type="dxa"/>
              <w:bottom w:w="50" w:type="dxa"/>
              <w:right w:w="90" w:type="dxa"/>
            </w:tcMar>
          </w:tcPr>
          <w:p w14:paraId="4CF5200D" w14:textId="77777777" w:rsidR="00551F1A" w:rsidRDefault="002104C1">
            <w:pPr>
              <w:spacing w:after="0" w:line="240" w:lineRule="auto"/>
            </w:pPr>
            <w:r>
              <w:rPr>
                <w:b/>
                <w:bCs/>
                <w:sz w:val="18"/>
                <w:szCs w:val="18"/>
              </w:rPr>
              <w:t>Justification</w:t>
            </w:r>
          </w:p>
        </w:tc>
      </w:tr>
      <w:tr w:rsidR="00551F1A" w14:paraId="4C266E8C" w14:textId="77777777">
        <w:tblPrEx>
          <w:tblCellMar>
            <w:top w:w="0" w:type="dxa"/>
            <w:bottom w:w="0" w:type="dxa"/>
          </w:tblCellMar>
        </w:tblPrEx>
        <w:trPr>
          <w:cantSplit/>
        </w:trPr>
        <w:tc>
          <w:tcPr>
            <w:tcW w:w="270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65F47CD" w14:textId="77777777" w:rsidR="00551F1A" w:rsidRDefault="002104C1">
            <w:pPr>
              <w:spacing w:after="0" w:line="240" w:lineRule="auto"/>
            </w:pPr>
            <w:r>
              <w:rPr>
                <w:sz w:val="18"/>
                <w:szCs w:val="18"/>
              </w:rPr>
              <w:t>Duration unset, at most one packet</w:t>
            </w:r>
          </w:p>
        </w:tc>
        <w:tc>
          <w:tcPr>
            <w:tcW w:w="2437"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0527CEE" w14:textId="77777777" w:rsidR="00551F1A" w:rsidRDefault="002104C1">
            <w:pPr>
              <w:spacing w:after="0" w:line="240" w:lineRule="auto"/>
            </w:pPr>
            <w:r>
              <w:rPr>
                <w:sz w:val="18"/>
                <w:szCs w:val="18"/>
              </w:rPr>
              <w:t>0 s</w:t>
            </w:r>
          </w:p>
        </w:tc>
        <w:tc>
          <w:tcPr>
            <w:tcW w:w="3881"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78FA129" w14:textId="77777777" w:rsidR="00551F1A" w:rsidRDefault="002104C1">
            <w:pPr>
              <w:spacing w:after="0" w:line="240" w:lineRule="auto"/>
            </w:pPr>
            <w:r>
              <w:rPr>
                <w:sz w:val="18"/>
                <w:szCs w:val="18"/>
              </w:rPr>
              <w:t>Zeek leaves duration unset when first and last packet coincide; verified on all IoT-23 captures.</w:t>
            </w:r>
          </w:p>
        </w:tc>
      </w:tr>
      <w:tr w:rsidR="00551F1A" w14:paraId="2E76C61C" w14:textId="77777777">
        <w:tblPrEx>
          <w:tblCellMar>
            <w:top w:w="0" w:type="dxa"/>
            <w:bottom w:w="0" w:type="dxa"/>
          </w:tblCellMar>
        </w:tblPrEx>
        <w:trPr>
          <w:cantSplit/>
        </w:trPr>
        <w:tc>
          <w:tcPr>
            <w:tcW w:w="270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96BC3BA" w14:textId="77777777" w:rsidR="00551F1A" w:rsidRDefault="002104C1">
            <w:pPr>
              <w:spacing w:after="0" w:line="240" w:lineRule="auto"/>
            </w:pPr>
            <w:r>
              <w:rPr>
                <w:sz w:val="18"/>
                <w:szCs w:val="18"/>
              </w:rPr>
              <w:t>Payload bytes unset, zero packets</w:t>
            </w:r>
          </w:p>
        </w:tc>
        <w:tc>
          <w:tcPr>
            <w:tcW w:w="2437"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640B2BA" w14:textId="77777777" w:rsidR="00551F1A" w:rsidRDefault="002104C1">
            <w:pPr>
              <w:spacing w:after="0" w:line="240" w:lineRule="auto"/>
            </w:pPr>
            <w:r>
              <w:rPr>
                <w:sz w:val="18"/>
                <w:szCs w:val="18"/>
              </w:rPr>
              <w:t>0</w:t>
            </w:r>
          </w:p>
        </w:tc>
        <w:tc>
          <w:tcPr>
            <w:tcW w:w="3881"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B1562A8" w14:textId="77777777" w:rsidR="00551F1A" w:rsidRDefault="002104C1">
            <w:pPr>
              <w:spacing w:after="0" w:line="240" w:lineRule="auto"/>
            </w:pPr>
            <w:r>
              <w:rPr>
                <w:sz w:val="18"/>
                <w:szCs w:val="18"/>
              </w:rPr>
              <w:t>No packets carry no payload.</w:t>
            </w:r>
          </w:p>
        </w:tc>
      </w:tr>
      <w:tr w:rsidR="00551F1A" w14:paraId="1B897C26" w14:textId="77777777">
        <w:tblPrEx>
          <w:tblCellMar>
            <w:top w:w="0" w:type="dxa"/>
            <w:bottom w:w="0" w:type="dxa"/>
          </w:tblCellMar>
        </w:tblPrEx>
        <w:trPr>
          <w:cantSplit/>
        </w:trPr>
        <w:tc>
          <w:tcPr>
            <w:tcW w:w="270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D9AFC69" w14:textId="77777777" w:rsidR="00551F1A" w:rsidRDefault="002104C1">
            <w:pPr>
              <w:spacing w:after="0" w:line="240" w:lineRule="auto"/>
            </w:pPr>
            <w:r>
              <w:rPr>
                <w:sz w:val="18"/>
                <w:szCs w:val="18"/>
              </w:rPr>
              <w:t>Payload bytes unset, one TCP packet</w:t>
            </w:r>
          </w:p>
        </w:tc>
        <w:tc>
          <w:tcPr>
            <w:tcW w:w="2437"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DD2129F" w14:textId="77777777" w:rsidR="00551F1A" w:rsidRDefault="002104C1">
            <w:pPr>
              <w:spacing w:after="0" w:line="240" w:lineRule="auto"/>
            </w:pPr>
            <w:r>
              <w:rPr>
                <w:sz w:val="18"/>
                <w:szCs w:val="18"/>
              </w:rPr>
              <w:t>0</w:t>
            </w:r>
          </w:p>
        </w:tc>
        <w:tc>
          <w:tcPr>
            <w:tcW w:w="3881"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F214CBB" w14:textId="77777777" w:rsidR="00551F1A" w:rsidRDefault="002104C1">
            <w:pPr>
              <w:spacing w:after="0" w:line="240" w:lineRule="auto"/>
            </w:pPr>
            <w:r>
              <w:rPr>
                <w:sz w:val="18"/>
                <w:szCs w:val="18"/>
              </w:rPr>
              <w:t>A lone SYN or RST probe carries no sequence-tracked payload.</w:t>
            </w:r>
          </w:p>
        </w:tc>
      </w:tr>
      <w:tr w:rsidR="00551F1A" w14:paraId="79433A30" w14:textId="77777777">
        <w:tblPrEx>
          <w:tblCellMar>
            <w:top w:w="0" w:type="dxa"/>
            <w:bottom w:w="0" w:type="dxa"/>
          </w:tblCellMar>
        </w:tblPrEx>
        <w:trPr>
          <w:cantSplit/>
        </w:trPr>
        <w:tc>
          <w:tcPr>
            <w:tcW w:w="270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46C8BF5" w14:textId="77777777" w:rsidR="00551F1A" w:rsidRDefault="002104C1">
            <w:pPr>
              <w:spacing w:after="0" w:line="240" w:lineRule="auto"/>
            </w:pPr>
            <w:r>
              <w:rPr>
                <w:sz w:val="18"/>
                <w:szCs w:val="18"/>
              </w:rPr>
              <w:t>Payload bytes unset, UDP/ICMP</w:t>
            </w:r>
          </w:p>
        </w:tc>
        <w:tc>
          <w:tcPr>
            <w:tcW w:w="2437"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341FACA" w14:textId="77777777" w:rsidR="00551F1A" w:rsidRDefault="002104C1">
            <w:pPr>
              <w:spacing w:after="0" w:line="240" w:lineRule="auto"/>
            </w:pPr>
            <w:r>
              <w:rPr>
                <w:sz w:val="18"/>
                <w:szCs w:val="18"/>
              </w:rPr>
              <w:t>IP bytes − packets × (IP + 8-byte header)</w:t>
            </w:r>
          </w:p>
        </w:tc>
        <w:tc>
          <w:tcPr>
            <w:tcW w:w="3881"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53EE77C" w14:textId="77777777" w:rsidR="00551F1A" w:rsidRDefault="002104C1">
            <w:pPr>
              <w:spacing w:after="0" w:line="240" w:lineRule="auto"/>
            </w:pPr>
            <w:r>
              <w:rPr>
                <w:sz w:val="18"/>
                <w:szCs w:val="18"/>
              </w:rPr>
              <w:t>Exact for fixed-length headers (IPv4 20 B, IPv6 40 B).</w:t>
            </w:r>
          </w:p>
        </w:tc>
      </w:tr>
      <w:tr w:rsidR="00551F1A" w14:paraId="29DD92D4" w14:textId="77777777">
        <w:tblPrEx>
          <w:tblCellMar>
            <w:top w:w="0" w:type="dxa"/>
            <w:bottom w:w="0" w:type="dxa"/>
          </w:tblCellMar>
        </w:tblPrEx>
        <w:trPr>
          <w:cantSplit/>
        </w:trPr>
        <w:tc>
          <w:tcPr>
            <w:tcW w:w="270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31C41D8" w14:textId="77777777" w:rsidR="00551F1A" w:rsidRDefault="002104C1">
            <w:pPr>
              <w:spacing w:after="0" w:line="240" w:lineRule="auto"/>
            </w:pPr>
            <w:r>
              <w:rPr>
                <w:sz w:val="18"/>
                <w:szCs w:val="18"/>
              </w:rPr>
              <w:t>Any other unset required value</w:t>
            </w:r>
          </w:p>
        </w:tc>
        <w:tc>
          <w:tcPr>
            <w:tcW w:w="2437"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E16BF6F" w14:textId="77777777" w:rsidR="00551F1A" w:rsidRDefault="002104C1">
            <w:pPr>
              <w:spacing w:after="0" w:line="240" w:lineRule="auto"/>
            </w:pPr>
            <w:r>
              <w:rPr>
                <w:sz w:val="18"/>
                <w:szCs w:val="18"/>
              </w:rPr>
              <w:t>Record rejected and reported</w:t>
            </w:r>
          </w:p>
        </w:tc>
        <w:tc>
          <w:tcPr>
            <w:tcW w:w="3881"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9BAAF23" w14:textId="77777777" w:rsidR="00551F1A" w:rsidRDefault="002104C1">
            <w:pPr>
              <w:spacing w:after="0" w:line="240" w:lineRule="auto"/>
            </w:pPr>
            <w:r>
              <w:rPr>
                <w:sz w:val="18"/>
                <w:szCs w:val="18"/>
              </w:rPr>
              <w:t>Values are never guessed.</w:t>
            </w:r>
          </w:p>
        </w:tc>
      </w:tr>
    </w:tbl>
    <w:p w14:paraId="3456A2F0" w14:textId="77777777" w:rsidR="00551F1A" w:rsidRDefault="00551F1A">
      <w:pPr>
        <w:spacing w:before="60" w:after="160"/>
      </w:pPr>
    </w:p>
    <w:p w14:paraId="7AB59572" w14:textId="77777777" w:rsidR="00551F1A" w:rsidRDefault="002104C1">
      <w:pPr>
        <w:pStyle w:val="Heading2"/>
      </w:pPr>
      <w:bookmarkStart w:id="24" w:name="_Toc240281766"/>
      <w:r>
        <w:lastRenderedPageBreak/>
        <w:t>4.3  Behaviour Engine and Event-Time Reordering</w:t>
      </w:r>
      <w:bookmarkEnd w:id="24"/>
    </w:p>
    <w:p w14:paraId="23332276" w14:textId="77777777" w:rsidR="00551F1A" w:rsidRDefault="002104C1">
      <w:pPr>
        <w:jc w:val="both"/>
      </w:pPr>
      <w:r>
        <w:t>The behaviour engine keeps a bounded history per (sensor, simulation flag, source host) and computes causal windows of 5, 30, 60 and 300 seconds: connection counts, distinct destinations and ports, failure ratio, byte volume, destination and protocol entropy, new communication edges, rate change, activity persistence and packet-rate statistics. Inference never updates a learned baseline, so an attacker cannot gradually teach the system that attacks are normal.</w:t>
      </w:r>
    </w:p>
    <w:p w14:paraId="7BBDE001" w14:textId="77777777" w:rsidR="00551F1A" w:rsidRDefault="002104C1">
      <w:pPr>
        <w:jc w:val="both"/>
      </w:pPr>
      <w:r>
        <w:t>Zeek writes a connection record when the connection ends but stamps it with the time it started, so records arrive out of event order. The original engine treated any record older than the newest timestamp seen as late and gave it no host history. Table 4 shows how common this is in IoT-23: up to about half of all records arrive out of order, but almost all within five minutes.</w:t>
      </w:r>
    </w:p>
    <w:p w14:paraId="3E479015" w14:textId="77777777" w:rsidR="00551F1A" w:rsidRDefault="002104C1">
      <w:pPr>
        <w:keepNext/>
        <w:spacing w:before="160" w:after="80"/>
      </w:pPr>
      <w:r>
        <w:rPr>
          <w:b/>
          <w:bCs/>
          <w:color w:val="1E3A5F"/>
          <w:sz w:val="19"/>
          <w:szCs w:val="19"/>
        </w:rPr>
        <w:t xml:space="preserve">Table 4: </w:t>
      </w:r>
      <w:r>
        <w:rPr>
          <w:color w:val="1E3A5F"/>
          <w:sz w:val="19"/>
          <w:szCs w:val="19"/>
        </w:rPr>
        <w:t>Out-of-order arrival in IoT-23 Zeek logs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9"/>
        <w:gridCol w:w="1805"/>
        <w:gridCol w:w="2257"/>
        <w:gridCol w:w="1895"/>
      </w:tblGrid>
      <w:tr w:rsidR="00551F1A" w14:paraId="4BF3C4F8" w14:textId="77777777">
        <w:tblPrEx>
          <w:tblCellMar>
            <w:top w:w="0" w:type="dxa"/>
            <w:bottom w:w="0" w:type="dxa"/>
          </w:tblCellMar>
        </w:tblPrEx>
        <w:trPr>
          <w:cantSplit/>
          <w:tblHeader/>
        </w:trPr>
        <w:tc>
          <w:tcPr>
            <w:tcW w:w="3069" w:type="dxa"/>
            <w:tcBorders>
              <w:top w:val="single" w:sz="4" w:space="0" w:color="C9D1DB"/>
              <w:left w:val="single" w:sz="4" w:space="0" w:color="C9D1DB"/>
              <w:bottom w:val="single" w:sz="4" w:space="0" w:color="C9D1DB"/>
              <w:right w:val="single" w:sz="4" w:space="0" w:color="C9D1DB"/>
            </w:tcBorders>
            <w:shd w:val="clear" w:color="auto" w:fill="E8EEF5"/>
            <w:tcMar>
              <w:top w:w="50" w:type="dxa"/>
              <w:left w:w="90" w:type="dxa"/>
              <w:bottom w:w="50" w:type="dxa"/>
              <w:right w:w="90" w:type="dxa"/>
            </w:tcMar>
          </w:tcPr>
          <w:p w14:paraId="5A6F4A12" w14:textId="77777777" w:rsidR="00551F1A" w:rsidRDefault="002104C1">
            <w:pPr>
              <w:spacing w:after="0" w:line="240" w:lineRule="auto"/>
            </w:pPr>
            <w:r>
              <w:rPr>
                <w:b/>
                <w:bCs/>
                <w:sz w:val="18"/>
                <w:szCs w:val="18"/>
              </w:rPr>
              <w:t>Capture</w:t>
            </w:r>
          </w:p>
        </w:tc>
        <w:tc>
          <w:tcPr>
            <w:tcW w:w="1805" w:type="dxa"/>
            <w:tcBorders>
              <w:top w:val="single" w:sz="4" w:space="0" w:color="C9D1DB"/>
              <w:left w:val="single" w:sz="4" w:space="0" w:color="C9D1DB"/>
              <w:bottom w:val="single" w:sz="4" w:space="0" w:color="C9D1DB"/>
              <w:right w:val="single" w:sz="4" w:space="0" w:color="C9D1DB"/>
            </w:tcBorders>
            <w:shd w:val="clear" w:color="auto" w:fill="E8EEF5"/>
            <w:tcMar>
              <w:top w:w="50" w:type="dxa"/>
              <w:left w:w="90" w:type="dxa"/>
              <w:bottom w:w="50" w:type="dxa"/>
              <w:right w:w="90" w:type="dxa"/>
            </w:tcMar>
          </w:tcPr>
          <w:p w14:paraId="7A798993" w14:textId="77777777" w:rsidR="00551F1A" w:rsidRDefault="002104C1">
            <w:pPr>
              <w:spacing w:after="0" w:line="240" w:lineRule="auto"/>
            </w:pPr>
            <w:r>
              <w:rPr>
                <w:b/>
                <w:bCs/>
                <w:sz w:val="18"/>
                <w:szCs w:val="18"/>
              </w:rPr>
              <w:t>Records</w:t>
            </w:r>
          </w:p>
        </w:tc>
        <w:tc>
          <w:tcPr>
            <w:tcW w:w="2257" w:type="dxa"/>
            <w:tcBorders>
              <w:top w:val="single" w:sz="4" w:space="0" w:color="C9D1DB"/>
              <w:left w:val="single" w:sz="4" w:space="0" w:color="C9D1DB"/>
              <w:bottom w:val="single" w:sz="4" w:space="0" w:color="C9D1DB"/>
              <w:right w:val="single" w:sz="4" w:space="0" w:color="C9D1DB"/>
            </w:tcBorders>
            <w:shd w:val="clear" w:color="auto" w:fill="E8EEF5"/>
            <w:tcMar>
              <w:top w:w="50" w:type="dxa"/>
              <w:left w:w="90" w:type="dxa"/>
              <w:bottom w:w="50" w:type="dxa"/>
              <w:right w:w="90" w:type="dxa"/>
            </w:tcMar>
          </w:tcPr>
          <w:p w14:paraId="239FC1F8" w14:textId="77777777" w:rsidR="00551F1A" w:rsidRDefault="002104C1">
            <w:pPr>
              <w:spacing w:after="0" w:line="240" w:lineRule="auto"/>
            </w:pPr>
            <w:r>
              <w:rPr>
                <w:b/>
                <w:bCs/>
                <w:sz w:val="18"/>
                <w:szCs w:val="18"/>
              </w:rPr>
              <w:t>Arrive out of order</w:t>
            </w:r>
          </w:p>
        </w:tc>
        <w:tc>
          <w:tcPr>
            <w:tcW w:w="1895" w:type="dxa"/>
            <w:tcBorders>
              <w:top w:val="single" w:sz="4" w:space="0" w:color="C9D1DB"/>
              <w:left w:val="single" w:sz="4" w:space="0" w:color="C9D1DB"/>
              <w:bottom w:val="single" w:sz="4" w:space="0" w:color="C9D1DB"/>
              <w:right w:val="single" w:sz="4" w:space="0" w:color="C9D1DB"/>
            </w:tcBorders>
            <w:shd w:val="clear" w:color="auto" w:fill="E8EEF5"/>
            <w:tcMar>
              <w:top w:w="50" w:type="dxa"/>
              <w:left w:w="90" w:type="dxa"/>
              <w:bottom w:w="50" w:type="dxa"/>
              <w:right w:w="90" w:type="dxa"/>
            </w:tcMar>
          </w:tcPr>
          <w:p w14:paraId="42E0FA6B" w14:textId="77777777" w:rsidR="00551F1A" w:rsidRDefault="002104C1">
            <w:pPr>
              <w:spacing w:after="0" w:line="240" w:lineRule="auto"/>
            </w:pPr>
            <w:r>
              <w:rPr>
                <w:b/>
                <w:bCs/>
                <w:sz w:val="18"/>
                <w:szCs w:val="18"/>
              </w:rPr>
              <w:t>Later than 300 s</w:t>
            </w:r>
          </w:p>
        </w:tc>
      </w:tr>
      <w:tr w:rsidR="00551F1A" w14:paraId="0F12A033" w14:textId="77777777">
        <w:tblPrEx>
          <w:tblCellMar>
            <w:top w:w="0" w:type="dxa"/>
            <w:bottom w:w="0" w:type="dxa"/>
          </w:tblCellMar>
        </w:tblPrEx>
        <w:trPr>
          <w:cantSplit/>
        </w:trPr>
        <w:tc>
          <w:tcPr>
            <w:tcW w:w="3069"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1D83FB9" w14:textId="77777777" w:rsidR="00551F1A" w:rsidRDefault="002104C1">
            <w:pPr>
              <w:spacing w:after="0" w:line="240" w:lineRule="auto"/>
            </w:pPr>
            <w:r>
              <w:rPr>
                <w:sz w:val="18"/>
                <w:szCs w:val="18"/>
              </w:rPr>
              <w:t>Malware 1-1</w:t>
            </w:r>
          </w:p>
        </w:tc>
        <w:tc>
          <w:tcPr>
            <w:tcW w:w="1805"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011900C" w14:textId="77777777" w:rsidR="00551F1A" w:rsidRDefault="002104C1">
            <w:pPr>
              <w:spacing w:after="0" w:line="240" w:lineRule="auto"/>
            </w:pPr>
            <w:r>
              <w:rPr>
                <w:sz w:val="18"/>
                <w:szCs w:val="18"/>
              </w:rPr>
              <w:t>1,008,748</w:t>
            </w:r>
          </w:p>
        </w:tc>
        <w:tc>
          <w:tcPr>
            <w:tcW w:w="2257"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CCFEF27" w14:textId="77777777" w:rsidR="00551F1A" w:rsidRDefault="002104C1">
            <w:pPr>
              <w:spacing w:after="0" w:line="240" w:lineRule="auto"/>
            </w:pPr>
            <w:r>
              <w:rPr>
                <w:sz w:val="18"/>
                <w:szCs w:val="18"/>
              </w:rPr>
              <w:t>43.2 %</w:t>
            </w:r>
          </w:p>
        </w:tc>
        <w:tc>
          <w:tcPr>
            <w:tcW w:w="1895"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016A05B" w14:textId="77777777" w:rsidR="00551F1A" w:rsidRDefault="002104C1">
            <w:pPr>
              <w:spacing w:after="0" w:line="240" w:lineRule="auto"/>
            </w:pPr>
            <w:r>
              <w:rPr>
                <w:sz w:val="18"/>
                <w:szCs w:val="18"/>
              </w:rPr>
              <w:t>0.04 %</w:t>
            </w:r>
          </w:p>
        </w:tc>
      </w:tr>
      <w:tr w:rsidR="00551F1A" w14:paraId="78B79DD1" w14:textId="77777777">
        <w:tblPrEx>
          <w:tblCellMar>
            <w:top w:w="0" w:type="dxa"/>
            <w:bottom w:w="0" w:type="dxa"/>
          </w:tblCellMar>
        </w:tblPrEx>
        <w:trPr>
          <w:cantSplit/>
        </w:trPr>
        <w:tc>
          <w:tcPr>
            <w:tcW w:w="3069"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8986F89" w14:textId="77777777" w:rsidR="00551F1A" w:rsidRDefault="002104C1">
            <w:pPr>
              <w:spacing w:after="0" w:line="240" w:lineRule="auto"/>
            </w:pPr>
            <w:r>
              <w:rPr>
                <w:sz w:val="18"/>
                <w:szCs w:val="18"/>
              </w:rPr>
              <w:t>Malware 3-1</w:t>
            </w:r>
          </w:p>
        </w:tc>
        <w:tc>
          <w:tcPr>
            <w:tcW w:w="1805"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AFBBEA6" w14:textId="77777777" w:rsidR="00551F1A" w:rsidRDefault="002104C1">
            <w:pPr>
              <w:spacing w:after="0" w:line="240" w:lineRule="auto"/>
            </w:pPr>
            <w:r>
              <w:rPr>
                <w:sz w:val="18"/>
                <w:szCs w:val="18"/>
              </w:rPr>
              <w:t>156,103</w:t>
            </w:r>
          </w:p>
        </w:tc>
        <w:tc>
          <w:tcPr>
            <w:tcW w:w="2257"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6CDC503" w14:textId="77777777" w:rsidR="00551F1A" w:rsidRDefault="002104C1">
            <w:pPr>
              <w:spacing w:after="0" w:line="240" w:lineRule="auto"/>
            </w:pPr>
            <w:r>
              <w:rPr>
                <w:sz w:val="18"/>
                <w:szCs w:val="18"/>
              </w:rPr>
              <w:t>5.8 %</w:t>
            </w:r>
          </w:p>
        </w:tc>
        <w:tc>
          <w:tcPr>
            <w:tcW w:w="1895"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F0BF4B5" w14:textId="77777777" w:rsidR="00551F1A" w:rsidRDefault="002104C1">
            <w:pPr>
              <w:spacing w:after="0" w:line="240" w:lineRule="auto"/>
            </w:pPr>
            <w:r>
              <w:rPr>
                <w:sz w:val="18"/>
                <w:szCs w:val="18"/>
              </w:rPr>
              <w:t>0.07 %</w:t>
            </w:r>
          </w:p>
        </w:tc>
      </w:tr>
      <w:tr w:rsidR="00551F1A" w14:paraId="08E393A6" w14:textId="77777777">
        <w:tblPrEx>
          <w:tblCellMar>
            <w:top w:w="0" w:type="dxa"/>
            <w:bottom w:w="0" w:type="dxa"/>
          </w:tblCellMar>
        </w:tblPrEx>
        <w:trPr>
          <w:cantSplit/>
        </w:trPr>
        <w:tc>
          <w:tcPr>
            <w:tcW w:w="3069"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72E4181" w14:textId="77777777" w:rsidR="00551F1A" w:rsidRDefault="002104C1">
            <w:pPr>
              <w:spacing w:after="0" w:line="240" w:lineRule="auto"/>
            </w:pPr>
            <w:r>
              <w:rPr>
                <w:sz w:val="18"/>
                <w:szCs w:val="18"/>
              </w:rPr>
              <w:t>Malware 34-1</w:t>
            </w:r>
          </w:p>
        </w:tc>
        <w:tc>
          <w:tcPr>
            <w:tcW w:w="1805"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493BEF8" w14:textId="77777777" w:rsidR="00551F1A" w:rsidRDefault="002104C1">
            <w:pPr>
              <w:spacing w:after="0" w:line="240" w:lineRule="auto"/>
            </w:pPr>
            <w:r>
              <w:rPr>
                <w:sz w:val="18"/>
                <w:szCs w:val="18"/>
              </w:rPr>
              <w:t>23,145</w:t>
            </w:r>
          </w:p>
        </w:tc>
        <w:tc>
          <w:tcPr>
            <w:tcW w:w="2257"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311E00D" w14:textId="77777777" w:rsidR="00551F1A" w:rsidRDefault="002104C1">
            <w:pPr>
              <w:spacing w:after="0" w:line="240" w:lineRule="auto"/>
            </w:pPr>
            <w:r>
              <w:rPr>
                <w:sz w:val="18"/>
                <w:szCs w:val="18"/>
              </w:rPr>
              <w:t>12.3 %</w:t>
            </w:r>
          </w:p>
        </w:tc>
        <w:tc>
          <w:tcPr>
            <w:tcW w:w="1895"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FCD0FCA" w14:textId="77777777" w:rsidR="00551F1A" w:rsidRDefault="002104C1">
            <w:pPr>
              <w:spacing w:after="0" w:line="240" w:lineRule="auto"/>
            </w:pPr>
            <w:r>
              <w:rPr>
                <w:sz w:val="18"/>
                <w:szCs w:val="18"/>
              </w:rPr>
              <w:t>1.85 %</w:t>
            </w:r>
          </w:p>
        </w:tc>
      </w:tr>
      <w:tr w:rsidR="00551F1A" w14:paraId="72C126FE" w14:textId="77777777">
        <w:tblPrEx>
          <w:tblCellMar>
            <w:top w:w="0" w:type="dxa"/>
            <w:bottom w:w="0" w:type="dxa"/>
          </w:tblCellMar>
        </w:tblPrEx>
        <w:trPr>
          <w:cantSplit/>
        </w:trPr>
        <w:tc>
          <w:tcPr>
            <w:tcW w:w="3069"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DA403ED" w14:textId="77777777" w:rsidR="00551F1A" w:rsidRDefault="002104C1">
            <w:pPr>
              <w:spacing w:after="0" w:line="240" w:lineRule="auto"/>
            </w:pPr>
            <w:r>
              <w:rPr>
                <w:sz w:val="18"/>
                <w:szCs w:val="18"/>
              </w:rPr>
              <w:t>Malware 8-1</w:t>
            </w:r>
          </w:p>
        </w:tc>
        <w:tc>
          <w:tcPr>
            <w:tcW w:w="1805"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8374C8D" w14:textId="77777777" w:rsidR="00551F1A" w:rsidRDefault="002104C1">
            <w:pPr>
              <w:spacing w:after="0" w:line="240" w:lineRule="auto"/>
            </w:pPr>
            <w:r>
              <w:rPr>
                <w:sz w:val="18"/>
                <w:szCs w:val="18"/>
              </w:rPr>
              <w:t>10,403</w:t>
            </w:r>
          </w:p>
        </w:tc>
        <w:tc>
          <w:tcPr>
            <w:tcW w:w="2257"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C809291" w14:textId="77777777" w:rsidR="00551F1A" w:rsidRDefault="002104C1">
            <w:pPr>
              <w:spacing w:after="0" w:line="240" w:lineRule="auto"/>
            </w:pPr>
            <w:r>
              <w:rPr>
                <w:sz w:val="18"/>
                <w:szCs w:val="18"/>
              </w:rPr>
              <w:t>19.9 %</w:t>
            </w:r>
          </w:p>
        </w:tc>
        <w:tc>
          <w:tcPr>
            <w:tcW w:w="1895"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B839A3F" w14:textId="77777777" w:rsidR="00551F1A" w:rsidRDefault="002104C1">
            <w:pPr>
              <w:spacing w:after="0" w:line="240" w:lineRule="auto"/>
            </w:pPr>
            <w:r>
              <w:rPr>
                <w:sz w:val="18"/>
                <w:szCs w:val="18"/>
              </w:rPr>
              <w:t>0.00 %</w:t>
            </w:r>
          </w:p>
        </w:tc>
      </w:tr>
      <w:tr w:rsidR="00551F1A" w14:paraId="6DB46438" w14:textId="77777777">
        <w:tblPrEx>
          <w:tblCellMar>
            <w:top w:w="0" w:type="dxa"/>
            <w:bottom w:w="0" w:type="dxa"/>
          </w:tblCellMar>
        </w:tblPrEx>
        <w:trPr>
          <w:cantSplit/>
        </w:trPr>
        <w:tc>
          <w:tcPr>
            <w:tcW w:w="3069"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701E2BE" w14:textId="77777777" w:rsidR="00551F1A" w:rsidRDefault="002104C1">
            <w:pPr>
              <w:spacing w:after="0" w:line="240" w:lineRule="auto"/>
            </w:pPr>
            <w:r>
              <w:rPr>
                <w:sz w:val="18"/>
                <w:szCs w:val="18"/>
              </w:rPr>
              <w:t>Malware 42-1</w:t>
            </w:r>
          </w:p>
        </w:tc>
        <w:tc>
          <w:tcPr>
            <w:tcW w:w="1805"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E64989F" w14:textId="77777777" w:rsidR="00551F1A" w:rsidRDefault="002104C1">
            <w:pPr>
              <w:spacing w:after="0" w:line="240" w:lineRule="auto"/>
            </w:pPr>
            <w:r>
              <w:rPr>
                <w:sz w:val="18"/>
                <w:szCs w:val="18"/>
              </w:rPr>
              <w:t>4,426</w:t>
            </w:r>
          </w:p>
        </w:tc>
        <w:tc>
          <w:tcPr>
            <w:tcW w:w="2257"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43FE082" w14:textId="77777777" w:rsidR="00551F1A" w:rsidRDefault="002104C1">
            <w:pPr>
              <w:spacing w:after="0" w:line="240" w:lineRule="auto"/>
            </w:pPr>
            <w:r>
              <w:rPr>
                <w:sz w:val="18"/>
                <w:szCs w:val="18"/>
              </w:rPr>
              <w:t>54.9 %</w:t>
            </w:r>
          </w:p>
        </w:tc>
        <w:tc>
          <w:tcPr>
            <w:tcW w:w="1895"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1949F69" w14:textId="77777777" w:rsidR="00551F1A" w:rsidRDefault="002104C1">
            <w:pPr>
              <w:spacing w:after="0" w:line="240" w:lineRule="auto"/>
            </w:pPr>
            <w:r>
              <w:rPr>
                <w:sz w:val="18"/>
                <w:szCs w:val="18"/>
              </w:rPr>
              <w:t>0.05 %</w:t>
            </w:r>
          </w:p>
        </w:tc>
      </w:tr>
      <w:tr w:rsidR="00551F1A" w14:paraId="4BCBC1D7" w14:textId="77777777">
        <w:tblPrEx>
          <w:tblCellMar>
            <w:top w:w="0" w:type="dxa"/>
            <w:bottom w:w="0" w:type="dxa"/>
          </w:tblCellMar>
        </w:tblPrEx>
        <w:trPr>
          <w:cantSplit/>
        </w:trPr>
        <w:tc>
          <w:tcPr>
            <w:tcW w:w="3069"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C75B9E5" w14:textId="77777777" w:rsidR="00551F1A" w:rsidRDefault="002104C1">
            <w:pPr>
              <w:spacing w:after="0" w:line="240" w:lineRule="auto"/>
            </w:pPr>
            <w:r>
              <w:rPr>
                <w:sz w:val="18"/>
                <w:szCs w:val="18"/>
              </w:rPr>
              <w:t>Honeypot 5-1</w:t>
            </w:r>
          </w:p>
        </w:tc>
        <w:tc>
          <w:tcPr>
            <w:tcW w:w="1805"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B696248" w14:textId="77777777" w:rsidR="00551F1A" w:rsidRDefault="002104C1">
            <w:pPr>
              <w:spacing w:after="0" w:line="240" w:lineRule="auto"/>
            </w:pPr>
            <w:r>
              <w:rPr>
                <w:sz w:val="18"/>
                <w:szCs w:val="18"/>
              </w:rPr>
              <w:t>1,374</w:t>
            </w:r>
          </w:p>
        </w:tc>
        <w:tc>
          <w:tcPr>
            <w:tcW w:w="2257"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4EC20B2" w14:textId="77777777" w:rsidR="00551F1A" w:rsidRDefault="002104C1">
            <w:pPr>
              <w:spacing w:after="0" w:line="240" w:lineRule="auto"/>
            </w:pPr>
            <w:r>
              <w:rPr>
                <w:sz w:val="18"/>
                <w:szCs w:val="18"/>
              </w:rPr>
              <w:t>51.0 %</w:t>
            </w:r>
          </w:p>
        </w:tc>
        <w:tc>
          <w:tcPr>
            <w:tcW w:w="1895"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1AF43E0" w14:textId="77777777" w:rsidR="00551F1A" w:rsidRDefault="002104C1">
            <w:pPr>
              <w:spacing w:after="0" w:line="240" w:lineRule="auto"/>
            </w:pPr>
            <w:r>
              <w:rPr>
                <w:sz w:val="18"/>
                <w:szCs w:val="18"/>
              </w:rPr>
              <w:t>3.20 %</w:t>
            </w:r>
          </w:p>
        </w:tc>
      </w:tr>
      <w:tr w:rsidR="00551F1A" w14:paraId="3A01D764" w14:textId="77777777">
        <w:tblPrEx>
          <w:tblCellMar>
            <w:top w:w="0" w:type="dxa"/>
            <w:bottom w:w="0" w:type="dxa"/>
          </w:tblCellMar>
        </w:tblPrEx>
        <w:trPr>
          <w:cantSplit/>
        </w:trPr>
        <w:tc>
          <w:tcPr>
            <w:tcW w:w="3069"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2D82A4C" w14:textId="77777777" w:rsidR="00551F1A" w:rsidRDefault="002104C1">
            <w:pPr>
              <w:spacing w:after="0" w:line="240" w:lineRule="auto"/>
            </w:pPr>
            <w:r>
              <w:rPr>
                <w:sz w:val="18"/>
                <w:szCs w:val="18"/>
              </w:rPr>
              <w:t>Honeypot 4-1</w:t>
            </w:r>
          </w:p>
        </w:tc>
        <w:tc>
          <w:tcPr>
            <w:tcW w:w="1805"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9DB939B" w14:textId="77777777" w:rsidR="00551F1A" w:rsidRDefault="002104C1">
            <w:pPr>
              <w:spacing w:after="0" w:line="240" w:lineRule="auto"/>
            </w:pPr>
            <w:r>
              <w:rPr>
                <w:sz w:val="18"/>
                <w:szCs w:val="18"/>
              </w:rPr>
              <w:t>452</w:t>
            </w:r>
          </w:p>
        </w:tc>
        <w:tc>
          <w:tcPr>
            <w:tcW w:w="2257"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7BA6DAA" w14:textId="77777777" w:rsidR="00551F1A" w:rsidRDefault="002104C1">
            <w:pPr>
              <w:spacing w:after="0" w:line="240" w:lineRule="auto"/>
            </w:pPr>
            <w:r>
              <w:rPr>
                <w:sz w:val="18"/>
                <w:szCs w:val="18"/>
              </w:rPr>
              <w:t>46.2 %</w:t>
            </w:r>
          </w:p>
        </w:tc>
        <w:tc>
          <w:tcPr>
            <w:tcW w:w="1895"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60DC9C1" w14:textId="77777777" w:rsidR="00551F1A" w:rsidRDefault="002104C1">
            <w:pPr>
              <w:spacing w:after="0" w:line="240" w:lineRule="auto"/>
            </w:pPr>
            <w:r>
              <w:rPr>
                <w:sz w:val="18"/>
                <w:szCs w:val="18"/>
              </w:rPr>
              <w:t>1.77 %</w:t>
            </w:r>
          </w:p>
        </w:tc>
      </w:tr>
      <w:tr w:rsidR="00551F1A" w14:paraId="287DD542" w14:textId="77777777">
        <w:tblPrEx>
          <w:tblCellMar>
            <w:top w:w="0" w:type="dxa"/>
            <w:bottom w:w="0" w:type="dxa"/>
          </w:tblCellMar>
        </w:tblPrEx>
        <w:trPr>
          <w:cantSplit/>
        </w:trPr>
        <w:tc>
          <w:tcPr>
            <w:tcW w:w="3069"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3B0EED7" w14:textId="77777777" w:rsidR="00551F1A" w:rsidRDefault="002104C1">
            <w:pPr>
              <w:spacing w:after="0" w:line="240" w:lineRule="auto"/>
            </w:pPr>
            <w:r>
              <w:rPr>
                <w:sz w:val="18"/>
                <w:szCs w:val="18"/>
              </w:rPr>
              <w:t>Malware 44-1</w:t>
            </w:r>
          </w:p>
        </w:tc>
        <w:tc>
          <w:tcPr>
            <w:tcW w:w="1805"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5C7B44D" w14:textId="77777777" w:rsidR="00551F1A" w:rsidRDefault="002104C1">
            <w:pPr>
              <w:spacing w:after="0" w:line="240" w:lineRule="auto"/>
            </w:pPr>
            <w:r>
              <w:rPr>
                <w:sz w:val="18"/>
                <w:szCs w:val="18"/>
              </w:rPr>
              <w:t>237</w:t>
            </w:r>
          </w:p>
        </w:tc>
        <w:tc>
          <w:tcPr>
            <w:tcW w:w="2257"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95CD41A" w14:textId="77777777" w:rsidR="00551F1A" w:rsidRDefault="002104C1">
            <w:pPr>
              <w:spacing w:after="0" w:line="240" w:lineRule="auto"/>
            </w:pPr>
            <w:r>
              <w:rPr>
                <w:sz w:val="18"/>
                <w:szCs w:val="18"/>
              </w:rPr>
              <w:t>6.8 %</w:t>
            </w:r>
          </w:p>
        </w:tc>
        <w:tc>
          <w:tcPr>
            <w:tcW w:w="1895"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941B307" w14:textId="77777777" w:rsidR="00551F1A" w:rsidRDefault="002104C1">
            <w:pPr>
              <w:spacing w:after="0" w:line="240" w:lineRule="auto"/>
            </w:pPr>
            <w:r>
              <w:rPr>
                <w:sz w:val="18"/>
                <w:szCs w:val="18"/>
              </w:rPr>
              <w:t>0.84 %</w:t>
            </w:r>
          </w:p>
        </w:tc>
      </w:tr>
    </w:tbl>
    <w:p w14:paraId="7E6B03EA" w14:textId="77777777" w:rsidR="00551F1A" w:rsidRDefault="00551F1A">
      <w:pPr>
        <w:spacing w:before="60" w:after="160"/>
      </w:pPr>
    </w:p>
    <w:p w14:paraId="6A821806" w14:textId="77777777" w:rsidR="00551F1A" w:rsidRDefault="002104C1">
      <w:pPr>
        <w:jc w:val="both"/>
      </w:pPr>
      <w:r>
        <w:t>The engine now accepts records up to 300 seconds behind the stream watermark (Zeek's TCP inactivity timeout) and inserts them in event-time order; each record sees only flows that started no later than itself, and records beyond the tolerance are isolated and cannot alter history. On capture 34-1 the share of flows with usable host history rose from 69.0 % to 95.0 %, and on honeypot 5-1 from 35.8 % to 83.8 %. For streams that arrive in order the output is unchanged, which a regression test checks by compari</w:t>
      </w:r>
      <w:r>
        <w:t>ng features with and without the tolerance, and the synthetic confirmation results were identical before and after the change.</w:t>
      </w:r>
    </w:p>
    <w:p w14:paraId="1BE08D4D" w14:textId="77777777" w:rsidR="00551F1A" w:rsidRDefault="002104C1">
      <w:pPr>
        <w:pStyle w:val="Heading2"/>
      </w:pPr>
      <w:bookmarkStart w:id="25" w:name="_Toc240281767"/>
      <w:r>
        <w:t>4.4  Feature Engineering</w:t>
      </w:r>
      <w:bookmarkEnd w:id="25"/>
    </w:p>
    <w:p w14:paraId="109984C3" w14:textId="77777777" w:rsidR="00551F1A" w:rsidRDefault="002104C1">
      <w:pPr>
        <w:jc w:val="both"/>
      </w:pPr>
      <w:r>
        <w:t>Features are fixed transformations with no fitted state, so training and serving compute identical values. Addresses, ports other than the destination port, identifiers, timestamps, sensor names and simulation flags are excluded.</w:t>
      </w:r>
    </w:p>
    <w:p w14:paraId="6C86F2BF" w14:textId="77777777" w:rsidR="00551F1A" w:rsidRDefault="002104C1">
      <w:pPr>
        <w:keepNext/>
        <w:spacing w:before="160" w:after="80"/>
      </w:pPr>
      <w:r>
        <w:rPr>
          <w:b/>
          <w:bCs/>
          <w:color w:val="1E3A5F"/>
          <w:sz w:val="19"/>
          <w:szCs w:val="19"/>
        </w:rPr>
        <w:t xml:space="preserve">Table 5: </w:t>
      </w:r>
      <w:r>
        <w:rPr>
          <w:color w:val="1E3A5F"/>
          <w:sz w:val="19"/>
          <w:szCs w:val="19"/>
        </w:rPr>
        <w:t>Model features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5"/>
        <w:gridCol w:w="7401"/>
      </w:tblGrid>
      <w:tr w:rsidR="00551F1A" w14:paraId="2E26F710" w14:textId="77777777">
        <w:tblPrEx>
          <w:tblCellMar>
            <w:top w:w="0" w:type="dxa"/>
            <w:bottom w:w="0" w:type="dxa"/>
          </w:tblCellMar>
        </w:tblPrEx>
        <w:trPr>
          <w:cantSplit/>
          <w:tblHeader/>
        </w:trPr>
        <w:tc>
          <w:tcPr>
            <w:tcW w:w="1625" w:type="dxa"/>
            <w:tcBorders>
              <w:top w:val="single" w:sz="4" w:space="0" w:color="C9D1DB"/>
              <w:left w:val="single" w:sz="4" w:space="0" w:color="C9D1DB"/>
              <w:bottom w:val="single" w:sz="4" w:space="0" w:color="C9D1DB"/>
              <w:right w:val="single" w:sz="4" w:space="0" w:color="C9D1DB"/>
            </w:tcBorders>
            <w:shd w:val="clear" w:color="auto" w:fill="E8EEF5"/>
            <w:tcMar>
              <w:top w:w="50" w:type="dxa"/>
              <w:left w:w="90" w:type="dxa"/>
              <w:bottom w:w="50" w:type="dxa"/>
              <w:right w:w="90" w:type="dxa"/>
            </w:tcMar>
          </w:tcPr>
          <w:p w14:paraId="101B7549" w14:textId="77777777" w:rsidR="00551F1A" w:rsidRDefault="002104C1">
            <w:pPr>
              <w:spacing w:after="0" w:line="240" w:lineRule="auto"/>
            </w:pPr>
            <w:r>
              <w:rPr>
                <w:b/>
                <w:bCs/>
                <w:sz w:val="18"/>
                <w:szCs w:val="18"/>
              </w:rPr>
              <w:t>Group</w:t>
            </w:r>
          </w:p>
        </w:tc>
        <w:tc>
          <w:tcPr>
            <w:tcW w:w="7401" w:type="dxa"/>
            <w:tcBorders>
              <w:top w:val="single" w:sz="4" w:space="0" w:color="C9D1DB"/>
              <w:left w:val="single" w:sz="4" w:space="0" w:color="C9D1DB"/>
              <w:bottom w:val="single" w:sz="4" w:space="0" w:color="C9D1DB"/>
              <w:right w:val="single" w:sz="4" w:space="0" w:color="C9D1DB"/>
            </w:tcBorders>
            <w:shd w:val="clear" w:color="auto" w:fill="E8EEF5"/>
            <w:tcMar>
              <w:top w:w="50" w:type="dxa"/>
              <w:left w:w="90" w:type="dxa"/>
              <w:bottom w:w="50" w:type="dxa"/>
              <w:right w:w="90" w:type="dxa"/>
            </w:tcMar>
          </w:tcPr>
          <w:p w14:paraId="086F3A94" w14:textId="77777777" w:rsidR="00551F1A" w:rsidRDefault="002104C1">
            <w:pPr>
              <w:spacing w:after="0" w:line="240" w:lineRule="auto"/>
            </w:pPr>
            <w:r>
              <w:rPr>
                <w:b/>
                <w:bCs/>
                <w:sz w:val="18"/>
                <w:szCs w:val="18"/>
              </w:rPr>
              <w:t>Features</w:t>
            </w:r>
          </w:p>
        </w:tc>
      </w:tr>
      <w:tr w:rsidR="00551F1A" w14:paraId="37466627" w14:textId="77777777">
        <w:tblPrEx>
          <w:tblCellMar>
            <w:top w:w="0" w:type="dxa"/>
            <w:bottom w:w="0" w:type="dxa"/>
          </w:tblCellMar>
        </w:tblPrEx>
        <w:trPr>
          <w:cantSplit/>
        </w:trPr>
        <w:tc>
          <w:tcPr>
            <w:tcW w:w="1625"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7E0FC9A" w14:textId="77777777" w:rsidR="00551F1A" w:rsidRDefault="002104C1">
            <w:pPr>
              <w:spacing w:after="0" w:line="240" w:lineRule="auto"/>
            </w:pPr>
            <w:r>
              <w:rPr>
                <w:sz w:val="18"/>
                <w:szCs w:val="18"/>
              </w:rPr>
              <w:t>Flow (17)</w:t>
            </w:r>
          </w:p>
        </w:tc>
        <w:tc>
          <w:tcPr>
            <w:tcW w:w="7401"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D4766F9" w14:textId="77777777" w:rsidR="00551F1A" w:rsidRDefault="002104C1">
            <w:pPr>
              <w:spacing w:after="0" w:line="240" w:lineRule="auto"/>
            </w:pPr>
            <w:r>
              <w:rPr>
                <w:sz w:val="18"/>
                <w:szCs w:val="18"/>
              </w:rPr>
              <w:t>log duration, packets, bytes, reverse packets, reverse bytes; log packet rate, byte rate, mean packet size; reverse packet and byte shares; protocol one-hot (TCP, UDP, ICMP, other); log destination port; connection failed; SYN ratio</w:t>
            </w:r>
          </w:p>
        </w:tc>
      </w:tr>
      <w:tr w:rsidR="00551F1A" w14:paraId="0DE1DB12" w14:textId="77777777">
        <w:tblPrEx>
          <w:tblCellMar>
            <w:top w:w="0" w:type="dxa"/>
            <w:bottom w:w="0" w:type="dxa"/>
          </w:tblCellMar>
        </w:tblPrEx>
        <w:trPr>
          <w:cantSplit/>
        </w:trPr>
        <w:tc>
          <w:tcPr>
            <w:tcW w:w="1625"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2C9BE36" w14:textId="77777777" w:rsidR="00551F1A" w:rsidRDefault="002104C1">
            <w:pPr>
              <w:spacing w:after="0" w:line="240" w:lineRule="auto"/>
            </w:pPr>
            <w:r>
              <w:rPr>
                <w:sz w:val="18"/>
                <w:szCs w:val="18"/>
              </w:rPr>
              <w:lastRenderedPageBreak/>
              <w:t>Behaviour (16)</w:t>
            </w:r>
          </w:p>
        </w:tc>
        <w:tc>
          <w:tcPr>
            <w:tcW w:w="7401"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092E181" w14:textId="77777777" w:rsidR="00551F1A" w:rsidRDefault="002104C1">
            <w:pPr>
              <w:spacing w:after="0" w:line="240" w:lineRule="auto"/>
            </w:pPr>
            <w:r>
              <w:rPr>
                <w:sz w:val="18"/>
                <w:szCs w:val="18"/>
              </w:rPr>
              <w:t>log connections in 5, 30, 60 and 300 s; log distinct destinations and ports in 30 s; failure ratio in 30 s; log bytes in 30 s; destination entropy; protocol entropy; new edge; edge frequency; rate change; temporal consistency; log mean and standard deviation of packet rate</w:t>
            </w:r>
          </w:p>
        </w:tc>
      </w:tr>
    </w:tbl>
    <w:p w14:paraId="2C9E06C6" w14:textId="77777777" w:rsidR="00551F1A" w:rsidRDefault="00551F1A">
      <w:pPr>
        <w:spacing w:before="60" w:after="160"/>
      </w:pPr>
    </w:p>
    <w:p w14:paraId="4576AD7A" w14:textId="77777777" w:rsidR="00551F1A" w:rsidRDefault="002104C1">
      <w:pPr>
        <w:pStyle w:val="Heading2"/>
      </w:pPr>
      <w:bookmarkStart w:id="26" w:name="_Toc240281768"/>
      <w:r>
        <w:t>4.5  ML Intelligence Layers</w:t>
      </w:r>
      <w:bookmarkEnd w:id="26"/>
    </w:p>
    <w:p w14:paraId="74E9E919" w14:textId="77777777" w:rsidR="00551F1A" w:rsidRDefault="002104C1">
      <w:pPr>
        <w:keepNext/>
        <w:spacing w:before="160" w:after="80"/>
      </w:pPr>
      <w:r>
        <w:rPr>
          <w:b/>
          <w:bCs/>
          <w:color w:val="1E3A5F"/>
          <w:sz w:val="19"/>
          <w:szCs w:val="19"/>
        </w:rPr>
        <w:t xml:space="preserve">Table 6: </w:t>
      </w:r>
      <w:r>
        <w:rPr>
          <w:color w:val="1E3A5F"/>
          <w:sz w:val="19"/>
          <w:szCs w:val="19"/>
        </w:rPr>
        <w:t>ML layers and their training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3"/>
        <w:gridCol w:w="2888"/>
        <w:gridCol w:w="2618"/>
        <w:gridCol w:w="2347"/>
      </w:tblGrid>
      <w:tr w:rsidR="00551F1A" w14:paraId="6850E9B6" w14:textId="77777777">
        <w:tblPrEx>
          <w:tblCellMar>
            <w:top w:w="0" w:type="dxa"/>
            <w:bottom w:w="0" w:type="dxa"/>
          </w:tblCellMar>
        </w:tblPrEx>
        <w:trPr>
          <w:cantSplit/>
          <w:tblHeader/>
        </w:trPr>
        <w:tc>
          <w:tcPr>
            <w:tcW w:w="1173" w:type="dxa"/>
            <w:tcBorders>
              <w:top w:val="single" w:sz="4" w:space="0" w:color="C9D1DB"/>
              <w:left w:val="single" w:sz="4" w:space="0" w:color="C9D1DB"/>
              <w:bottom w:val="single" w:sz="4" w:space="0" w:color="C9D1DB"/>
              <w:right w:val="single" w:sz="4" w:space="0" w:color="C9D1DB"/>
            </w:tcBorders>
            <w:shd w:val="clear" w:color="auto" w:fill="E8EEF5"/>
            <w:tcMar>
              <w:top w:w="50" w:type="dxa"/>
              <w:left w:w="90" w:type="dxa"/>
              <w:bottom w:w="50" w:type="dxa"/>
              <w:right w:w="90" w:type="dxa"/>
            </w:tcMar>
          </w:tcPr>
          <w:p w14:paraId="4CA064BC" w14:textId="77777777" w:rsidR="00551F1A" w:rsidRDefault="002104C1">
            <w:pPr>
              <w:spacing w:after="0" w:line="240" w:lineRule="auto"/>
            </w:pPr>
            <w:r>
              <w:rPr>
                <w:b/>
                <w:bCs/>
                <w:sz w:val="18"/>
                <w:szCs w:val="18"/>
              </w:rPr>
              <w:t>Layer</w:t>
            </w:r>
          </w:p>
        </w:tc>
        <w:tc>
          <w:tcPr>
            <w:tcW w:w="2888" w:type="dxa"/>
            <w:tcBorders>
              <w:top w:val="single" w:sz="4" w:space="0" w:color="C9D1DB"/>
              <w:left w:val="single" w:sz="4" w:space="0" w:color="C9D1DB"/>
              <w:bottom w:val="single" w:sz="4" w:space="0" w:color="C9D1DB"/>
              <w:right w:val="single" w:sz="4" w:space="0" w:color="C9D1DB"/>
            </w:tcBorders>
            <w:shd w:val="clear" w:color="auto" w:fill="E8EEF5"/>
            <w:tcMar>
              <w:top w:w="50" w:type="dxa"/>
              <w:left w:w="90" w:type="dxa"/>
              <w:bottom w:w="50" w:type="dxa"/>
              <w:right w:w="90" w:type="dxa"/>
            </w:tcMar>
          </w:tcPr>
          <w:p w14:paraId="4045557E" w14:textId="77777777" w:rsidR="00551F1A" w:rsidRDefault="002104C1">
            <w:pPr>
              <w:spacing w:after="0" w:line="240" w:lineRule="auto"/>
            </w:pPr>
            <w:r>
              <w:rPr>
                <w:b/>
                <w:bCs/>
                <w:sz w:val="18"/>
                <w:szCs w:val="18"/>
              </w:rPr>
              <w:t>Model</w:t>
            </w:r>
          </w:p>
        </w:tc>
        <w:tc>
          <w:tcPr>
            <w:tcW w:w="2618" w:type="dxa"/>
            <w:tcBorders>
              <w:top w:val="single" w:sz="4" w:space="0" w:color="C9D1DB"/>
              <w:left w:val="single" w:sz="4" w:space="0" w:color="C9D1DB"/>
              <w:bottom w:val="single" w:sz="4" w:space="0" w:color="C9D1DB"/>
              <w:right w:val="single" w:sz="4" w:space="0" w:color="C9D1DB"/>
            </w:tcBorders>
            <w:shd w:val="clear" w:color="auto" w:fill="E8EEF5"/>
            <w:tcMar>
              <w:top w:w="50" w:type="dxa"/>
              <w:left w:w="90" w:type="dxa"/>
              <w:bottom w:w="50" w:type="dxa"/>
              <w:right w:w="90" w:type="dxa"/>
            </w:tcMar>
          </w:tcPr>
          <w:p w14:paraId="3EED8A68" w14:textId="77777777" w:rsidR="00551F1A" w:rsidRDefault="002104C1">
            <w:pPr>
              <w:spacing w:after="0" w:line="240" w:lineRule="auto"/>
            </w:pPr>
            <w:r>
              <w:rPr>
                <w:b/>
                <w:bCs/>
                <w:sz w:val="18"/>
                <w:szCs w:val="18"/>
              </w:rPr>
              <w:t>Fitted on</w:t>
            </w:r>
          </w:p>
        </w:tc>
        <w:tc>
          <w:tcPr>
            <w:tcW w:w="2347" w:type="dxa"/>
            <w:tcBorders>
              <w:top w:val="single" w:sz="4" w:space="0" w:color="C9D1DB"/>
              <w:left w:val="single" w:sz="4" w:space="0" w:color="C9D1DB"/>
              <w:bottom w:val="single" w:sz="4" w:space="0" w:color="C9D1DB"/>
              <w:right w:val="single" w:sz="4" w:space="0" w:color="C9D1DB"/>
            </w:tcBorders>
            <w:shd w:val="clear" w:color="auto" w:fill="E8EEF5"/>
            <w:tcMar>
              <w:top w:w="50" w:type="dxa"/>
              <w:left w:w="90" w:type="dxa"/>
              <w:bottom w:w="50" w:type="dxa"/>
              <w:right w:w="90" w:type="dxa"/>
            </w:tcMar>
          </w:tcPr>
          <w:p w14:paraId="39E38422" w14:textId="77777777" w:rsidR="00551F1A" w:rsidRDefault="002104C1">
            <w:pPr>
              <w:spacing w:after="0" w:line="240" w:lineRule="auto"/>
            </w:pPr>
            <w:r>
              <w:rPr>
                <w:b/>
                <w:bCs/>
                <w:sz w:val="18"/>
                <w:szCs w:val="18"/>
              </w:rPr>
              <w:t>Evidence produced</w:t>
            </w:r>
          </w:p>
        </w:tc>
      </w:tr>
      <w:tr w:rsidR="00551F1A" w14:paraId="0DD3CD45" w14:textId="77777777">
        <w:tblPrEx>
          <w:tblCellMar>
            <w:top w:w="0" w:type="dxa"/>
            <w:bottom w:w="0" w:type="dxa"/>
          </w:tblCellMar>
        </w:tblPrEx>
        <w:trPr>
          <w:cantSplit/>
        </w:trPr>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322D166" w14:textId="77777777" w:rsidR="00551F1A" w:rsidRDefault="002104C1">
            <w:pPr>
              <w:spacing w:after="0" w:line="240" w:lineRule="auto"/>
            </w:pPr>
            <w:r>
              <w:rPr>
                <w:sz w:val="18"/>
                <w:szCs w:val="18"/>
              </w:rPr>
              <w:t>Supervised</w:t>
            </w:r>
          </w:p>
        </w:tc>
        <w:tc>
          <w:tcPr>
            <w:tcW w:w="288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9C7E735" w14:textId="77777777" w:rsidR="00551F1A" w:rsidRDefault="002104C1">
            <w:pPr>
              <w:spacing w:after="0" w:line="240" w:lineRule="auto"/>
            </w:pPr>
            <w:r>
              <w:rPr>
                <w:sz w:val="18"/>
                <w:szCs w:val="18"/>
              </w:rPr>
              <w:t>Gradient boosting (65 depth-2 trees, balanced class weights) + temperature scaling</w:t>
            </w:r>
          </w:p>
        </w:tc>
        <w:tc>
          <w:tcPr>
            <w:tcW w:w="261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4FDBC17" w14:textId="77777777" w:rsidR="00551F1A" w:rsidRDefault="002104C1">
            <w:pPr>
              <w:spacing w:after="0" w:line="240" w:lineRule="auto"/>
            </w:pPr>
            <w:r>
              <w:rPr>
                <w:sz w:val="18"/>
                <w:szCs w:val="18"/>
              </w:rPr>
              <w:t>Training partition; temperature on calibration</w:t>
            </w:r>
          </w:p>
        </w:tc>
        <w:tc>
          <w:tcPr>
            <w:tcW w:w="2347"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525950D" w14:textId="77777777" w:rsidR="00551F1A" w:rsidRDefault="002104C1">
            <w:pPr>
              <w:spacing w:after="0" w:line="240" w:lineRule="auto"/>
            </w:pPr>
            <w:r>
              <w:rPr>
                <w:sz w:val="18"/>
                <w:szCs w:val="18"/>
              </w:rPr>
              <w:t>Class probabilities, entropy, attack probability</w:t>
            </w:r>
          </w:p>
        </w:tc>
      </w:tr>
      <w:tr w:rsidR="00551F1A" w14:paraId="70B9FEA3" w14:textId="77777777">
        <w:tblPrEx>
          <w:tblCellMar>
            <w:top w:w="0" w:type="dxa"/>
            <w:bottom w:w="0" w:type="dxa"/>
          </w:tblCellMar>
        </w:tblPrEx>
        <w:trPr>
          <w:cantSplit/>
        </w:trPr>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17696BA" w14:textId="77777777" w:rsidR="00551F1A" w:rsidRDefault="002104C1">
            <w:pPr>
              <w:spacing w:after="0" w:line="240" w:lineRule="auto"/>
            </w:pPr>
            <w:r>
              <w:rPr>
                <w:sz w:val="18"/>
                <w:szCs w:val="18"/>
              </w:rPr>
              <w:t>Anomaly</w:t>
            </w:r>
          </w:p>
        </w:tc>
        <w:tc>
          <w:tcPr>
            <w:tcW w:w="288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D811C10" w14:textId="77777777" w:rsidR="00551F1A" w:rsidRDefault="002104C1">
            <w:pPr>
              <w:spacing w:after="0" w:line="240" w:lineRule="auto"/>
            </w:pPr>
            <w:r>
              <w:rPr>
                <w:sz w:val="18"/>
                <w:szCs w:val="18"/>
              </w:rPr>
              <w:t>Isolation Forest (80 trees)</w:t>
            </w:r>
          </w:p>
        </w:tc>
        <w:tc>
          <w:tcPr>
            <w:tcW w:w="261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D1E5806" w14:textId="77777777" w:rsidR="00551F1A" w:rsidRDefault="002104C1">
            <w:pPr>
              <w:spacing w:after="0" w:line="240" w:lineRule="auto"/>
            </w:pPr>
            <w:r>
              <w:rPr>
                <w:sz w:val="18"/>
                <w:szCs w:val="18"/>
              </w:rPr>
              <w:t>Benign training flows only</w:t>
            </w:r>
          </w:p>
        </w:tc>
        <w:tc>
          <w:tcPr>
            <w:tcW w:w="2347"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023993A" w14:textId="77777777" w:rsidR="00551F1A" w:rsidRDefault="002104C1">
            <w:pPr>
              <w:spacing w:after="0" w:line="240" w:lineRule="auto"/>
            </w:pPr>
            <w:r>
              <w:rPr>
                <w:sz w:val="18"/>
                <w:szCs w:val="18"/>
              </w:rPr>
              <w:t>Percentile of isolation score against held-out benign flows</w:t>
            </w:r>
          </w:p>
        </w:tc>
      </w:tr>
      <w:tr w:rsidR="00551F1A" w14:paraId="2A58B842" w14:textId="77777777">
        <w:tblPrEx>
          <w:tblCellMar>
            <w:top w:w="0" w:type="dxa"/>
            <w:bottom w:w="0" w:type="dxa"/>
          </w:tblCellMar>
        </w:tblPrEx>
        <w:trPr>
          <w:cantSplit/>
        </w:trPr>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A6AB8BD" w14:textId="77777777" w:rsidR="00551F1A" w:rsidRDefault="002104C1">
            <w:pPr>
              <w:spacing w:after="0" w:line="240" w:lineRule="auto"/>
            </w:pPr>
            <w:r>
              <w:rPr>
                <w:sz w:val="18"/>
                <w:szCs w:val="18"/>
              </w:rPr>
              <w:t>Temporal</w:t>
            </w:r>
          </w:p>
        </w:tc>
        <w:tc>
          <w:tcPr>
            <w:tcW w:w="288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B3E06BF" w14:textId="77777777" w:rsidR="00551F1A" w:rsidRDefault="002104C1">
            <w:pPr>
              <w:spacing w:after="0" w:line="240" w:lineRule="auto"/>
            </w:pPr>
            <w:r>
              <w:rPr>
                <w:sz w:val="18"/>
                <w:szCs w:val="18"/>
              </w:rPr>
              <w:t>Histogram gradient boosting (65 iterations)</w:t>
            </w:r>
          </w:p>
        </w:tc>
        <w:tc>
          <w:tcPr>
            <w:tcW w:w="261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595B04A" w14:textId="77777777" w:rsidR="00551F1A" w:rsidRDefault="002104C1">
            <w:pPr>
              <w:spacing w:after="0" w:line="240" w:lineRule="auto"/>
            </w:pPr>
            <w:r>
              <w:rPr>
                <w:sz w:val="18"/>
                <w:szCs w:val="18"/>
              </w:rPr>
              <w:t>Behaviour features, training partition</w:t>
            </w:r>
          </w:p>
        </w:tc>
        <w:tc>
          <w:tcPr>
            <w:tcW w:w="2347"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A98FE19" w14:textId="77777777" w:rsidR="00551F1A" w:rsidRDefault="002104C1">
            <w:pPr>
              <w:spacing w:after="0" w:line="240" w:lineRule="auto"/>
            </w:pPr>
            <w:r>
              <w:rPr>
                <w:sz w:val="18"/>
                <w:szCs w:val="18"/>
              </w:rPr>
              <w:t>Attack probability from host context</w:t>
            </w:r>
          </w:p>
        </w:tc>
      </w:tr>
      <w:tr w:rsidR="00551F1A" w14:paraId="57A0C9C4" w14:textId="77777777">
        <w:tblPrEx>
          <w:tblCellMar>
            <w:top w:w="0" w:type="dxa"/>
            <w:bottom w:w="0" w:type="dxa"/>
          </w:tblCellMar>
        </w:tblPrEx>
        <w:trPr>
          <w:cantSplit/>
        </w:trPr>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8A19824" w14:textId="77777777" w:rsidR="00551F1A" w:rsidRDefault="002104C1">
            <w:pPr>
              <w:spacing w:after="0" w:line="240" w:lineRule="auto"/>
            </w:pPr>
            <w:r>
              <w:rPr>
                <w:sz w:val="18"/>
                <w:szCs w:val="18"/>
              </w:rPr>
              <w:t>Profile</w:t>
            </w:r>
          </w:p>
        </w:tc>
        <w:tc>
          <w:tcPr>
            <w:tcW w:w="288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A566096" w14:textId="77777777" w:rsidR="00551F1A" w:rsidRDefault="002104C1">
            <w:pPr>
              <w:spacing w:after="0" w:line="240" w:lineRule="auto"/>
            </w:pPr>
            <w:r>
              <w:rPr>
                <w:sz w:val="18"/>
                <w:szCs w:val="18"/>
              </w:rPr>
              <w:t>Robust (median/IQR) distance</w:t>
            </w:r>
          </w:p>
        </w:tc>
        <w:tc>
          <w:tcPr>
            <w:tcW w:w="261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EC44D95" w14:textId="77777777" w:rsidR="00551F1A" w:rsidRDefault="002104C1">
            <w:pPr>
              <w:spacing w:after="0" w:line="240" w:lineRule="auto"/>
            </w:pPr>
            <w:r>
              <w:rPr>
                <w:sz w:val="18"/>
                <w:szCs w:val="18"/>
              </w:rPr>
              <w:t>Benign behaviour windows</w:t>
            </w:r>
          </w:p>
        </w:tc>
        <w:tc>
          <w:tcPr>
            <w:tcW w:w="2347"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BE126F9" w14:textId="77777777" w:rsidR="00551F1A" w:rsidRDefault="002104C1">
            <w:pPr>
              <w:spacing w:after="0" w:line="240" w:lineRule="auto"/>
            </w:pPr>
            <w:r>
              <w:rPr>
                <w:sz w:val="18"/>
                <w:szCs w:val="18"/>
              </w:rPr>
              <w:t>Percentile deviation from benign host behaviour</w:t>
            </w:r>
          </w:p>
        </w:tc>
      </w:tr>
      <w:tr w:rsidR="00551F1A" w14:paraId="23515677" w14:textId="77777777">
        <w:tblPrEx>
          <w:tblCellMar>
            <w:top w:w="0" w:type="dxa"/>
            <w:bottom w:w="0" w:type="dxa"/>
          </w:tblCellMar>
        </w:tblPrEx>
        <w:trPr>
          <w:cantSplit/>
        </w:trPr>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E693D98" w14:textId="77777777" w:rsidR="00551F1A" w:rsidRDefault="002104C1">
            <w:pPr>
              <w:spacing w:after="0" w:line="240" w:lineRule="auto"/>
            </w:pPr>
            <w:r>
              <w:rPr>
                <w:sz w:val="18"/>
                <w:szCs w:val="18"/>
              </w:rPr>
              <w:t>Class support</w:t>
            </w:r>
          </w:p>
        </w:tc>
        <w:tc>
          <w:tcPr>
            <w:tcW w:w="288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66CBE72" w14:textId="77777777" w:rsidR="00551F1A" w:rsidRDefault="002104C1">
            <w:pPr>
              <w:spacing w:after="0" w:line="240" w:lineRule="auto"/>
            </w:pPr>
            <w:r>
              <w:rPr>
                <w:sz w:val="18"/>
                <w:szCs w:val="18"/>
              </w:rPr>
              <w:t>5-nearest-neighbour distance per class</w:t>
            </w:r>
          </w:p>
        </w:tc>
        <w:tc>
          <w:tcPr>
            <w:tcW w:w="261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4D2E72C" w14:textId="77777777" w:rsidR="00551F1A" w:rsidRDefault="002104C1">
            <w:pPr>
              <w:spacing w:after="0" w:line="240" w:lineRule="auto"/>
            </w:pPr>
            <w:r>
              <w:rPr>
                <w:sz w:val="18"/>
                <w:szCs w:val="18"/>
              </w:rPr>
              <w:t>Training flows per class; percentiles from held-out calibration flows</w:t>
            </w:r>
          </w:p>
        </w:tc>
        <w:tc>
          <w:tcPr>
            <w:tcW w:w="2347"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9FB289A" w14:textId="77777777" w:rsidR="00551F1A" w:rsidRDefault="002104C1">
            <w:pPr>
              <w:spacing w:after="0" w:line="240" w:lineRule="auto"/>
            </w:pPr>
            <w:r>
              <w:rPr>
                <w:sz w:val="18"/>
                <w:szCs w:val="18"/>
              </w:rPr>
              <w:t>How typical a flow is of the class it was assigned</w:t>
            </w:r>
          </w:p>
        </w:tc>
      </w:tr>
      <w:tr w:rsidR="00551F1A" w14:paraId="465FB55D" w14:textId="77777777">
        <w:tblPrEx>
          <w:tblCellMar>
            <w:top w:w="0" w:type="dxa"/>
            <w:bottom w:w="0" w:type="dxa"/>
          </w:tblCellMar>
        </w:tblPrEx>
        <w:trPr>
          <w:cantSplit/>
        </w:trPr>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26EE7C1" w14:textId="77777777" w:rsidR="00551F1A" w:rsidRDefault="002104C1">
            <w:pPr>
              <w:spacing w:after="0" w:line="240" w:lineRule="auto"/>
            </w:pPr>
            <w:r>
              <w:rPr>
                <w:sz w:val="18"/>
                <w:szCs w:val="18"/>
              </w:rPr>
              <w:t>Fusion</w:t>
            </w:r>
          </w:p>
        </w:tc>
        <w:tc>
          <w:tcPr>
            <w:tcW w:w="288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3BD8664" w14:textId="77777777" w:rsidR="00551F1A" w:rsidRDefault="002104C1">
            <w:pPr>
              <w:spacing w:after="0" w:line="240" w:lineRule="auto"/>
            </w:pPr>
            <w:r>
              <w:rPr>
                <w:sz w:val="18"/>
                <w:szCs w:val="18"/>
              </w:rPr>
              <w:t>Logistic regression on 7 standardized evidence terms</w:t>
            </w:r>
          </w:p>
        </w:tc>
        <w:tc>
          <w:tcPr>
            <w:tcW w:w="261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8D99BC6" w14:textId="77777777" w:rsidR="00551F1A" w:rsidRDefault="002104C1">
            <w:pPr>
              <w:spacing w:after="0" w:line="240" w:lineRule="auto"/>
            </w:pPr>
            <w:r>
              <w:rPr>
                <w:sz w:val="18"/>
                <w:szCs w:val="18"/>
              </w:rPr>
              <w:t>Separate fusion partition</w:t>
            </w:r>
          </w:p>
        </w:tc>
        <w:tc>
          <w:tcPr>
            <w:tcW w:w="2347"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F39C5A2" w14:textId="77777777" w:rsidR="00551F1A" w:rsidRDefault="002104C1">
            <w:pPr>
              <w:spacing w:after="0" w:line="240" w:lineRule="auto"/>
            </w:pPr>
            <w:r>
              <w:rPr>
                <w:sz w:val="18"/>
                <w:szCs w:val="18"/>
              </w:rPr>
              <w:t>Fused attack score; threshold chosen on a tuning partition at ≤ 5 % FPR</w:t>
            </w:r>
          </w:p>
        </w:tc>
      </w:tr>
    </w:tbl>
    <w:p w14:paraId="60BD7EA2" w14:textId="77777777" w:rsidR="00551F1A" w:rsidRDefault="00551F1A">
      <w:pPr>
        <w:spacing w:before="60" w:after="160"/>
      </w:pPr>
    </w:p>
    <w:p w14:paraId="60B0027D" w14:textId="77777777" w:rsidR="00551F1A" w:rsidRDefault="002104C1">
      <w:pPr>
        <w:jc w:val="both"/>
      </w:pPr>
      <w:r>
        <w:t>Each layer is fitted on a different partition than the one used to calibrate or combine it, so no layer's calibration or fusion weight is learned from its own training data. Evidence reliability combines the supervised layer's calibration quality, the amount of available host history and measurement completeness; class entropy is deliberately excluded because it describes which attack type, not whether the evidence is trustworthy.</w:t>
      </w:r>
    </w:p>
    <w:p w14:paraId="5B5C55FE" w14:textId="77777777" w:rsidR="00551F1A" w:rsidRDefault="002104C1">
      <w:pPr>
        <w:pStyle w:val="Heading2"/>
      </w:pPr>
      <w:bookmarkStart w:id="27" w:name="_Toc240281769"/>
      <w:r>
        <w:t>4.6  Decision Logic and Open-Set Attribution</w:t>
      </w:r>
      <w:bookmarkEnd w:id="27"/>
    </w:p>
    <w:p w14:paraId="005BD049" w14:textId="77777777" w:rsidR="00551F1A" w:rsidRDefault="002104C1">
      <w:pPr>
        <w:jc w:val="both"/>
      </w:pPr>
      <w:r>
        <w:t>Detection (is this an attack?) and attribution (which known attack?) are separated. Table 7 summarises the five decisions with their default thresholds.</w:t>
      </w:r>
    </w:p>
    <w:p w14:paraId="5D524048" w14:textId="77777777" w:rsidR="00551F1A" w:rsidRDefault="002104C1">
      <w:pPr>
        <w:keepNext/>
        <w:spacing w:before="160" w:after="80"/>
      </w:pPr>
      <w:r>
        <w:rPr>
          <w:b/>
          <w:bCs/>
          <w:color w:val="1E3A5F"/>
          <w:sz w:val="19"/>
          <w:szCs w:val="19"/>
        </w:rPr>
        <w:t xml:space="preserve">Table 7: </w:t>
      </w:r>
      <w:r>
        <w:rPr>
          <w:color w:val="1E3A5F"/>
          <w:sz w:val="19"/>
          <w:szCs w:val="19"/>
        </w:rPr>
        <w:t>Decisions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4"/>
        <w:gridCol w:w="5596"/>
        <w:gridCol w:w="2166"/>
      </w:tblGrid>
      <w:tr w:rsidR="00551F1A" w14:paraId="3E95BE68" w14:textId="77777777">
        <w:tblPrEx>
          <w:tblCellMar>
            <w:top w:w="0" w:type="dxa"/>
            <w:bottom w:w="0" w:type="dxa"/>
          </w:tblCellMar>
        </w:tblPrEx>
        <w:trPr>
          <w:cantSplit/>
          <w:tblHeader/>
        </w:trPr>
        <w:tc>
          <w:tcPr>
            <w:tcW w:w="1264" w:type="dxa"/>
            <w:tcBorders>
              <w:top w:val="single" w:sz="4" w:space="0" w:color="C9D1DB"/>
              <w:left w:val="single" w:sz="4" w:space="0" w:color="C9D1DB"/>
              <w:bottom w:val="single" w:sz="4" w:space="0" w:color="C9D1DB"/>
              <w:right w:val="single" w:sz="4" w:space="0" w:color="C9D1DB"/>
            </w:tcBorders>
            <w:shd w:val="clear" w:color="auto" w:fill="E8EEF5"/>
            <w:tcMar>
              <w:top w:w="50" w:type="dxa"/>
              <w:left w:w="90" w:type="dxa"/>
              <w:bottom w:w="50" w:type="dxa"/>
              <w:right w:w="90" w:type="dxa"/>
            </w:tcMar>
          </w:tcPr>
          <w:p w14:paraId="3778FA1A" w14:textId="77777777" w:rsidR="00551F1A" w:rsidRDefault="002104C1">
            <w:pPr>
              <w:spacing w:after="0" w:line="240" w:lineRule="auto"/>
            </w:pPr>
            <w:r>
              <w:rPr>
                <w:b/>
                <w:bCs/>
                <w:sz w:val="18"/>
                <w:szCs w:val="18"/>
              </w:rPr>
              <w:t>Decision</w:t>
            </w:r>
          </w:p>
        </w:tc>
        <w:tc>
          <w:tcPr>
            <w:tcW w:w="5596" w:type="dxa"/>
            <w:tcBorders>
              <w:top w:val="single" w:sz="4" w:space="0" w:color="C9D1DB"/>
              <w:left w:val="single" w:sz="4" w:space="0" w:color="C9D1DB"/>
              <w:bottom w:val="single" w:sz="4" w:space="0" w:color="C9D1DB"/>
              <w:right w:val="single" w:sz="4" w:space="0" w:color="C9D1DB"/>
            </w:tcBorders>
            <w:shd w:val="clear" w:color="auto" w:fill="E8EEF5"/>
            <w:tcMar>
              <w:top w:w="50" w:type="dxa"/>
              <w:left w:w="90" w:type="dxa"/>
              <w:bottom w:w="50" w:type="dxa"/>
              <w:right w:w="90" w:type="dxa"/>
            </w:tcMar>
          </w:tcPr>
          <w:p w14:paraId="371F878B" w14:textId="77777777" w:rsidR="00551F1A" w:rsidRDefault="002104C1">
            <w:pPr>
              <w:spacing w:after="0" w:line="240" w:lineRule="auto"/>
            </w:pPr>
            <w:r>
              <w:rPr>
                <w:b/>
                <w:bCs/>
                <w:sz w:val="18"/>
                <w:szCs w:val="18"/>
              </w:rPr>
              <w:t>Condition (defaults)</w:t>
            </w:r>
          </w:p>
        </w:tc>
        <w:tc>
          <w:tcPr>
            <w:tcW w:w="2166" w:type="dxa"/>
            <w:tcBorders>
              <w:top w:val="single" w:sz="4" w:space="0" w:color="C9D1DB"/>
              <w:left w:val="single" w:sz="4" w:space="0" w:color="C9D1DB"/>
              <w:bottom w:val="single" w:sz="4" w:space="0" w:color="C9D1DB"/>
              <w:right w:val="single" w:sz="4" w:space="0" w:color="C9D1DB"/>
            </w:tcBorders>
            <w:shd w:val="clear" w:color="auto" w:fill="E8EEF5"/>
            <w:tcMar>
              <w:top w:w="50" w:type="dxa"/>
              <w:left w:w="90" w:type="dxa"/>
              <w:bottom w:w="50" w:type="dxa"/>
              <w:right w:w="90" w:type="dxa"/>
            </w:tcMar>
          </w:tcPr>
          <w:p w14:paraId="4F9FC001" w14:textId="77777777" w:rsidR="00551F1A" w:rsidRDefault="002104C1">
            <w:pPr>
              <w:spacing w:after="0" w:line="240" w:lineRule="auto"/>
            </w:pPr>
            <w:r>
              <w:rPr>
                <w:b/>
                <w:bCs/>
                <w:sz w:val="18"/>
                <w:szCs w:val="18"/>
              </w:rPr>
              <w:t>Attack type shown</w:t>
            </w:r>
          </w:p>
        </w:tc>
      </w:tr>
      <w:tr w:rsidR="00551F1A" w14:paraId="5A56F44B" w14:textId="77777777">
        <w:tblPrEx>
          <w:tblCellMar>
            <w:top w:w="0" w:type="dxa"/>
            <w:bottom w:w="0" w:type="dxa"/>
          </w:tblCellMar>
        </w:tblPrEx>
        <w:trPr>
          <w:cantSplit/>
        </w:trPr>
        <w:tc>
          <w:tcPr>
            <w:tcW w:w="1264"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1B65FAB" w14:textId="77777777" w:rsidR="00551F1A" w:rsidRDefault="002104C1">
            <w:pPr>
              <w:spacing w:after="0" w:line="240" w:lineRule="auto"/>
            </w:pPr>
            <w:r>
              <w:rPr>
                <w:sz w:val="18"/>
                <w:szCs w:val="18"/>
              </w:rPr>
              <w:t>malicious</w:t>
            </w:r>
          </w:p>
        </w:tc>
        <w:tc>
          <w:tcPr>
            <w:tcW w:w="5596"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C80EC54" w14:textId="77777777" w:rsidR="00551F1A" w:rsidRDefault="002104C1">
            <w:pPr>
              <w:spacing w:after="0" w:line="240" w:lineRule="auto"/>
            </w:pPr>
            <w:r>
              <w:rPr>
                <w:sz w:val="18"/>
                <w:szCs w:val="18"/>
              </w:rPr>
              <w:t>Fused score ≥ 0.78, class confidence ≥ 0.70, reliability ≥ 0.50, and the flow inside the assigned class's training support</w:t>
            </w:r>
          </w:p>
        </w:tc>
        <w:tc>
          <w:tcPr>
            <w:tcW w:w="2166"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8F717C1" w14:textId="77777777" w:rsidR="00551F1A" w:rsidRDefault="002104C1">
            <w:pPr>
              <w:spacing w:after="0" w:line="240" w:lineRule="auto"/>
            </w:pPr>
            <w:r>
              <w:rPr>
                <w:sz w:val="18"/>
                <w:szCs w:val="18"/>
              </w:rPr>
              <w:t>The class</w:t>
            </w:r>
          </w:p>
        </w:tc>
      </w:tr>
      <w:tr w:rsidR="00551F1A" w14:paraId="79C2F9FA" w14:textId="77777777">
        <w:tblPrEx>
          <w:tblCellMar>
            <w:top w:w="0" w:type="dxa"/>
            <w:bottom w:w="0" w:type="dxa"/>
          </w:tblCellMar>
        </w:tblPrEx>
        <w:trPr>
          <w:cantSplit/>
        </w:trPr>
        <w:tc>
          <w:tcPr>
            <w:tcW w:w="1264"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4E6CF64" w14:textId="77777777" w:rsidR="00551F1A" w:rsidRDefault="002104C1">
            <w:pPr>
              <w:spacing w:after="0" w:line="240" w:lineRule="auto"/>
            </w:pPr>
            <w:r>
              <w:rPr>
                <w:sz w:val="18"/>
                <w:szCs w:val="18"/>
              </w:rPr>
              <w:t>suspicious</w:t>
            </w:r>
          </w:p>
        </w:tc>
        <w:tc>
          <w:tcPr>
            <w:tcW w:w="5596"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5AF099E" w14:textId="77777777" w:rsidR="00551F1A" w:rsidRDefault="002104C1">
            <w:pPr>
              <w:spacing w:after="0" w:line="240" w:lineRule="auto"/>
            </w:pPr>
            <w:r>
              <w:rPr>
                <w:sz w:val="18"/>
                <w:szCs w:val="18"/>
              </w:rPr>
              <w:t>Detected or behaviourally deviating, but below the known-attack bar, or the class is unsupported or unverifiable</w:t>
            </w:r>
          </w:p>
        </w:tc>
        <w:tc>
          <w:tcPr>
            <w:tcW w:w="2166"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710C785" w14:textId="77777777" w:rsidR="00551F1A" w:rsidRDefault="002104C1">
            <w:pPr>
              <w:spacing w:after="0" w:line="240" w:lineRule="auto"/>
            </w:pPr>
            <w:r>
              <w:rPr>
                <w:sz w:val="18"/>
                <w:szCs w:val="18"/>
              </w:rPr>
              <w:t>Tentative class or unattributed</w:t>
            </w:r>
          </w:p>
        </w:tc>
      </w:tr>
      <w:tr w:rsidR="00551F1A" w14:paraId="67BE3227" w14:textId="77777777">
        <w:tblPrEx>
          <w:tblCellMar>
            <w:top w:w="0" w:type="dxa"/>
            <w:bottom w:w="0" w:type="dxa"/>
          </w:tblCellMar>
        </w:tblPrEx>
        <w:trPr>
          <w:cantSplit/>
        </w:trPr>
        <w:tc>
          <w:tcPr>
            <w:tcW w:w="1264"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7FCE2A8" w14:textId="77777777" w:rsidR="00551F1A" w:rsidRDefault="002104C1">
            <w:pPr>
              <w:spacing w:after="0" w:line="240" w:lineRule="auto"/>
            </w:pPr>
            <w:r>
              <w:rPr>
                <w:sz w:val="18"/>
                <w:szCs w:val="18"/>
              </w:rPr>
              <w:t>anomalous</w:t>
            </w:r>
          </w:p>
        </w:tc>
        <w:tc>
          <w:tcPr>
            <w:tcW w:w="5596"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B90242B" w14:textId="77777777" w:rsidR="00551F1A" w:rsidRDefault="002104C1">
            <w:pPr>
              <w:spacing w:after="0" w:line="240" w:lineRule="auto"/>
            </w:pPr>
            <w:r>
              <w:rPr>
                <w:sz w:val="18"/>
                <w:szCs w:val="18"/>
              </w:rPr>
              <w:t>Anomaly percentile ≥ 0.95 and no supported known class: "Anomalous behaviour detected, attack type uncertain"</w:t>
            </w:r>
          </w:p>
        </w:tc>
        <w:tc>
          <w:tcPr>
            <w:tcW w:w="2166"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3C856FE" w14:textId="77777777" w:rsidR="00551F1A" w:rsidRDefault="002104C1">
            <w:pPr>
              <w:spacing w:after="0" w:line="240" w:lineRule="auto"/>
            </w:pPr>
            <w:r>
              <w:rPr>
                <w:sz w:val="18"/>
                <w:szCs w:val="18"/>
              </w:rPr>
              <w:t>Unattributed</w:t>
            </w:r>
          </w:p>
        </w:tc>
      </w:tr>
      <w:tr w:rsidR="00551F1A" w14:paraId="1A53C506" w14:textId="77777777">
        <w:tblPrEx>
          <w:tblCellMar>
            <w:top w:w="0" w:type="dxa"/>
            <w:bottom w:w="0" w:type="dxa"/>
          </w:tblCellMar>
        </w:tblPrEx>
        <w:trPr>
          <w:cantSplit/>
        </w:trPr>
        <w:tc>
          <w:tcPr>
            <w:tcW w:w="1264"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696E0F5" w14:textId="77777777" w:rsidR="00551F1A" w:rsidRDefault="002104C1">
            <w:pPr>
              <w:spacing w:after="0" w:line="240" w:lineRule="auto"/>
            </w:pPr>
            <w:r>
              <w:rPr>
                <w:sz w:val="18"/>
                <w:szCs w:val="18"/>
              </w:rPr>
              <w:t>unknown</w:t>
            </w:r>
          </w:p>
        </w:tc>
        <w:tc>
          <w:tcPr>
            <w:tcW w:w="5596"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540C1DC" w14:textId="77777777" w:rsidR="00551F1A" w:rsidRDefault="002104C1">
            <w:pPr>
              <w:spacing w:after="0" w:line="240" w:lineRule="auto"/>
            </w:pPr>
            <w:r>
              <w:rPr>
                <w:sz w:val="18"/>
                <w:szCs w:val="18"/>
              </w:rPr>
              <w:t>Reliability &lt; 0.50, low-confidence attack evidence, or contradictory layers (explicit abstention)</w:t>
            </w:r>
          </w:p>
        </w:tc>
        <w:tc>
          <w:tcPr>
            <w:tcW w:w="2166"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05A113B" w14:textId="77777777" w:rsidR="00551F1A" w:rsidRDefault="002104C1">
            <w:pPr>
              <w:spacing w:after="0" w:line="240" w:lineRule="auto"/>
            </w:pPr>
            <w:r>
              <w:rPr>
                <w:sz w:val="18"/>
                <w:szCs w:val="18"/>
              </w:rPr>
              <w:t>Uncertain</w:t>
            </w:r>
          </w:p>
        </w:tc>
      </w:tr>
      <w:tr w:rsidR="00551F1A" w14:paraId="387DF4FF" w14:textId="77777777">
        <w:tblPrEx>
          <w:tblCellMar>
            <w:top w:w="0" w:type="dxa"/>
            <w:bottom w:w="0" w:type="dxa"/>
          </w:tblCellMar>
        </w:tblPrEx>
        <w:trPr>
          <w:cantSplit/>
        </w:trPr>
        <w:tc>
          <w:tcPr>
            <w:tcW w:w="1264"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ABA40B0" w14:textId="77777777" w:rsidR="00551F1A" w:rsidRDefault="002104C1">
            <w:pPr>
              <w:spacing w:after="0" w:line="240" w:lineRule="auto"/>
            </w:pPr>
            <w:r>
              <w:rPr>
                <w:sz w:val="18"/>
                <w:szCs w:val="18"/>
              </w:rPr>
              <w:lastRenderedPageBreak/>
              <w:t>normal</w:t>
            </w:r>
          </w:p>
        </w:tc>
        <w:tc>
          <w:tcPr>
            <w:tcW w:w="5596"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650690C" w14:textId="77777777" w:rsidR="00551F1A" w:rsidRDefault="002104C1">
            <w:pPr>
              <w:spacing w:after="0" w:line="240" w:lineRule="auto"/>
            </w:pPr>
            <w:r>
              <w:rPr>
                <w:sz w:val="18"/>
                <w:szCs w:val="18"/>
              </w:rPr>
              <w:t>No corroborated evidence; class confidence is not required to call benign traffic normal</w:t>
            </w:r>
          </w:p>
        </w:tc>
        <w:tc>
          <w:tcPr>
            <w:tcW w:w="2166"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5DADDDC" w14:textId="77777777" w:rsidR="00551F1A" w:rsidRDefault="002104C1">
            <w:pPr>
              <w:spacing w:after="0" w:line="240" w:lineRule="auto"/>
            </w:pPr>
            <w:r>
              <w:rPr>
                <w:sz w:val="18"/>
                <w:szCs w:val="18"/>
              </w:rPr>
              <w:t>Normal</w:t>
            </w:r>
          </w:p>
        </w:tc>
      </w:tr>
    </w:tbl>
    <w:p w14:paraId="532CBDB1" w14:textId="77777777" w:rsidR="00551F1A" w:rsidRDefault="00551F1A">
      <w:pPr>
        <w:spacing w:before="60" w:after="160"/>
      </w:pPr>
    </w:p>
    <w:p w14:paraId="76760E15" w14:textId="77777777" w:rsidR="00551F1A" w:rsidRDefault="002104C1">
      <w:pPr>
        <w:jc w:val="both"/>
      </w:pPr>
      <w:r>
        <w:t>A flow counts as outside a class's support when its mean distance to the five nearest training flows of that class exceeds 99 % of held-out calibration flows of the same class. Evaluation on IoT-23 revealed that a rare class (DoS) had no held-out calibration flows, so no support estimate existed; the original rule treated that absence as "supported". The corrected rule treats such attributions as unverifiable: they are never malicious, and the explanation states that the label cannot be verified.</w:t>
      </w:r>
    </w:p>
    <w:p w14:paraId="2A073337" w14:textId="77777777" w:rsidR="00551F1A" w:rsidRDefault="002104C1">
      <w:pPr>
        <w:pStyle w:val="Heading2"/>
      </w:pPr>
      <w:bookmarkStart w:id="28" w:name="_Toc240281770"/>
      <w:r>
        <w:t>4.7  Risk Scoring</w:t>
      </w:r>
      <w:bookmarkEnd w:id="28"/>
    </w:p>
    <w:p w14:paraId="71449AEC" w14:textId="77777777" w:rsidR="00551F1A" w:rsidRDefault="002104C1">
      <w:pPr>
        <w:jc w:val="both"/>
      </w:pPr>
      <w:r>
        <w:t>Risk (0–100) is computed after the decision from fused evidence (42 %), anomaly evidence (14 %), behavioural deviation (13 %), persistent deviation (12 %), an analyst-configured class impact prior (9 %) and trusted asset importance (10 %). Scores are capped by decision (normal 24, unknown 59, suspicious and anomalous 69, malicious 100), so uncertain or unattributed evidence can never reach the high-risk band that policy uses for containment. Severity is low below 40, medium from 40, high from 70 and critica</w:t>
      </w:r>
      <w:r>
        <w:t>l from 85.</w:t>
      </w:r>
    </w:p>
    <w:p w14:paraId="6FF836AF" w14:textId="77777777" w:rsidR="00551F1A" w:rsidRDefault="002104C1">
      <w:pPr>
        <w:pStyle w:val="Heading2"/>
      </w:pPr>
      <w:bookmarkStart w:id="29" w:name="_Toc240281771"/>
      <w:r>
        <w:t>4.8  Explainability</w:t>
      </w:r>
      <w:bookmarkEnd w:id="29"/>
    </w:p>
    <w:p w14:paraId="2056C798" w14:textId="77777777" w:rsidR="00551F1A" w:rsidRDefault="002104C1">
      <w:pPr>
        <w:pStyle w:val="ListParagraph"/>
        <w:numPr>
          <w:ilvl w:val="0"/>
          <w:numId w:val="3"/>
        </w:numPr>
      </w:pPr>
      <w:r>
        <w:rPr>
          <w:b/>
          <w:bCs/>
        </w:rPr>
        <w:t>Feature sensitivity:</w:t>
      </w:r>
      <w:r>
        <w:t xml:space="preserve"> each measured feature is reset to its benign training median and the model is re-run; the largest changes in attack log-odds and in isolation score are reported, explicitly labelled as sensitivity rather than causation.</w:t>
      </w:r>
    </w:p>
    <w:p w14:paraId="3C33DAFA" w14:textId="77777777" w:rsidR="00551F1A" w:rsidRDefault="002104C1">
      <w:pPr>
        <w:pStyle w:val="ListParagraph"/>
        <w:numPr>
          <w:ilvl w:val="0"/>
          <w:numId w:val="3"/>
        </w:numPr>
      </w:pPr>
      <w:r>
        <w:rPr>
          <w:b/>
          <w:bCs/>
        </w:rPr>
        <w:t>Fusion terms:</w:t>
      </w:r>
      <w:r>
        <w:t xml:space="preserve"> the standardized log-odds contribution of each evidence layer to the fused score.</w:t>
      </w:r>
    </w:p>
    <w:p w14:paraId="2C646A9C" w14:textId="77777777" w:rsidR="00551F1A" w:rsidRDefault="002104C1">
      <w:pPr>
        <w:pStyle w:val="ListParagraph"/>
        <w:numPr>
          <w:ilvl w:val="0"/>
          <w:numId w:val="3"/>
        </w:numPr>
      </w:pPr>
      <w:r>
        <w:rPr>
          <w:b/>
          <w:bCs/>
        </w:rPr>
        <w:t>Attribution statement:</w:t>
      </w:r>
      <w:r>
        <w:t xml:space="preserve"> why an attack type is or is not shown, including class-support percentiles.</w:t>
      </w:r>
    </w:p>
    <w:p w14:paraId="235AA895" w14:textId="77777777" w:rsidR="00551F1A" w:rsidRDefault="002104C1">
      <w:pPr>
        <w:pStyle w:val="ListParagraph"/>
        <w:numPr>
          <w:ilvl w:val="0"/>
          <w:numId w:val="3"/>
        </w:numPr>
      </w:pPr>
      <w:r>
        <w:rPr>
          <w:b/>
          <w:bCs/>
        </w:rPr>
        <w:t>Behavioural evidence:</w:t>
      </w:r>
      <w:r>
        <w:t xml:space="preserve"> window counts and activity persistence, with notes when measurements were missing or history was truncated.</w:t>
      </w:r>
    </w:p>
    <w:p w14:paraId="680221A9" w14:textId="77777777" w:rsidR="00551F1A" w:rsidRDefault="002104C1">
      <w:pPr>
        <w:pStyle w:val="ListParagraph"/>
        <w:numPr>
          <w:ilvl w:val="0"/>
          <w:numId w:val="3"/>
        </w:numPr>
      </w:pPr>
      <w:r>
        <w:rPr>
          <w:b/>
          <w:bCs/>
        </w:rPr>
        <w:t>Provenance:</w:t>
      </w:r>
      <w:r>
        <w:t xml:space="preserve"> model identifier, version, training fingerprint, artifact hash and whether training data were synthetic.</w:t>
      </w:r>
    </w:p>
    <w:p w14:paraId="34D23FD0" w14:textId="77777777" w:rsidR="00551F1A" w:rsidRDefault="002104C1">
      <w:pPr>
        <w:pStyle w:val="Heading2"/>
      </w:pPr>
      <w:bookmarkStart w:id="30" w:name="_Toc240281772"/>
      <w:r>
        <w:t>4.9  Incidents and Storage</w:t>
      </w:r>
      <w:bookmarkEnd w:id="30"/>
    </w:p>
    <w:p w14:paraId="00E6EC3A" w14:textId="77777777" w:rsidR="00551F1A" w:rsidRDefault="002104C1">
      <w:pPr>
        <w:jc w:val="both"/>
      </w:pPr>
      <w:r>
        <w:t>Non-normal events are correlated into incidents by source, sensor and simulation flag within 300-second event-time windows; an event that bridges two incidents merges them. The original implementation recomputed an incident's first and last timestamps by scanning all its events on every insert. During the live replay of a botnet capture (Section 6.4) one incident grew to 8,879 events and per-event storage time rose from 11.4 ms to 81.9 ms. Bounds are now maintained incrementally, with a randomized test conf</w:t>
      </w:r>
      <w:r>
        <w:t>irming they always equal a full recomputation, including merges and retention deletions.</w:t>
      </w:r>
    </w:p>
    <w:p w14:paraId="3601227F" w14:textId="77777777" w:rsidR="00551F1A" w:rsidRDefault="002104C1">
      <w:pPr>
        <w:pStyle w:val="Heading2"/>
      </w:pPr>
      <w:bookmarkStart w:id="31" w:name="_Toc240281773"/>
      <w:r>
        <w:lastRenderedPageBreak/>
        <w:t>4.10  API, Authentication and Dashboard</w:t>
      </w:r>
      <w:bookmarkEnd w:id="31"/>
    </w:p>
    <w:p w14:paraId="6495292B" w14:textId="77777777" w:rsidR="00551F1A" w:rsidRDefault="002104C1">
      <w:pPr>
        <w:jc w:val="both"/>
      </w:pPr>
      <w:r>
        <w:t>The REST API exposes health, overview, events, incidents, models, behaviour, drift, metrics, policies, responses and audit, plus telemetry ingestion, synthetic replay, response actions, policy updates and model reload (Appendix C). Configured bearer tokens map to viewer, analyst and admin roles and are compared in constant time. Without configured tokens the server issues an ephemeral demonstration session only to loopback clients with a local host header. Mutating browser requests must be same-origin, requ</w:t>
      </w:r>
      <w:r>
        <w:t>est bodies are limited to 2 MiB, batches to 200 flows, and responses carry a strict content security policy.</w:t>
      </w:r>
    </w:p>
    <w:p w14:paraId="4959436B" w14:textId="77777777" w:rsidR="00551F1A" w:rsidRDefault="002104C1">
      <w:pPr>
        <w:jc w:val="both"/>
      </w:pPr>
      <w:r>
        <w:t>The dashboard has seven views: overview, live events, ML analytics, behaviour, incidents, response and system health. Every value is loaded from the API, and all dynamic content is HTML-escaped. The event drawer shows attribution, raw classifier output, class-support percentiles, sensitivity tables, fusion terms, risk reasoning and response controls. The analytics view shows a model's own provenance warning, evaluation protocol and cross-capture results.</w:t>
      </w:r>
    </w:p>
    <w:p w14:paraId="007C2FD3" w14:textId="77777777" w:rsidR="00551F1A" w:rsidRDefault="002104C1">
      <w:pPr>
        <w:pStyle w:val="Heading2"/>
      </w:pPr>
      <w:bookmarkStart w:id="32" w:name="_Toc240281774"/>
      <w:r>
        <w:t>4.11  Model Lifecycle and Drift Monitoring</w:t>
      </w:r>
      <w:bookmarkEnd w:id="32"/>
    </w:p>
    <w:p w14:paraId="37435DDC" w14:textId="77777777" w:rsidR="00551F1A" w:rsidRDefault="002104C1">
      <w:pPr>
        <w:jc w:val="both"/>
      </w:pPr>
      <w:r>
        <w:t>Model artifacts are saved atomically with a manifest recording the SHA-256 of the serialized bundle, the feature schema, the scikit-learn version and full metadata. Loading verifies all of these and deserializes exactly the verified bytes. Each training run records a fingerprint over code hashes, data and seed. Drift is monitored per sensor and simulation stream using population stability index and total-variation distance between a reference window and the latest window; a shift requests human review and n</w:t>
      </w:r>
      <w:r>
        <w:t>ever triggers retraining.</w:t>
      </w:r>
    </w:p>
    <w:p w14:paraId="2E74A135" w14:textId="77777777" w:rsidR="00551F1A" w:rsidRDefault="002104C1">
      <w:pPr>
        <w:pStyle w:val="Heading1"/>
        <w:pageBreakBefore/>
      </w:pPr>
      <w:bookmarkStart w:id="33" w:name="_Toc240281775"/>
      <w:r>
        <w:lastRenderedPageBreak/>
        <w:t>5  Evaluation Methodology</w:t>
      </w:r>
      <w:bookmarkEnd w:id="33"/>
    </w:p>
    <w:p w14:paraId="4B593CDA" w14:textId="77777777" w:rsidR="00551F1A" w:rsidRDefault="002104C1">
      <w:pPr>
        <w:pStyle w:val="Heading2"/>
      </w:pPr>
      <w:bookmarkStart w:id="34" w:name="_Toc240281776"/>
      <w:r>
        <w:t>5.1  Research Questions</w:t>
      </w:r>
      <w:bookmarkEnd w:id="34"/>
    </w:p>
    <w:p w14:paraId="398065CA" w14:textId="77777777" w:rsidR="00551F1A" w:rsidRDefault="002104C1">
      <w:pPr>
        <w:pStyle w:val="ListParagraph"/>
        <w:numPr>
          <w:ilvl w:val="0"/>
          <w:numId w:val="5"/>
        </w:numPr>
      </w:pPr>
      <w:r>
        <w:rPr>
          <w:b/>
          <w:bCs/>
        </w:rPr>
        <w:t>RQ1:</w:t>
      </w:r>
      <w:r>
        <w:t xml:space="preserve"> How accurately do the individual layers and their fusion detect attacks, and how optimistic are headline scores once repeated feature vectors are excluded?</w:t>
      </w:r>
    </w:p>
    <w:p w14:paraId="0DCDD41F" w14:textId="77777777" w:rsidR="00551F1A" w:rsidRDefault="002104C1">
      <w:pPr>
        <w:pStyle w:val="ListParagraph"/>
        <w:numPr>
          <w:ilvl w:val="0"/>
          <w:numId w:val="5"/>
        </w:numPr>
      </w:pPr>
      <w:r>
        <w:rPr>
          <w:b/>
          <w:bCs/>
        </w:rPr>
        <w:t>RQ2:</w:t>
      </w:r>
      <w:r>
        <w:t xml:space="preserve"> Does the decision logic avoid alert fatigue on benign traffic while still flagging attacks?</w:t>
      </w:r>
    </w:p>
    <w:p w14:paraId="2C4F65A8" w14:textId="77777777" w:rsidR="00551F1A" w:rsidRDefault="002104C1">
      <w:pPr>
        <w:pStyle w:val="ListParagraph"/>
        <w:numPr>
          <w:ilvl w:val="0"/>
          <w:numId w:val="5"/>
        </w:numPr>
      </w:pPr>
      <w:r>
        <w:rPr>
          <w:b/>
          <w:bCs/>
        </w:rPr>
        <w:t>RQ3:</w:t>
      </w:r>
      <w:r>
        <w:t xml:space="preserve"> When an attack type is absent from training, does the system report anomalous behaviour instead of inventing a known attack type?</w:t>
      </w:r>
    </w:p>
    <w:p w14:paraId="7CFBA0F0" w14:textId="77777777" w:rsidR="00551F1A" w:rsidRDefault="002104C1">
      <w:pPr>
        <w:pStyle w:val="ListParagraph"/>
        <w:numPr>
          <w:ilvl w:val="0"/>
          <w:numId w:val="5"/>
        </w:numPr>
      </w:pPr>
      <w:r>
        <w:rPr>
          <w:b/>
          <w:bCs/>
        </w:rPr>
        <w:t>RQ4:</w:t>
      </w:r>
      <w:r>
        <w:t xml:space="preserve"> How well do models trained on some networks transfer to an unseen network and malware family?</w:t>
      </w:r>
    </w:p>
    <w:p w14:paraId="5C5A1F42" w14:textId="77777777" w:rsidR="00551F1A" w:rsidRDefault="002104C1">
      <w:pPr>
        <w:pStyle w:val="ListParagraph"/>
        <w:numPr>
          <w:ilvl w:val="0"/>
          <w:numId w:val="5"/>
        </w:numPr>
      </w:pPr>
      <w:r>
        <w:rPr>
          <w:b/>
          <w:bCs/>
        </w:rPr>
        <w:t>RQ5:</w:t>
      </w:r>
      <w:r>
        <w:t xml:space="preserve"> Does the running system reproduce offline results on real traffic, at acceptable latency and throughput?</w:t>
      </w:r>
    </w:p>
    <w:p w14:paraId="086DFB6D" w14:textId="77777777" w:rsidR="00551F1A" w:rsidRDefault="002104C1">
      <w:pPr>
        <w:pStyle w:val="Heading2"/>
      </w:pPr>
      <w:bookmarkStart w:id="35" w:name="_Toc240281777"/>
      <w:r>
        <w:t>5.2  Datasets and Preparation</w:t>
      </w:r>
      <w:bookmarkEnd w:id="35"/>
    </w:p>
    <w:p w14:paraId="7E532CE8" w14:textId="77777777" w:rsidR="00551F1A" w:rsidRDefault="002104C1">
      <w:pPr>
        <w:jc w:val="both"/>
      </w:pPr>
      <w:r>
        <w:rPr>
          <w:b/>
          <w:bCs/>
        </w:rPr>
        <w:t>Synthetic host episodes.</w:t>
      </w:r>
      <w:r>
        <w:t xml:space="preserve"> A generator produces independent host episodes (22–43 flows, the first four benign) of normal, scan, brute-force, DoS and exfiltration traffic, with a third of attack episodes deliberately subtle at flow level and periodic benign bursts. A further "unknown beacon" family is never used in training. Partitions are drawn from disjoint seeds: 80 training, 24 calibration, 24 fusion, 24 tuning and 40 test episodes (1,348 test flows).</w:t>
      </w:r>
    </w:p>
    <w:p w14:paraId="57EEB5D8" w14:textId="77777777" w:rsidR="00551F1A" w:rsidRDefault="002104C1">
      <w:pPr>
        <w:jc w:val="both"/>
      </w:pPr>
      <w:r>
        <w:rPr>
          <w:b/>
          <w:bCs/>
        </w:rPr>
        <w:t>UNSW-NB15.</w:t>
      </w:r>
      <w:r>
        <w:t xml:space="preserve"> The designated training and testing files are preserved; a stratified 60,000-row sample of the training file is used for fitting, reduced to ten generic counters shared with the live schema. 36,516 of 82,332 test rows repeat a training feature vector, so results are reported on all rows and on the 45,816 unseen rows.</w:t>
      </w:r>
    </w:p>
    <w:p w14:paraId="7BC2F928" w14:textId="77777777" w:rsidR="00551F1A" w:rsidRDefault="002104C1">
      <w:pPr>
        <w:jc w:val="both"/>
      </w:pPr>
      <w:r>
        <w:rPr>
          <w:b/>
          <w:bCs/>
        </w:rPr>
        <w:t>IoT-23.</w:t>
      </w:r>
      <w:r>
        <w:t xml:space="preserve"> Eight labelled Zeek captures (1,204,888 records) were processed through the same collector and behaviour engine used in serving, in sensor arrival order. Research labels were mapped with a documented table (benign → normal, PartOfAHorizontalPortScan → scan, C&amp;C variants → command_and_control, Attack → attack_attempt, DDoS → dos); unmapped labels are refused. 14,260 records are excluded: all belong to one DDoS flood in capture 34-1 that Zeek logged with bad checksums and zero counted packets, so they contai</w:t>
      </w:r>
      <w:r>
        <w:t>n no traffic measurements and would teach the model an artifact. 452,276 records were re-sequenced within the reordering tolerance and 952 were isolated.</w:t>
      </w:r>
    </w:p>
    <w:p w14:paraId="01DD5DA2" w14:textId="77777777" w:rsidR="00551F1A" w:rsidRDefault="002104C1">
      <w:pPr>
        <w:keepNext/>
        <w:spacing w:before="160" w:after="80"/>
      </w:pPr>
      <w:r>
        <w:rPr>
          <w:b/>
          <w:bCs/>
          <w:color w:val="1E3A5F"/>
          <w:sz w:val="19"/>
          <w:szCs w:val="19"/>
        </w:rPr>
        <w:t xml:space="preserve">Table 8: </w:t>
      </w:r>
      <w:r>
        <w:rPr>
          <w:color w:val="1E3A5F"/>
          <w:sz w:val="19"/>
          <w:szCs w:val="19"/>
        </w:rPr>
        <w:t>IoT-23 captures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1264"/>
        <w:gridCol w:w="1354"/>
        <w:gridCol w:w="4603"/>
      </w:tblGrid>
      <w:tr w:rsidR="00551F1A" w14:paraId="6EC00D15" w14:textId="77777777">
        <w:tblPrEx>
          <w:tblCellMar>
            <w:top w:w="0" w:type="dxa"/>
            <w:bottom w:w="0" w:type="dxa"/>
          </w:tblCellMar>
        </w:tblPrEx>
        <w:trPr>
          <w:cantSplit/>
          <w:tblHeader/>
        </w:trPr>
        <w:tc>
          <w:tcPr>
            <w:tcW w:w="1805" w:type="dxa"/>
            <w:tcBorders>
              <w:top w:val="single" w:sz="4" w:space="0" w:color="C9D1DB"/>
              <w:left w:val="single" w:sz="4" w:space="0" w:color="C9D1DB"/>
              <w:bottom w:val="single" w:sz="4" w:space="0" w:color="C9D1DB"/>
              <w:right w:val="single" w:sz="4" w:space="0" w:color="C9D1DB"/>
            </w:tcBorders>
            <w:shd w:val="clear" w:color="auto" w:fill="E8EEF5"/>
            <w:tcMar>
              <w:top w:w="50" w:type="dxa"/>
              <w:left w:w="90" w:type="dxa"/>
              <w:bottom w:w="50" w:type="dxa"/>
              <w:right w:w="90" w:type="dxa"/>
            </w:tcMar>
          </w:tcPr>
          <w:p w14:paraId="245DCB1F" w14:textId="77777777" w:rsidR="00551F1A" w:rsidRDefault="002104C1">
            <w:pPr>
              <w:spacing w:after="0" w:line="240" w:lineRule="auto"/>
            </w:pPr>
            <w:r>
              <w:rPr>
                <w:b/>
                <w:bCs/>
                <w:sz w:val="18"/>
                <w:szCs w:val="18"/>
              </w:rPr>
              <w:t>Capture</w:t>
            </w:r>
          </w:p>
        </w:tc>
        <w:tc>
          <w:tcPr>
            <w:tcW w:w="1264" w:type="dxa"/>
            <w:tcBorders>
              <w:top w:val="single" w:sz="4" w:space="0" w:color="C9D1DB"/>
              <w:left w:val="single" w:sz="4" w:space="0" w:color="C9D1DB"/>
              <w:bottom w:val="single" w:sz="4" w:space="0" w:color="C9D1DB"/>
              <w:right w:val="single" w:sz="4" w:space="0" w:color="C9D1DB"/>
            </w:tcBorders>
            <w:shd w:val="clear" w:color="auto" w:fill="E8EEF5"/>
            <w:tcMar>
              <w:top w:w="50" w:type="dxa"/>
              <w:left w:w="90" w:type="dxa"/>
              <w:bottom w:w="50" w:type="dxa"/>
              <w:right w:w="90" w:type="dxa"/>
            </w:tcMar>
          </w:tcPr>
          <w:p w14:paraId="3D4631BE" w14:textId="77777777" w:rsidR="00551F1A" w:rsidRDefault="002104C1">
            <w:pPr>
              <w:spacing w:after="0" w:line="240" w:lineRule="auto"/>
            </w:pPr>
            <w:r>
              <w:rPr>
                <w:b/>
                <w:bCs/>
                <w:sz w:val="18"/>
                <w:szCs w:val="18"/>
              </w:rPr>
              <w:t>Records</w:t>
            </w:r>
          </w:p>
        </w:tc>
        <w:tc>
          <w:tcPr>
            <w:tcW w:w="1354" w:type="dxa"/>
            <w:tcBorders>
              <w:top w:val="single" w:sz="4" w:space="0" w:color="C9D1DB"/>
              <w:left w:val="single" w:sz="4" w:space="0" w:color="C9D1DB"/>
              <w:bottom w:val="single" w:sz="4" w:space="0" w:color="C9D1DB"/>
              <w:right w:val="single" w:sz="4" w:space="0" w:color="C9D1DB"/>
            </w:tcBorders>
            <w:shd w:val="clear" w:color="auto" w:fill="E8EEF5"/>
            <w:tcMar>
              <w:top w:w="50" w:type="dxa"/>
              <w:left w:w="90" w:type="dxa"/>
              <w:bottom w:w="50" w:type="dxa"/>
              <w:right w:w="90" w:type="dxa"/>
            </w:tcMar>
          </w:tcPr>
          <w:p w14:paraId="48EF0975" w14:textId="77777777" w:rsidR="00551F1A" w:rsidRDefault="002104C1">
            <w:pPr>
              <w:spacing w:after="0" w:line="240" w:lineRule="auto"/>
            </w:pPr>
            <w:r>
              <w:rPr>
                <w:b/>
                <w:bCs/>
                <w:sz w:val="18"/>
                <w:szCs w:val="18"/>
              </w:rPr>
              <w:t>Represented</w:t>
            </w:r>
          </w:p>
        </w:tc>
        <w:tc>
          <w:tcPr>
            <w:tcW w:w="4603" w:type="dxa"/>
            <w:tcBorders>
              <w:top w:val="single" w:sz="4" w:space="0" w:color="C9D1DB"/>
              <w:left w:val="single" w:sz="4" w:space="0" w:color="C9D1DB"/>
              <w:bottom w:val="single" w:sz="4" w:space="0" w:color="C9D1DB"/>
              <w:right w:val="single" w:sz="4" w:space="0" w:color="C9D1DB"/>
            </w:tcBorders>
            <w:shd w:val="clear" w:color="auto" w:fill="E8EEF5"/>
            <w:tcMar>
              <w:top w:w="50" w:type="dxa"/>
              <w:left w:w="90" w:type="dxa"/>
              <w:bottom w:w="50" w:type="dxa"/>
              <w:right w:w="90" w:type="dxa"/>
            </w:tcMar>
          </w:tcPr>
          <w:p w14:paraId="154AB9A1" w14:textId="77777777" w:rsidR="00551F1A" w:rsidRDefault="002104C1">
            <w:pPr>
              <w:spacing w:after="0" w:line="240" w:lineRule="auto"/>
            </w:pPr>
            <w:r>
              <w:rPr>
                <w:b/>
                <w:bCs/>
                <w:sz w:val="18"/>
                <w:szCs w:val="18"/>
              </w:rPr>
              <w:t>Labels</w:t>
            </w:r>
          </w:p>
        </w:tc>
      </w:tr>
      <w:tr w:rsidR="00551F1A" w14:paraId="4BE055BB" w14:textId="77777777">
        <w:tblPrEx>
          <w:tblCellMar>
            <w:top w:w="0" w:type="dxa"/>
            <w:bottom w:w="0" w:type="dxa"/>
          </w:tblCellMar>
        </w:tblPrEx>
        <w:trPr>
          <w:cantSplit/>
        </w:trPr>
        <w:tc>
          <w:tcPr>
            <w:tcW w:w="1805"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8C2D64A" w14:textId="77777777" w:rsidR="00551F1A" w:rsidRDefault="002104C1">
            <w:pPr>
              <w:spacing w:after="0" w:line="240" w:lineRule="auto"/>
            </w:pPr>
            <w:r>
              <w:rPr>
                <w:sz w:val="18"/>
                <w:szCs w:val="18"/>
              </w:rPr>
              <w:t>Honeypot 4-1</w:t>
            </w:r>
          </w:p>
        </w:tc>
        <w:tc>
          <w:tcPr>
            <w:tcW w:w="1264"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5A3B1DE" w14:textId="77777777" w:rsidR="00551F1A" w:rsidRDefault="002104C1">
            <w:pPr>
              <w:spacing w:after="0" w:line="240" w:lineRule="auto"/>
            </w:pPr>
            <w:r>
              <w:rPr>
                <w:sz w:val="18"/>
                <w:szCs w:val="18"/>
              </w:rPr>
              <w:t>452</w:t>
            </w:r>
          </w:p>
        </w:tc>
        <w:tc>
          <w:tcPr>
            <w:tcW w:w="1354"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3EB7B73" w14:textId="77777777" w:rsidR="00551F1A" w:rsidRDefault="002104C1">
            <w:pPr>
              <w:spacing w:after="0" w:line="240" w:lineRule="auto"/>
            </w:pPr>
            <w:r>
              <w:rPr>
                <w:sz w:val="18"/>
                <w:szCs w:val="18"/>
              </w:rPr>
              <w:t>452</w:t>
            </w:r>
          </w:p>
        </w:tc>
        <w:tc>
          <w:tcPr>
            <w:tcW w:w="460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BEBB089" w14:textId="77777777" w:rsidR="00551F1A" w:rsidRDefault="002104C1">
            <w:pPr>
              <w:spacing w:after="0" w:line="240" w:lineRule="auto"/>
            </w:pPr>
            <w:r>
              <w:rPr>
                <w:sz w:val="18"/>
                <w:szCs w:val="18"/>
              </w:rPr>
              <w:t>normal 452</w:t>
            </w:r>
          </w:p>
        </w:tc>
      </w:tr>
      <w:tr w:rsidR="00551F1A" w14:paraId="63C4F4CC" w14:textId="77777777">
        <w:tblPrEx>
          <w:tblCellMar>
            <w:top w:w="0" w:type="dxa"/>
            <w:bottom w:w="0" w:type="dxa"/>
          </w:tblCellMar>
        </w:tblPrEx>
        <w:trPr>
          <w:cantSplit/>
        </w:trPr>
        <w:tc>
          <w:tcPr>
            <w:tcW w:w="1805"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845B861" w14:textId="77777777" w:rsidR="00551F1A" w:rsidRDefault="002104C1">
            <w:pPr>
              <w:spacing w:after="0" w:line="240" w:lineRule="auto"/>
            </w:pPr>
            <w:r>
              <w:rPr>
                <w:sz w:val="18"/>
                <w:szCs w:val="18"/>
              </w:rPr>
              <w:t>Honeypot 5-1</w:t>
            </w:r>
          </w:p>
        </w:tc>
        <w:tc>
          <w:tcPr>
            <w:tcW w:w="1264"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5BF4C17" w14:textId="77777777" w:rsidR="00551F1A" w:rsidRDefault="002104C1">
            <w:pPr>
              <w:spacing w:after="0" w:line="240" w:lineRule="auto"/>
            </w:pPr>
            <w:r>
              <w:rPr>
                <w:sz w:val="18"/>
                <w:szCs w:val="18"/>
              </w:rPr>
              <w:t>1,374</w:t>
            </w:r>
          </w:p>
        </w:tc>
        <w:tc>
          <w:tcPr>
            <w:tcW w:w="1354"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6D6C2BB" w14:textId="77777777" w:rsidR="00551F1A" w:rsidRDefault="002104C1">
            <w:pPr>
              <w:spacing w:after="0" w:line="240" w:lineRule="auto"/>
            </w:pPr>
            <w:r>
              <w:rPr>
                <w:sz w:val="18"/>
                <w:szCs w:val="18"/>
              </w:rPr>
              <w:t>1,374</w:t>
            </w:r>
          </w:p>
        </w:tc>
        <w:tc>
          <w:tcPr>
            <w:tcW w:w="460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7F9587F" w14:textId="77777777" w:rsidR="00551F1A" w:rsidRDefault="002104C1">
            <w:pPr>
              <w:spacing w:after="0" w:line="240" w:lineRule="auto"/>
            </w:pPr>
            <w:r>
              <w:rPr>
                <w:sz w:val="18"/>
                <w:szCs w:val="18"/>
              </w:rPr>
              <w:t>normal 1,374</w:t>
            </w:r>
          </w:p>
        </w:tc>
      </w:tr>
      <w:tr w:rsidR="00551F1A" w14:paraId="2B9AE9F5" w14:textId="77777777">
        <w:tblPrEx>
          <w:tblCellMar>
            <w:top w:w="0" w:type="dxa"/>
            <w:bottom w:w="0" w:type="dxa"/>
          </w:tblCellMar>
        </w:tblPrEx>
        <w:trPr>
          <w:cantSplit/>
        </w:trPr>
        <w:tc>
          <w:tcPr>
            <w:tcW w:w="1805"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5F02F32" w14:textId="77777777" w:rsidR="00551F1A" w:rsidRDefault="002104C1">
            <w:pPr>
              <w:spacing w:after="0" w:line="240" w:lineRule="auto"/>
            </w:pPr>
            <w:r>
              <w:rPr>
                <w:sz w:val="18"/>
                <w:szCs w:val="18"/>
              </w:rPr>
              <w:t>Malware 1-1</w:t>
            </w:r>
          </w:p>
        </w:tc>
        <w:tc>
          <w:tcPr>
            <w:tcW w:w="1264"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A4F5905" w14:textId="77777777" w:rsidR="00551F1A" w:rsidRDefault="002104C1">
            <w:pPr>
              <w:spacing w:after="0" w:line="240" w:lineRule="auto"/>
            </w:pPr>
            <w:r>
              <w:rPr>
                <w:sz w:val="18"/>
                <w:szCs w:val="18"/>
              </w:rPr>
              <w:t>1,008,748</w:t>
            </w:r>
          </w:p>
        </w:tc>
        <w:tc>
          <w:tcPr>
            <w:tcW w:w="1354"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116F614" w14:textId="77777777" w:rsidR="00551F1A" w:rsidRDefault="002104C1">
            <w:pPr>
              <w:spacing w:after="0" w:line="240" w:lineRule="auto"/>
            </w:pPr>
            <w:r>
              <w:rPr>
                <w:sz w:val="18"/>
                <w:szCs w:val="18"/>
              </w:rPr>
              <w:t>1,008,748</w:t>
            </w:r>
          </w:p>
        </w:tc>
        <w:tc>
          <w:tcPr>
            <w:tcW w:w="460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8EB07E7" w14:textId="77777777" w:rsidR="00551F1A" w:rsidRDefault="002104C1">
            <w:pPr>
              <w:spacing w:after="0" w:line="240" w:lineRule="auto"/>
            </w:pPr>
            <w:r>
              <w:rPr>
                <w:sz w:val="18"/>
                <w:szCs w:val="18"/>
              </w:rPr>
              <w:t>scan 539,465; normal 469,275; command_and_control 8</w:t>
            </w:r>
          </w:p>
        </w:tc>
      </w:tr>
      <w:tr w:rsidR="00551F1A" w14:paraId="74144C5A" w14:textId="77777777">
        <w:tblPrEx>
          <w:tblCellMar>
            <w:top w:w="0" w:type="dxa"/>
            <w:bottom w:w="0" w:type="dxa"/>
          </w:tblCellMar>
        </w:tblPrEx>
        <w:trPr>
          <w:cantSplit/>
        </w:trPr>
        <w:tc>
          <w:tcPr>
            <w:tcW w:w="1805"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10E28F4" w14:textId="77777777" w:rsidR="00551F1A" w:rsidRDefault="002104C1">
            <w:pPr>
              <w:spacing w:after="0" w:line="240" w:lineRule="auto"/>
            </w:pPr>
            <w:r>
              <w:rPr>
                <w:sz w:val="18"/>
                <w:szCs w:val="18"/>
              </w:rPr>
              <w:t>Malware 3-1</w:t>
            </w:r>
          </w:p>
        </w:tc>
        <w:tc>
          <w:tcPr>
            <w:tcW w:w="1264"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7460762" w14:textId="77777777" w:rsidR="00551F1A" w:rsidRDefault="002104C1">
            <w:pPr>
              <w:spacing w:after="0" w:line="240" w:lineRule="auto"/>
            </w:pPr>
            <w:r>
              <w:rPr>
                <w:sz w:val="18"/>
                <w:szCs w:val="18"/>
              </w:rPr>
              <w:t>156,103</w:t>
            </w:r>
          </w:p>
        </w:tc>
        <w:tc>
          <w:tcPr>
            <w:tcW w:w="1354"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496266C" w14:textId="77777777" w:rsidR="00551F1A" w:rsidRDefault="002104C1">
            <w:pPr>
              <w:spacing w:after="0" w:line="240" w:lineRule="auto"/>
            </w:pPr>
            <w:r>
              <w:rPr>
                <w:sz w:val="18"/>
                <w:szCs w:val="18"/>
              </w:rPr>
              <w:t>156,103</w:t>
            </w:r>
          </w:p>
        </w:tc>
        <w:tc>
          <w:tcPr>
            <w:tcW w:w="460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F4CE5AF" w14:textId="77777777" w:rsidR="00551F1A" w:rsidRDefault="002104C1">
            <w:pPr>
              <w:spacing w:after="0" w:line="240" w:lineRule="auto"/>
            </w:pPr>
            <w:r>
              <w:rPr>
                <w:sz w:val="18"/>
                <w:szCs w:val="18"/>
              </w:rPr>
              <w:t>scan 145,597; attack_attempt 5,962; normal 4,536; command_and_control 8</w:t>
            </w:r>
          </w:p>
        </w:tc>
      </w:tr>
      <w:tr w:rsidR="00551F1A" w14:paraId="24ADFECB" w14:textId="77777777">
        <w:tblPrEx>
          <w:tblCellMar>
            <w:top w:w="0" w:type="dxa"/>
            <w:bottom w:w="0" w:type="dxa"/>
          </w:tblCellMar>
        </w:tblPrEx>
        <w:trPr>
          <w:cantSplit/>
        </w:trPr>
        <w:tc>
          <w:tcPr>
            <w:tcW w:w="1805"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9C21A8C" w14:textId="77777777" w:rsidR="00551F1A" w:rsidRDefault="002104C1">
            <w:pPr>
              <w:spacing w:after="0" w:line="240" w:lineRule="auto"/>
            </w:pPr>
            <w:r>
              <w:rPr>
                <w:sz w:val="18"/>
                <w:szCs w:val="18"/>
              </w:rPr>
              <w:lastRenderedPageBreak/>
              <w:t>Malware 34-1</w:t>
            </w:r>
          </w:p>
        </w:tc>
        <w:tc>
          <w:tcPr>
            <w:tcW w:w="1264"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6813E75" w14:textId="77777777" w:rsidR="00551F1A" w:rsidRDefault="002104C1">
            <w:pPr>
              <w:spacing w:after="0" w:line="240" w:lineRule="auto"/>
            </w:pPr>
            <w:r>
              <w:rPr>
                <w:sz w:val="18"/>
                <w:szCs w:val="18"/>
              </w:rPr>
              <w:t>23,145</w:t>
            </w:r>
          </w:p>
        </w:tc>
        <w:tc>
          <w:tcPr>
            <w:tcW w:w="1354"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745E0EE" w14:textId="77777777" w:rsidR="00551F1A" w:rsidRDefault="002104C1">
            <w:pPr>
              <w:spacing w:after="0" w:line="240" w:lineRule="auto"/>
            </w:pPr>
            <w:r>
              <w:rPr>
                <w:sz w:val="18"/>
                <w:szCs w:val="18"/>
              </w:rPr>
              <w:t>8,885</w:t>
            </w:r>
          </w:p>
        </w:tc>
        <w:tc>
          <w:tcPr>
            <w:tcW w:w="460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ED2B671" w14:textId="77777777" w:rsidR="00551F1A" w:rsidRDefault="002104C1">
            <w:pPr>
              <w:spacing w:after="0" w:line="240" w:lineRule="auto"/>
            </w:pPr>
            <w:r>
              <w:rPr>
                <w:sz w:val="18"/>
                <w:szCs w:val="18"/>
              </w:rPr>
              <w:t>dos 14,394; command_and_control 6,706; normal 1,923; scan 122</w:t>
            </w:r>
          </w:p>
        </w:tc>
      </w:tr>
      <w:tr w:rsidR="00551F1A" w14:paraId="1F9133FA" w14:textId="77777777">
        <w:tblPrEx>
          <w:tblCellMar>
            <w:top w:w="0" w:type="dxa"/>
            <w:bottom w:w="0" w:type="dxa"/>
          </w:tblCellMar>
        </w:tblPrEx>
        <w:trPr>
          <w:cantSplit/>
        </w:trPr>
        <w:tc>
          <w:tcPr>
            <w:tcW w:w="1805"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2148165" w14:textId="77777777" w:rsidR="00551F1A" w:rsidRDefault="002104C1">
            <w:pPr>
              <w:spacing w:after="0" w:line="240" w:lineRule="auto"/>
            </w:pPr>
            <w:r>
              <w:rPr>
                <w:sz w:val="18"/>
                <w:szCs w:val="18"/>
              </w:rPr>
              <w:t>Malware 42-1</w:t>
            </w:r>
          </w:p>
        </w:tc>
        <w:tc>
          <w:tcPr>
            <w:tcW w:w="1264"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7B4DCC1" w14:textId="77777777" w:rsidR="00551F1A" w:rsidRDefault="002104C1">
            <w:pPr>
              <w:spacing w:after="0" w:line="240" w:lineRule="auto"/>
            </w:pPr>
            <w:r>
              <w:rPr>
                <w:sz w:val="18"/>
                <w:szCs w:val="18"/>
              </w:rPr>
              <w:t>4,426</w:t>
            </w:r>
          </w:p>
        </w:tc>
        <w:tc>
          <w:tcPr>
            <w:tcW w:w="1354"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085A284" w14:textId="77777777" w:rsidR="00551F1A" w:rsidRDefault="002104C1">
            <w:pPr>
              <w:spacing w:after="0" w:line="240" w:lineRule="auto"/>
            </w:pPr>
            <w:r>
              <w:rPr>
                <w:sz w:val="18"/>
                <w:szCs w:val="18"/>
              </w:rPr>
              <w:t>4,426</w:t>
            </w:r>
          </w:p>
        </w:tc>
        <w:tc>
          <w:tcPr>
            <w:tcW w:w="460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1B889F5" w14:textId="77777777" w:rsidR="00551F1A" w:rsidRDefault="002104C1">
            <w:pPr>
              <w:spacing w:after="0" w:line="240" w:lineRule="auto"/>
            </w:pPr>
            <w:r>
              <w:rPr>
                <w:sz w:val="18"/>
                <w:szCs w:val="18"/>
              </w:rPr>
              <w:t>normal 4,420; file_download 3; command_and_control 3</w:t>
            </w:r>
          </w:p>
        </w:tc>
      </w:tr>
      <w:tr w:rsidR="00551F1A" w14:paraId="22BBFA62" w14:textId="77777777">
        <w:tblPrEx>
          <w:tblCellMar>
            <w:top w:w="0" w:type="dxa"/>
            <w:bottom w:w="0" w:type="dxa"/>
          </w:tblCellMar>
        </w:tblPrEx>
        <w:trPr>
          <w:cantSplit/>
        </w:trPr>
        <w:tc>
          <w:tcPr>
            <w:tcW w:w="1805"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083CB9A" w14:textId="77777777" w:rsidR="00551F1A" w:rsidRDefault="002104C1">
            <w:pPr>
              <w:spacing w:after="0" w:line="240" w:lineRule="auto"/>
            </w:pPr>
            <w:r>
              <w:rPr>
                <w:sz w:val="18"/>
                <w:szCs w:val="18"/>
              </w:rPr>
              <w:t>Malware 44-1</w:t>
            </w:r>
          </w:p>
        </w:tc>
        <w:tc>
          <w:tcPr>
            <w:tcW w:w="1264"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B268BE3" w14:textId="77777777" w:rsidR="00551F1A" w:rsidRDefault="002104C1">
            <w:pPr>
              <w:spacing w:after="0" w:line="240" w:lineRule="auto"/>
            </w:pPr>
            <w:r>
              <w:rPr>
                <w:sz w:val="18"/>
                <w:szCs w:val="18"/>
              </w:rPr>
              <w:t>237</w:t>
            </w:r>
          </w:p>
        </w:tc>
        <w:tc>
          <w:tcPr>
            <w:tcW w:w="1354"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0D18578" w14:textId="77777777" w:rsidR="00551F1A" w:rsidRDefault="002104C1">
            <w:pPr>
              <w:spacing w:after="0" w:line="240" w:lineRule="auto"/>
            </w:pPr>
            <w:r>
              <w:rPr>
                <w:sz w:val="18"/>
                <w:szCs w:val="18"/>
              </w:rPr>
              <w:t>237</w:t>
            </w:r>
          </w:p>
        </w:tc>
        <w:tc>
          <w:tcPr>
            <w:tcW w:w="460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0FA05C3" w14:textId="77777777" w:rsidR="00551F1A" w:rsidRDefault="002104C1">
            <w:pPr>
              <w:spacing w:after="0" w:line="240" w:lineRule="auto"/>
            </w:pPr>
            <w:r>
              <w:rPr>
                <w:sz w:val="18"/>
                <w:szCs w:val="18"/>
              </w:rPr>
              <w:t>normal 211; command_and_control 25; dos 1</w:t>
            </w:r>
          </w:p>
        </w:tc>
      </w:tr>
      <w:tr w:rsidR="00551F1A" w14:paraId="1FCEB5BF" w14:textId="77777777">
        <w:tblPrEx>
          <w:tblCellMar>
            <w:top w:w="0" w:type="dxa"/>
            <w:bottom w:w="0" w:type="dxa"/>
          </w:tblCellMar>
        </w:tblPrEx>
        <w:trPr>
          <w:cantSplit/>
        </w:trPr>
        <w:tc>
          <w:tcPr>
            <w:tcW w:w="1805"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08154B3" w14:textId="77777777" w:rsidR="00551F1A" w:rsidRDefault="002104C1">
            <w:pPr>
              <w:spacing w:after="0" w:line="240" w:lineRule="auto"/>
            </w:pPr>
            <w:r>
              <w:rPr>
                <w:sz w:val="18"/>
                <w:szCs w:val="18"/>
              </w:rPr>
              <w:t>Malware 8-1</w:t>
            </w:r>
          </w:p>
        </w:tc>
        <w:tc>
          <w:tcPr>
            <w:tcW w:w="1264"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C9B1B5D" w14:textId="77777777" w:rsidR="00551F1A" w:rsidRDefault="002104C1">
            <w:pPr>
              <w:spacing w:after="0" w:line="240" w:lineRule="auto"/>
            </w:pPr>
            <w:r>
              <w:rPr>
                <w:sz w:val="18"/>
                <w:szCs w:val="18"/>
              </w:rPr>
              <w:t>10,403</w:t>
            </w:r>
          </w:p>
        </w:tc>
        <w:tc>
          <w:tcPr>
            <w:tcW w:w="1354"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5758B71" w14:textId="77777777" w:rsidR="00551F1A" w:rsidRDefault="002104C1">
            <w:pPr>
              <w:spacing w:after="0" w:line="240" w:lineRule="auto"/>
            </w:pPr>
            <w:r>
              <w:rPr>
                <w:sz w:val="18"/>
                <w:szCs w:val="18"/>
              </w:rPr>
              <w:t>10,403</w:t>
            </w:r>
          </w:p>
        </w:tc>
        <w:tc>
          <w:tcPr>
            <w:tcW w:w="460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9731A90" w14:textId="77777777" w:rsidR="00551F1A" w:rsidRDefault="002104C1">
            <w:pPr>
              <w:spacing w:after="0" w:line="240" w:lineRule="auto"/>
            </w:pPr>
            <w:r>
              <w:rPr>
                <w:sz w:val="18"/>
                <w:szCs w:val="18"/>
              </w:rPr>
              <w:t>command_and_control 8,222; normal 2,181</w:t>
            </w:r>
          </w:p>
        </w:tc>
      </w:tr>
    </w:tbl>
    <w:p w14:paraId="581F1309" w14:textId="77777777" w:rsidR="00551F1A" w:rsidRDefault="00551F1A">
      <w:pPr>
        <w:spacing w:before="60" w:after="160"/>
      </w:pPr>
    </w:p>
    <w:p w14:paraId="3B2A3861" w14:textId="77777777" w:rsidR="00551F1A" w:rsidRDefault="002104C1">
      <w:pPr>
        <w:pStyle w:val="Heading2"/>
      </w:pPr>
      <w:bookmarkStart w:id="36" w:name="_Toc240281778"/>
      <w:r>
        <w:t>5.3  Leakage Controls and Split Protocols</w:t>
      </w:r>
      <w:bookmarkEnd w:id="36"/>
    </w:p>
    <w:p w14:paraId="5DC1C198" w14:textId="77777777" w:rsidR="00551F1A" w:rsidRDefault="002104C1">
      <w:pPr>
        <w:pStyle w:val="ListParagraph"/>
        <w:numPr>
          <w:ilvl w:val="0"/>
          <w:numId w:val="3"/>
        </w:numPr>
      </w:pPr>
      <w:r>
        <w:rPr>
          <w:b/>
          <w:bCs/>
        </w:rPr>
        <w:t>Synthetic:</w:t>
      </w:r>
      <w:r>
        <w:t xml:space="preserve"> episodes and exact feature vectors may not cross partitions (checked in code); thresholds are chosen on the tuning partition only. The seed-42 test set was inspected during development, so it is labelled exploratory; a frozen model was additionally evaluated on fresh draws (seed 381947) without refitting.</w:t>
      </w:r>
    </w:p>
    <w:p w14:paraId="6D2CD4AF" w14:textId="77777777" w:rsidR="00551F1A" w:rsidRDefault="002104C1">
      <w:pPr>
        <w:pStyle w:val="ListParagraph"/>
        <w:numPr>
          <w:ilvl w:val="0"/>
          <w:numId w:val="3"/>
        </w:numPr>
      </w:pPr>
      <w:r>
        <w:rPr>
          <w:b/>
          <w:bCs/>
        </w:rPr>
        <w:t>UNSW-NB15:</w:t>
      </w:r>
      <w:r>
        <w:t xml:space="preserve"> duplicate feature vectors share a validation group; test results are reported with and without rows whose vectors occur in training. An open-set test removes the four smallest families (analysis, backdoor, shellcode, worms) from training.</w:t>
      </w:r>
    </w:p>
    <w:p w14:paraId="6BE83010" w14:textId="77777777" w:rsidR="00551F1A" w:rsidRDefault="002104C1">
      <w:pPr>
        <w:pStyle w:val="ListParagraph"/>
        <w:numPr>
          <w:ilvl w:val="0"/>
          <w:numId w:val="3"/>
        </w:numPr>
      </w:pPr>
      <w:r>
        <w:rPr>
          <w:b/>
          <w:bCs/>
        </w:rPr>
        <w:t>IoT-23 protocol A (temporal blocks):</w:t>
      </w:r>
      <w:r>
        <w:t xml:space="preserve"> each capture is cut into 20 contiguous arrival-order blocks mapped to partitions by a fixed interleaved pattern, with a 60-second event-time purge at partition boundaries. Bursty attack phases stay testable without shuffling rows.</w:t>
      </w:r>
    </w:p>
    <w:p w14:paraId="4588C4A2" w14:textId="77777777" w:rsidR="00551F1A" w:rsidRDefault="002104C1">
      <w:pPr>
        <w:pStyle w:val="ListParagraph"/>
        <w:numPr>
          <w:ilvl w:val="0"/>
          <w:numId w:val="3"/>
        </w:numPr>
      </w:pPr>
      <w:r>
        <w:rPr>
          <w:b/>
          <w:bCs/>
        </w:rPr>
        <w:t>IoT-23 protocol B (withheld class):</w:t>
      </w:r>
      <w:r>
        <w:t xml:space="preserve"> as A, with attack_attempt removed from every fitting partition.</w:t>
      </w:r>
    </w:p>
    <w:p w14:paraId="2AEC4735" w14:textId="77777777" w:rsidR="00551F1A" w:rsidRDefault="002104C1">
      <w:pPr>
        <w:pStyle w:val="ListParagraph"/>
        <w:numPr>
          <w:ilvl w:val="0"/>
          <w:numId w:val="3"/>
        </w:numPr>
      </w:pPr>
      <w:r>
        <w:rPr>
          <w:b/>
          <w:bCs/>
        </w:rPr>
        <w:t>IoT-23 protocol C (leave-capture-out):</w:t>
      </w:r>
      <w:r>
        <w:t xml:space="preserve"> captures 8-1 (Hakai botnet) and honeypot 5-1 (benign IoT devices) are never used for fitting; the remaining captures supply all fitting partitions.</w:t>
      </w:r>
    </w:p>
    <w:p w14:paraId="45747340" w14:textId="77777777" w:rsidR="00551F1A" w:rsidRDefault="002104C1">
      <w:pPr>
        <w:jc w:val="both"/>
      </w:pPr>
      <w:r>
        <w:t>IoT-23 protocols were fixed before any IoT-23 result was observed. Partition coverage gaps are reported rather than hidden: DoS has no calibration, fusion or tuning rows in any protocol, and in protocol C the fusion partition contains no command-and-control rows because capture 34-1's C&amp;C traffic is concentrated in time.</w:t>
      </w:r>
    </w:p>
    <w:p w14:paraId="1F764488" w14:textId="77777777" w:rsidR="00551F1A" w:rsidRDefault="002104C1">
      <w:pPr>
        <w:pStyle w:val="Heading2"/>
      </w:pPr>
      <w:bookmarkStart w:id="37" w:name="_Toc240281779"/>
      <w:r>
        <w:t>5.4  Metrics</w:t>
      </w:r>
      <w:bookmarkEnd w:id="37"/>
    </w:p>
    <w:p w14:paraId="172FC690" w14:textId="77777777" w:rsidR="00551F1A" w:rsidRDefault="002104C1">
      <w:pPr>
        <w:pStyle w:val="ListParagraph"/>
        <w:numPr>
          <w:ilvl w:val="0"/>
          <w:numId w:val="3"/>
        </w:numPr>
      </w:pPr>
      <w:r>
        <w:rPr>
          <w:b/>
          <w:bCs/>
        </w:rPr>
        <w:t>Binary detection:</w:t>
      </w:r>
      <w:r>
        <w:t xml:space="preserve"> precision, recall, F1, false-positive rate (FPR), ROC-AUC and PR-AUC of the fused score at the tuning-selected threshold.</w:t>
      </w:r>
    </w:p>
    <w:p w14:paraId="1EE13BC9" w14:textId="77777777" w:rsidR="00551F1A" w:rsidRDefault="002104C1">
      <w:pPr>
        <w:pStyle w:val="ListParagraph"/>
        <w:numPr>
          <w:ilvl w:val="0"/>
          <w:numId w:val="3"/>
        </w:numPr>
      </w:pPr>
      <w:r>
        <w:rPr>
          <w:b/>
          <w:bCs/>
        </w:rPr>
        <w:t>Decision-level outcomes:</w:t>
      </w:r>
      <w:r>
        <w:t xml:space="preserve"> every sampled test flow is passed through the exact serving path (prediction, decision, attribution). Reported: benign flows called normal, abstaining, alerting and malicious; attacks flagged; attacks given the correct type; attacks given a wrong known type; and for each true label, which analyst-facing label it received.</w:t>
      </w:r>
    </w:p>
    <w:p w14:paraId="41BF4DB5" w14:textId="77777777" w:rsidR="00551F1A" w:rsidRDefault="002104C1">
      <w:pPr>
        <w:pStyle w:val="ListParagraph"/>
        <w:numPr>
          <w:ilvl w:val="0"/>
          <w:numId w:val="3"/>
        </w:numPr>
      </w:pPr>
      <w:r>
        <w:rPr>
          <w:b/>
          <w:bCs/>
        </w:rPr>
        <w:t>Performance:</w:t>
      </w:r>
      <w:r>
        <w:t xml:space="preserve"> per-flow latency including explanation, replay throughput and storage cost per event.</w:t>
      </w:r>
    </w:p>
    <w:p w14:paraId="631501BA" w14:textId="77777777" w:rsidR="00551F1A" w:rsidRDefault="002104C1">
      <w:pPr>
        <w:pStyle w:val="Heading2"/>
      </w:pPr>
      <w:bookmarkStart w:id="38" w:name="_Toc240281780"/>
      <w:r>
        <w:lastRenderedPageBreak/>
        <w:t>5.5  Reproducibility</w:t>
      </w:r>
      <w:bookmarkEnd w:id="38"/>
    </w:p>
    <w:p w14:paraId="37F028C5" w14:textId="77777777" w:rsidR="00551F1A" w:rsidRDefault="002104C1">
      <w:pPr>
        <w:jc w:val="both"/>
      </w:pPr>
      <w:r>
        <w:t>All experiments are seeded and write complete JSON result files, including dataset hashes, partition sizes, leakage reports and model hyperparameters. Model artifacts record training fingerprints. Appendix A lists the exact commands.</w:t>
      </w:r>
    </w:p>
    <w:p w14:paraId="1358CC22" w14:textId="77777777" w:rsidR="00551F1A" w:rsidRDefault="002104C1">
      <w:pPr>
        <w:pStyle w:val="Heading1"/>
        <w:pageBreakBefore/>
      </w:pPr>
      <w:bookmarkStart w:id="39" w:name="_Toc240281781"/>
      <w:r>
        <w:lastRenderedPageBreak/>
        <w:t>6  Results</w:t>
      </w:r>
      <w:bookmarkEnd w:id="39"/>
    </w:p>
    <w:p w14:paraId="509C0187" w14:textId="77777777" w:rsidR="00551F1A" w:rsidRDefault="002104C1">
      <w:pPr>
        <w:pStyle w:val="Heading2"/>
      </w:pPr>
      <w:bookmarkStart w:id="40" w:name="_Toc240281782"/>
      <w:r>
        <w:t>6.1  Synthetic Episodes</w:t>
      </w:r>
      <w:bookmarkEnd w:id="40"/>
    </w:p>
    <w:p w14:paraId="0BF37555" w14:textId="77777777" w:rsidR="00551F1A" w:rsidRDefault="002104C1">
      <w:pPr>
        <w:keepNext/>
        <w:spacing w:before="160" w:after="80"/>
      </w:pPr>
      <w:r>
        <w:rPr>
          <w:b/>
          <w:bCs/>
          <w:color w:val="1E3A5F"/>
          <w:sz w:val="19"/>
          <w:szCs w:val="19"/>
        </w:rPr>
        <w:t xml:space="preserve">Table 9: </w:t>
      </w:r>
      <w:r>
        <w:rPr>
          <w:color w:val="1E3A5F"/>
          <w:sz w:val="19"/>
          <w:szCs w:val="19"/>
        </w:rPr>
        <w:t>Synthetic test set: binary detection by layer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9"/>
        <w:gridCol w:w="1173"/>
        <w:gridCol w:w="1173"/>
        <w:gridCol w:w="1173"/>
        <w:gridCol w:w="1173"/>
        <w:gridCol w:w="1265"/>
      </w:tblGrid>
      <w:tr w:rsidR="00551F1A" w14:paraId="14DE5569" w14:textId="77777777">
        <w:tblPrEx>
          <w:tblCellMar>
            <w:top w:w="0" w:type="dxa"/>
            <w:bottom w:w="0" w:type="dxa"/>
          </w:tblCellMar>
        </w:tblPrEx>
        <w:trPr>
          <w:cantSplit/>
          <w:tblHeader/>
        </w:trPr>
        <w:tc>
          <w:tcPr>
            <w:tcW w:w="3069" w:type="dxa"/>
            <w:tcBorders>
              <w:top w:val="single" w:sz="4" w:space="0" w:color="C9D1DB"/>
              <w:left w:val="single" w:sz="4" w:space="0" w:color="C9D1DB"/>
              <w:bottom w:val="single" w:sz="4" w:space="0" w:color="C9D1DB"/>
              <w:right w:val="single" w:sz="4" w:space="0" w:color="C9D1DB"/>
            </w:tcBorders>
            <w:shd w:val="clear" w:color="auto" w:fill="E8EEF5"/>
            <w:tcMar>
              <w:top w:w="50" w:type="dxa"/>
              <w:left w:w="90" w:type="dxa"/>
              <w:bottom w:w="50" w:type="dxa"/>
              <w:right w:w="90" w:type="dxa"/>
            </w:tcMar>
          </w:tcPr>
          <w:p w14:paraId="15E8F6D4" w14:textId="77777777" w:rsidR="00551F1A" w:rsidRDefault="002104C1">
            <w:pPr>
              <w:spacing w:after="0" w:line="240" w:lineRule="auto"/>
            </w:pPr>
            <w:r>
              <w:rPr>
                <w:b/>
                <w:bCs/>
                <w:sz w:val="18"/>
                <w:szCs w:val="18"/>
              </w:rPr>
              <w:t>Detector</w:t>
            </w:r>
          </w:p>
        </w:tc>
        <w:tc>
          <w:tcPr>
            <w:tcW w:w="1173" w:type="dxa"/>
            <w:tcBorders>
              <w:top w:val="single" w:sz="4" w:space="0" w:color="C9D1DB"/>
              <w:left w:val="single" w:sz="4" w:space="0" w:color="C9D1DB"/>
              <w:bottom w:val="single" w:sz="4" w:space="0" w:color="C9D1DB"/>
              <w:right w:val="single" w:sz="4" w:space="0" w:color="C9D1DB"/>
            </w:tcBorders>
            <w:shd w:val="clear" w:color="auto" w:fill="E8EEF5"/>
            <w:tcMar>
              <w:top w:w="50" w:type="dxa"/>
              <w:left w:w="90" w:type="dxa"/>
              <w:bottom w:w="50" w:type="dxa"/>
              <w:right w:w="90" w:type="dxa"/>
            </w:tcMar>
          </w:tcPr>
          <w:p w14:paraId="2551D84B" w14:textId="77777777" w:rsidR="00551F1A" w:rsidRDefault="002104C1">
            <w:pPr>
              <w:spacing w:after="0" w:line="240" w:lineRule="auto"/>
            </w:pPr>
            <w:r>
              <w:rPr>
                <w:b/>
                <w:bCs/>
                <w:sz w:val="18"/>
                <w:szCs w:val="18"/>
              </w:rPr>
              <w:t>Precision</w:t>
            </w:r>
          </w:p>
        </w:tc>
        <w:tc>
          <w:tcPr>
            <w:tcW w:w="1173" w:type="dxa"/>
            <w:tcBorders>
              <w:top w:val="single" w:sz="4" w:space="0" w:color="C9D1DB"/>
              <w:left w:val="single" w:sz="4" w:space="0" w:color="C9D1DB"/>
              <w:bottom w:val="single" w:sz="4" w:space="0" w:color="C9D1DB"/>
              <w:right w:val="single" w:sz="4" w:space="0" w:color="C9D1DB"/>
            </w:tcBorders>
            <w:shd w:val="clear" w:color="auto" w:fill="E8EEF5"/>
            <w:tcMar>
              <w:top w:w="50" w:type="dxa"/>
              <w:left w:w="90" w:type="dxa"/>
              <w:bottom w:w="50" w:type="dxa"/>
              <w:right w:w="90" w:type="dxa"/>
            </w:tcMar>
          </w:tcPr>
          <w:p w14:paraId="4FE36E57" w14:textId="77777777" w:rsidR="00551F1A" w:rsidRDefault="002104C1">
            <w:pPr>
              <w:spacing w:after="0" w:line="240" w:lineRule="auto"/>
            </w:pPr>
            <w:r>
              <w:rPr>
                <w:b/>
                <w:bCs/>
                <w:sz w:val="18"/>
                <w:szCs w:val="18"/>
              </w:rPr>
              <w:t>Recall</w:t>
            </w:r>
          </w:p>
        </w:tc>
        <w:tc>
          <w:tcPr>
            <w:tcW w:w="1173" w:type="dxa"/>
            <w:tcBorders>
              <w:top w:val="single" w:sz="4" w:space="0" w:color="C9D1DB"/>
              <w:left w:val="single" w:sz="4" w:space="0" w:color="C9D1DB"/>
              <w:bottom w:val="single" w:sz="4" w:space="0" w:color="C9D1DB"/>
              <w:right w:val="single" w:sz="4" w:space="0" w:color="C9D1DB"/>
            </w:tcBorders>
            <w:shd w:val="clear" w:color="auto" w:fill="E8EEF5"/>
            <w:tcMar>
              <w:top w:w="50" w:type="dxa"/>
              <w:left w:w="90" w:type="dxa"/>
              <w:bottom w:w="50" w:type="dxa"/>
              <w:right w:w="90" w:type="dxa"/>
            </w:tcMar>
          </w:tcPr>
          <w:p w14:paraId="630CE92D" w14:textId="77777777" w:rsidR="00551F1A" w:rsidRDefault="002104C1">
            <w:pPr>
              <w:spacing w:after="0" w:line="240" w:lineRule="auto"/>
            </w:pPr>
            <w:r>
              <w:rPr>
                <w:b/>
                <w:bCs/>
                <w:sz w:val="18"/>
                <w:szCs w:val="18"/>
              </w:rPr>
              <w:t>F1</w:t>
            </w:r>
          </w:p>
        </w:tc>
        <w:tc>
          <w:tcPr>
            <w:tcW w:w="1173" w:type="dxa"/>
            <w:tcBorders>
              <w:top w:val="single" w:sz="4" w:space="0" w:color="C9D1DB"/>
              <w:left w:val="single" w:sz="4" w:space="0" w:color="C9D1DB"/>
              <w:bottom w:val="single" w:sz="4" w:space="0" w:color="C9D1DB"/>
              <w:right w:val="single" w:sz="4" w:space="0" w:color="C9D1DB"/>
            </w:tcBorders>
            <w:shd w:val="clear" w:color="auto" w:fill="E8EEF5"/>
            <w:tcMar>
              <w:top w:w="50" w:type="dxa"/>
              <w:left w:w="90" w:type="dxa"/>
              <w:bottom w:w="50" w:type="dxa"/>
              <w:right w:w="90" w:type="dxa"/>
            </w:tcMar>
          </w:tcPr>
          <w:p w14:paraId="015A60EE" w14:textId="77777777" w:rsidR="00551F1A" w:rsidRDefault="002104C1">
            <w:pPr>
              <w:spacing w:after="0" w:line="240" w:lineRule="auto"/>
            </w:pPr>
            <w:r>
              <w:rPr>
                <w:b/>
                <w:bCs/>
                <w:sz w:val="18"/>
                <w:szCs w:val="18"/>
              </w:rPr>
              <w:t>FPR</w:t>
            </w:r>
          </w:p>
        </w:tc>
        <w:tc>
          <w:tcPr>
            <w:tcW w:w="1265" w:type="dxa"/>
            <w:tcBorders>
              <w:top w:val="single" w:sz="4" w:space="0" w:color="C9D1DB"/>
              <w:left w:val="single" w:sz="4" w:space="0" w:color="C9D1DB"/>
              <w:bottom w:val="single" w:sz="4" w:space="0" w:color="C9D1DB"/>
              <w:right w:val="single" w:sz="4" w:space="0" w:color="C9D1DB"/>
            </w:tcBorders>
            <w:shd w:val="clear" w:color="auto" w:fill="E8EEF5"/>
            <w:tcMar>
              <w:top w:w="50" w:type="dxa"/>
              <w:left w:w="90" w:type="dxa"/>
              <w:bottom w:w="50" w:type="dxa"/>
              <w:right w:w="90" w:type="dxa"/>
            </w:tcMar>
          </w:tcPr>
          <w:p w14:paraId="03454E6D" w14:textId="77777777" w:rsidR="00551F1A" w:rsidRDefault="002104C1">
            <w:pPr>
              <w:spacing w:after="0" w:line="240" w:lineRule="auto"/>
            </w:pPr>
            <w:r>
              <w:rPr>
                <w:b/>
                <w:bCs/>
                <w:sz w:val="18"/>
                <w:szCs w:val="18"/>
              </w:rPr>
              <w:t>ROC-AUC</w:t>
            </w:r>
          </w:p>
        </w:tc>
      </w:tr>
      <w:tr w:rsidR="00551F1A" w14:paraId="6B6F1F53" w14:textId="77777777">
        <w:tblPrEx>
          <w:tblCellMar>
            <w:top w:w="0" w:type="dxa"/>
            <w:bottom w:w="0" w:type="dxa"/>
          </w:tblCellMar>
        </w:tblPrEx>
        <w:trPr>
          <w:cantSplit/>
        </w:trPr>
        <w:tc>
          <w:tcPr>
            <w:tcW w:w="3069"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07F69C2" w14:textId="77777777" w:rsidR="00551F1A" w:rsidRDefault="002104C1">
            <w:pPr>
              <w:spacing w:after="0" w:line="240" w:lineRule="auto"/>
            </w:pPr>
            <w:r>
              <w:rPr>
                <w:sz w:val="18"/>
                <w:szCs w:val="18"/>
              </w:rPr>
              <w:t>Logistic regression baseline</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309030B" w14:textId="77777777" w:rsidR="00551F1A" w:rsidRDefault="002104C1">
            <w:pPr>
              <w:spacing w:after="0" w:line="240" w:lineRule="auto"/>
            </w:pPr>
            <w:r>
              <w:rPr>
                <w:sz w:val="18"/>
                <w:szCs w:val="18"/>
              </w:rPr>
              <w:t>0.978</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BC68ABC" w14:textId="77777777" w:rsidR="00551F1A" w:rsidRDefault="002104C1">
            <w:pPr>
              <w:spacing w:after="0" w:line="240" w:lineRule="auto"/>
            </w:pPr>
            <w:r>
              <w:rPr>
                <w:sz w:val="18"/>
                <w:szCs w:val="18"/>
              </w:rPr>
              <w:t>0.765</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AC5264C" w14:textId="77777777" w:rsidR="00551F1A" w:rsidRDefault="002104C1">
            <w:pPr>
              <w:spacing w:after="0" w:line="240" w:lineRule="auto"/>
            </w:pPr>
            <w:r>
              <w:rPr>
                <w:sz w:val="18"/>
                <w:szCs w:val="18"/>
              </w:rPr>
              <w:t>0.859</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85B2B8D" w14:textId="77777777" w:rsidR="00551F1A" w:rsidRDefault="002104C1">
            <w:pPr>
              <w:spacing w:after="0" w:line="240" w:lineRule="auto"/>
            </w:pPr>
            <w:r>
              <w:rPr>
                <w:sz w:val="18"/>
                <w:szCs w:val="18"/>
              </w:rPr>
              <w:t>2.22 %</w:t>
            </w:r>
          </w:p>
        </w:tc>
        <w:tc>
          <w:tcPr>
            <w:tcW w:w="1265"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CA2C512" w14:textId="77777777" w:rsidR="00551F1A" w:rsidRDefault="002104C1">
            <w:pPr>
              <w:spacing w:after="0" w:line="240" w:lineRule="auto"/>
            </w:pPr>
            <w:r>
              <w:rPr>
                <w:sz w:val="18"/>
                <w:szCs w:val="18"/>
              </w:rPr>
              <w:t>0.939</w:t>
            </w:r>
          </w:p>
        </w:tc>
      </w:tr>
      <w:tr w:rsidR="00551F1A" w14:paraId="4D36155D" w14:textId="77777777">
        <w:tblPrEx>
          <w:tblCellMar>
            <w:top w:w="0" w:type="dxa"/>
            <w:bottom w:w="0" w:type="dxa"/>
          </w:tblCellMar>
        </w:tblPrEx>
        <w:trPr>
          <w:cantSplit/>
        </w:trPr>
        <w:tc>
          <w:tcPr>
            <w:tcW w:w="3069"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111A08D" w14:textId="77777777" w:rsidR="00551F1A" w:rsidRDefault="002104C1">
            <w:pPr>
              <w:spacing w:after="0" w:line="240" w:lineRule="auto"/>
            </w:pPr>
            <w:r>
              <w:rPr>
                <w:sz w:val="18"/>
                <w:szCs w:val="18"/>
              </w:rPr>
              <w:t>Supervised layer only</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C48FC31" w14:textId="77777777" w:rsidR="00551F1A" w:rsidRDefault="002104C1">
            <w:pPr>
              <w:spacing w:after="0" w:line="240" w:lineRule="auto"/>
            </w:pPr>
            <w:r>
              <w:rPr>
                <w:sz w:val="18"/>
                <w:szCs w:val="18"/>
              </w:rPr>
              <w:t>0.978</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6FFBBC4" w14:textId="77777777" w:rsidR="00551F1A" w:rsidRDefault="002104C1">
            <w:pPr>
              <w:spacing w:after="0" w:line="240" w:lineRule="auto"/>
            </w:pPr>
            <w:r>
              <w:rPr>
                <w:sz w:val="18"/>
                <w:szCs w:val="18"/>
              </w:rPr>
              <w:t>0.867</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BD3317C" w14:textId="77777777" w:rsidR="00551F1A" w:rsidRDefault="002104C1">
            <w:pPr>
              <w:spacing w:after="0" w:line="240" w:lineRule="auto"/>
            </w:pPr>
            <w:r>
              <w:rPr>
                <w:sz w:val="18"/>
                <w:szCs w:val="18"/>
              </w:rPr>
              <w:t>0.919</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01E2F5F" w14:textId="77777777" w:rsidR="00551F1A" w:rsidRDefault="002104C1">
            <w:pPr>
              <w:spacing w:after="0" w:line="240" w:lineRule="auto"/>
            </w:pPr>
            <w:r>
              <w:rPr>
                <w:sz w:val="18"/>
                <w:szCs w:val="18"/>
              </w:rPr>
              <w:t>2.56 %</w:t>
            </w:r>
          </w:p>
        </w:tc>
        <w:tc>
          <w:tcPr>
            <w:tcW w:w="1265"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10C3ABD" w14:textId="77777777" w:rsidR="00551F1A" w:rsidRDefault="002104C1">
            <w:pPr>
              <w:spacing w:after="0" w:line="240" w:lineRule="auto"/>
            </w:pPr>
            <w:r>
              <w:rPr>
                <w:sz w:val="18"/>
                <w:szCs w:val="18"/>
              </w:rPr>
              <w:t>0.952</w:t>
            </w:r>
          </w:p>
        </w:tc>
      </w:tr>
      <w:tr w:rsidR="00551F1A" w14:paraId="792CF3CE" w14:textId="77777777">
        <w:tblPrEx>
          <w:tblCellMar>
            <w:top w:w="0" w:type="dxa"/>
            <w:bottom w:w="0" w:type="dxa"/>
          </w:tblCellMar>
        </w:tblPrEx>
        <w:trPr>
          <w:cantSplit/>
        </w:trPr>
        <w:tc>
          <w:tcPr>
            <w:tcW w:w="3069"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EDE6D2D" w14:textId="77777777" w:rsidR="00551F1A" w:rsidRDefault="002104C1">
            <w:pPr>
              <w:spacing w:after="0" w:line="240" w:lineRule="auto"/>
            </w:pPr>
            <w:r>
              <w:rPr>
                <w:sz w:val="18"/>
                <w:szCs w:val="18"/>
              </w:rPr>
              <w:t>Anomaly layer only</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60F14DE" w14:textId="77777777" w:rsidR="00551F1A" w:rsidRDefault="002104C1">
            <w:pPr>
              <w:spacing w:after="0" w:line="240" w:lineRule="auto"/>
            </w:pPr>
            <w:r>
              <w:rPr>
                <w:sz w:val="18"/>
                <w:szCs w:val="18"/>
              </w:rPr>
              <w:t>0.893</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BA040FF" w14:textId="77777777" w:rsidR="00551F1A" w:rsidRDefault="002104C1">
            <w:pPr>
              <w:spacing w:after="0" w:line="240" w:lineRule="auto"/>
            </w:pPr>
            <w:r>
              <w:rPr>
                <w:sz w:val="18"/>
                <w:szCs w:val="18"/>
              </w:rPr>
              <w:t>0.660</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DEA40E4" w14:textId="77777777" w:rsidR="00551F1A" w:rsidRDefault="002104C1">
            <w:pPr>
              <w:spacing w:after="0" w:line="240" w:lineRule="auto"/>
            </w:pPr>
            <w:r>
              <w:rPr>
                <w:sz w:val="18"/>
                <w:szCs w:val="18"/>
              </w:rPr>
              <w:t>0.759</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EC844E4" w14:textId="77777777" w:rsidR="00551F1A" w:rsidRDefault="002104C1">
            <w:pPr>
              <w:spacing w:after="0" w:line="240" w:lineRule="auto"/>
            </w:pPr>
            <w:r>
              <w:rPr>
                <w:sz w:val="18"/>
                <w:szCs w:val="18"/>
              </w:rPr>
              <w:t>10.24 %</w:t>
            </w:r>
          </w:p>
        </w:tc>
        <w:tc>
          <w:tcPr>
            <w:tcW w:w="1265"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407C568" w14:textId="77777777" w:rsidR="00551F1A" w:rsidRDefault="002104C1">
            <w:pPr>
              <w:spacing w:after="0" w:line="240" w:lineRule="auto"/>
            </w:pPr>
            <w:r>
              <w:rPr>
                <w:sz w:val="18"/>
                <w:szCs w:val="18"/>
              </w:rPr>
              <w:t>0.842</w:t>
            </w:r>
          </w:p>
        </w:tc>
      </w:tr>
      <w:tr w:rsidR="00551F1A" w14:paraId="19400C82" w14:textId="77777777">
        <w:tblPrEx>
          <w:tblCellMar>
            <w:top w:w="0" w:type="dxa"/>
            <w:bottom w:w="0" w:type="dxa"/>
          </w:tblCellMar>
        </w:tblPrEx>
        <w:trPr>
          <w:cantSplit/>
        </w:trPr>
        <w:tc>
          <w:tcPr>
            <w:tcW w:w="3069"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C921B8C" w14:textId="77777777" w:rsidR="00551F1A" w:rsidRDefault="002104C1">
            <w:pPr>
              <w:spacing w:after="0" w:line="240" w:lineRule="auto"/>
            </w:pPr>
            <w:r>
              <w:rPr>
                <w:sz w:val="18"/>
                <w:szCs w:val="18"/>
              </w:rPr>
              <w:t>Temporal layer only</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C37B17D" w14:textId="77777777" w:rsidR="00551F1A" w:rsidRDefault="002104C1">
            <w:pPr>
              <w:spacing w:after="0" w:line="240" w:lineRule="auto"/>
            </w:pPr>
            <w:r>
              <w:rPr>
                <w:sz w:val="18"/>
                <w:szCs w:val="18"/>
              </w:rPr>
              <w:t>0.974</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FA0C3E8" w14:textId="77777777" w:rsidR="00551F1A" w:rsidRDefault="002104C1">
            <w:pPr>
              <w:spacing w:after="0" w:line="240" w:lineRule="auto"/>
            </w:pPr>
            <w:r>
              <w:rPr>
                <w:sz w:val="18"/>
                <w:szCs w:val="18"/>
              </w:rPr>
              <w:t>0.999</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588574C" w14:textId="77777777" w:rsidR="00551F1A" w:rsidRDefault="002104C1">
            <w:pPr>
              <w:spacing w:after="0" w:line="240" w:lineRule="auto"/>
            </w:pPr>
            <w:r>
              <w:rPr>
                <w:sz w:val="18"/>
                <w:szCs w:val="18"/>
              </w:rPr>
              <w:t>0.986</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A89EB69" w14:textId="77777777" w:rsidR="00551F1A" w:rsidRDefault="002104C1">
            <w:pPr>
              <w:spacing w:after="0" w:line="240" w:lineRule="auto"/>
            </w:pPr>
            <w:r>
              <w:rPr>
                <w:sz w:val="18"/>
                <w:szCs w:val="18"/>
              </w:rPr>
              <w:t>3.41 %</w:t>
            </w:r>
          </w:p>
        </w:tc>
        <w:tc>
          <w:tcPr>
            <w:tcW w:w="1265"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818C4BA" w14:textId="77777777" w:rsidR="00551F1A" w:rsidRDefault="002104C1">
            <w:pPr>
              <w:spacing w:after="0" w:line="240" w:lineRule="auto"/>
            </w:pPr>
            <w:r>
              <w:rPr>
                <w:sz w:val="18"/>
                <w:szCs w:val="18"/>
              </w:rPr>
              <w:t>1.000</w:t>
            </w:r>
          </w:p>
        </w:tc>
      </w:tr>
      <w:tr w:rsidR="00551F1A" w14:paraId="5A5E40FA" w14:textId="77777777">
        <w:tblPrEx>
          <w:tblCellMar>
            <w:top w:w="0" w:type="dxa"/>
            <w:bottom w:w="0" w:type="dxa"/>
          </w:tblCellMar>
        </w:tblPrEx>
        <w:trPr>
          <w:cantSplit/>
        </w:trPr>
        <w:tc>
          <w:tcPr>
            <w:tcW w:w="3069"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92C9125" w14:textId="77777777" w:rsidR="00551F1A" w:rsidRDefault="002104C1">
            <w:pPr>
              <w:spacing w:after="0" w:line="240" w:lineRule="auto"/>
            </w:pPr>
            <w:r>
              <w:rPr>
                <w:sz w:val="18"/>
                <w:szCs w:val="18"/>
              </w:rPr>
              <w:t>Fusion without temporal evidence</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DC921F1" w14:textId="77777777" w:rsidR="00551F1A" w:rsidRDefault="002104C1">
            <w:pPr>
              <w:spacing w:after="0" w:line="240" w:lineRule="auto"/>
            </w:pPr>
            <w:r>
              <w:rPr>
                <w:sz w:val="18"/>
                <w:szCs w:val="18"/>
              </w:rPr>
              <w:t>0.939</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827EACD" w14:textId="77777777" w:rsidR="00551F1A" w:rsidRDefault="002104C1">
            <w:pPr>
              <w:spacing w:after="0" w:line="240" w:lineRule="auto"/>
            </w:pPr>
            <w:r>
              <w:rPr>
                <w:sz w:val="18"/>
                <w:szCs w:val="18"/>
              </w:rPr>
              <w:t>0.945</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E67828D" w14:textId="77777777" w:rsidR="00551F1A" w:rsidRDefault="002104C1">
            <w:pPr>
              <w:spacing w:after="0" w:line="240" w:lineRule="auto"/>
            </w:pPr>
            <w:r>
              <w:rPr>
                <w:sz w:val="18"/>
                <w:szCs w:val="18"/>
              </w:rPr>
              <w:t>0.942</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4085163" w14:textId="77777777" w:rsidR="00551F1A" w:rsidRDefault="002104C1">
            <w:pPr>
              <w:spacing w:after="0" w:line="240" w:lineRule="auto"/>
            </w:pPr>
            <w:r>
              <w:rPr>
                <w:sz w:val="18"/>
                <w:szCs w:val="18"/>
              </w:rPr>
              <w:t>8.02 %</w:t>
            </w:r>
          </w:p>
        </w:tc>
        <w:tc>
          <w:tcPr>
            <w:tcW w:w="1265"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E2707AD" w14:textId="77777777" w:rsidR="00551F1A" w:rsidRDefault="002104C1">
            <w:pPr>
              <w:spacing w:after="0" w:line="240" w:lineRule="auto"/>
            </w:pPr>
            <w:r>
              <w:rPr>
                <w:sz w:val="18"/>
                <w:szCs w:val="18"/>
              </w:rPr>
              <w:t>0.987</w:t>
            </w:r>
          </w:p>
        </w:tc>
      </w:tr>
      <w:tr w:rsidR="00551F1A" w14:paraId="6E091182" w14:textId="77777777">
        <w:tblPrEx>
          <w:tblCellMar>
            <w:top w:w="0" w:type="dxa"/>
            <w:bottom w:w="0" w:type="dxa"/>
          </w:tblCellMar>
        </w:tblPrEx>
        <w:trPr>
          <w:cantSplit/>
        </w:trPr>
        <w:tc>
          <w:tcPr>
            <w:tcW w:w="3069"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CEF9B72" w14:textId="77777777" w:rsidR="00551F1A" w:rsidRDefault="002104C1">
            <w:pPr>
              <w:spacing w:after="0" w:line="240" w:lineRule="auto"/>
            </w:pPr>
            <w:r>
              <w:rPr>
                <w:sz w:val="18"/>
                <w:szCs w:val="18"/>
              </w:rPr>
              <w:t>Full fusion</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F2B6272" w14:textId="77777777" w:rsidR="00551F1A" w:rsidRDefault="002104C1">
            <w:pPr>
              <w:spacing w:after="0" w:line="240" w:lineRule="auto"/>
            </w:pPr>
            <w:r>
              <w:rPr>
                <w:sz w:val="18"/>
                <w:szCs w:val="18"/>
              </w:rPr>
              <w:t>0.997</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E6C76F8" w14:textId="77777777" w:rsidR="00551F1A" w:rsidRDefault="002104C1">
            <w:pPr>
              <w:spacing w:after="0" w:line="240" w:lineRule="auto"/>
            </w:pPr>
            <w:r>
              <w:rPr>
                <w:sz w:val="18"/>
                <w:szCs w:val="18"/>
              </w:rPr>
              <w:t>0.992</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21CF3D8" w14:textId="77777777" w:rsidR="00551F1A" w:rsidRDefault="002104C1">
            <w:pPr>
              <w:spacing w:after="0" w:line="240" w:lineRule="auto"/>
            </w:pPr>
            <w:r>
              <w:rPr>
                <w:sz w:val="18"/>
                <w:szCs w:val="18"/>
              </w:rPr>
              <w:t>0.995</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BC360BD" w14:textId="77777777" w:rsidR="00551F1A" w:rsidRDefault="002104C1">
            <w:pPr>
              <w:spacing w:after="0" w:line="240" w:lineRule="auto"/>
            </w:pPr>
            <w:r>
              <w:rPr>
                <w:sz w:val="18"/>
                <w:szCs w:val="18"/>
              </w:rPr>
              <w:t>0.34 %</w:t>
            </w:r>
          </w:p>
        </w:tc>
        <w:tc>
          <w:tcPr>
            <w:tcW w:w="1265"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1630023" w14:textId="77777777" w:rsidR="00551F1A" w:rsidRDefault="002104C1">
            <w:pPr>
              <w:spacing w:after="0" w:line="240" w:lineRule="auto"/>
            </w:pPr>
            <w:r>
              <w:rPr>
                <w:sz w:val="18"/>
                <w:szCs w:val="18"/>
              </w:rPr>
              <w:t>1.000</w:t>
            </w:r>
          </w:p>
        </w:tc>
      </w:tr>
    </w:tbl>
    <w:p w14:paraId="6CF19D69" w14:textId="77777777" w:rsidR="00551F1A" w:rsidRDefault="002104C1">
      <w:pPr>
        <w:spacing w:before="60" w:after="160"/>
      </w:pPr>
      <w:r>
        <w:rPr>
          <w:i/>
          <w:iCs/>
          <w:color w:val="5B6573"/>
          <w:sz w:val="17"/>
          <w:szCs w:val="17"/>
        </w:rPr>
        <w:t>1,348 test flows. Episode-bootstrap 95 % interval for F1(full) − F1(supervised): [0.023, 0.144].</w:t>
      </w:r>
    </w:p>
    <w:p w14:paraId="0C30C8A6" w14:textId="77777777" w:rsidR="00551F1A" w:rsidRDefault="002104C1">
      <w:pPr>
        <w:jc w:val="both"/>
      </w:pPr>
      <w:r>
        <w:t>Fusion clearly outperforms every single layer, and removing temporal evidence raises FPR from 0.34 % to 8.02 %, showing that host context contributes information unavailable per flow. These are synthetic results and validate the implementation rather than real-world effectiveness.</w:t>
      </w:r>
    </w:p>
    <w:p w14:paraId="468E3363" w14:textId="77777777" w:rsidR="00551F1A" w:rsidRDefault="002104C1">
      <w:pPr>
        <w:keepNext/>
        <w:spacing w:before="160" w:after="80"/>
      </w:pPr>
      <w:r>
        <w:rPr>
          <w:b/>
          <w:bCs/>
          <w:color w:val="1E3A5F"/>
          <w:sz w:val="19"/>
          <w:szCs w:val="19"/>
        </w:rPr>
        <w:t xml:space="preserve">Table 10: </w:t>
      </w:r>
      <w:r>
        <w:rPr>
          <w:color w:val="1E3A5F"/>
          <w:sz w:val="19"/>
          <w:szCs w:val="19"/>
        </w:rPr>
        <w:t>Synthetic test set: analyst-facing decisions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2257"/>
        <w:gridCol w:w="1986"/>
        <w:gridCol w:w="2075"/>
      </w:tblGrid>
      <w:tr w:rsidR="00551F1A" w14:paraId="6022F324" w14:textId="77777777">
        <w:tblPrEx>
          <w:tblCellMar>
            <w:top w:w="0" w:type="dxa"/>
            <w:bottom w:w="0" w:type="dxa"/>
          </w:tblCellMar>
        </w:tblPrEx>
        <w:trPr>
          <w:cantSplit/>
          <w:tblHeader/>
        </w:trPr>
        <w:tc>
          <w:tcPr>
            <w:tcW w:w="2708" w:type="dxa"/>
            <w:tcBorders>
              <w:top w:val="single" w:sz="4" w:space="0" w:color="C9D1DB"/>
              <w:left w:val="single" w:sz="4" w:space="0" w:color="C9D1DB"/>
              <w:bottom w:val="single" w:sz="4" w:space="0" w:color="C9D1DB"/>
              <w:right w:val="single" w:sz="4" w:space="0" w:color="C9D1DB"/>
            </w:tcBorders>
            <w:shd w:val="clear" w:color="auto" w:fill="E8EEF5"/>
            <w:tcMar>
              <w:top w:w="50" w:type="dxa"/>
              <w:left w:w="90" w:type="dxa"/>
              <w:bottom w:w="50" w:type="dxa"/>
              <w:right w:w="90" w:type="dxa"/>
            </w:tcMar>
          </w:tcPr>
          <w:p w14:paraId="585647D0" w14:textId="77777777" w:rsidR="00551F1A" w:rsidRDefault="002104C1">
            <w:pPr>
              <w:spacing w:after="0" w:line="240" w:lineRule="auto"/>
            </w:pPr>
            <w:r>
              <w:rPr>
                <w:b/>
                <w:bCs/>
                <w:sz w:val="18"/>
                <w:szCs w:val="18"/>
              </w:rPr>
              <w:t>Outcome</w:t>
            </w:r>
          </w:p>
        </w:tc>
        <w:tc>
          <w:tcPr>
            <w:tcW w:w="2257" w:type="dxa"/>
            <w:tcBorders>
              <w:top w:val="single" w:sz="4" w:space="0" w:color="C9D1DB"/>
              <w:left w:val="single" w:sz="4" w:space="0" w:color="C9D1DB"/>
              <w:bottom w:val="single" w:sz="4" w:space="0" w:color="C9D1DB"/>
              <w:right w:val="single" w:sz="4" w:space="0" w:color="C9D1DB"/>
            </w:tcBorders>
            <w:shd w:val="clear" w:color="auto" w:fill="E8EEF5"/>
            <w:tcMar>
              <w:top w:w="50" w:type="dxa"/>
              <w:left w:w="90" w:type="dxa"/>
              <w:bottom w:w="50" w:type="dxa"/>
              <w:right w:w="90" w:type="dxa"/>
            </w:tcMar>
          </w:tcPr>
          <w:p w14:paraId="010DD128" w14:textId="77777777" w:rsidR="00551F1A" w:rsidRDefault="002104C1">
            <w:pPr>
              <w:spacing w:after="0" w:line="240" w:lineRule="auto"/>
            </w:pPr>
            <w:r>
              <w:rPr>
                <w:b/>
                <w:bCs/>
                <w:sz w:val="18"/>
                <w:szCs w:val="18"/>
              </w:rPr>
              <w:t>Inherited logic</w:t>
            </w:r>
          </w:p>
        </w:tc>
        <w:tc>
          <w:tcPr>
            <w:tcW w:w="1986" w:type="dxa"/>
            <w:tcBorders>
              <w:top w:val="single" w:sz="4" w:space="0" w:color="C9D1DB"/>
              <w:left w:val="single" w:sz="4" w:space="0" w:color="C9D1DB"/>
              <w:bottom w:val="single" w:sz="4" w:space="0" w:color="C9D1DB"/>
              <w:right w:val="single" w:sz="4" w:space="0" w:color="C9D1DB"/>
            </w:tcBorders>
            <w:shd w:val="clear" w:color="auto" w:fill="E8EEF5"/>
            <w:tcMar>
              <w:top w:w="50" w:type="dxa"/>
              <w:left w:w="90" w:type="dxa"/>
              <w:bottom w:w="50" w:type="dxa"/>
              <w:right w:w="90" w:type="dxa"/>
            </w:tcMar>
          </w:tcPr>
          <w:p w14:paraId="0A1D8FCD" w14:textId="77777777" w:rsidR="00551F1A" w:rsidRDefault="002104C1">
            <w:pPr>
              <w:spacing w:after="0" w:line="240" w:lineRule="auto"/>
            </w:pPr>
            <w:r>
              <w:rPr>
                <w:b/>
                <w:bCs/>
                <w:sz w:val="18"/>
                <w:szCs w:val="18"/>
              </w:rPr>
              <w:t>Final system</w:t>
            </w:r>
          </w:p>
        </w:tc>
        <w:tc>
          <w:tcPr>
            <w:tcW w:w="2075" w:type="dxa"/>
            <w:tcBorders>
              <w:top w:val="single" w:sz="4" w:space="0" w:color="C9D1DB"/>
              <w:left w:val="single" w:sz="4" w:space="0" w:color="C9D1DB"/>
              <w:bottom w:val="single" w:sz="4" w:space="0" w:color="C9D1DB"/>
              <w:right w:val="single" w:sz="4" w:space="0" w:color="C9D1DB"/>
            </w:tcBorders>
            <w:shd w:val="clear" w:color="auto" w:fill="E8EEF5"/>
            <w:tcMar>
              <w:top w:w="50" w:type="dxa"/>
              <w:left w:w="90" w:type="dxa"/>
              <w:bottom w:w="50" w:type="dxa"/>
              <w:right w:w="90" w:type="dxa"/>
            </w:tcMar>
          </w:tcPr>
          <w:p w14:paraId="2B225BA8" w14:textId="77777777" w:rsidR="00551F1A" w:rsidRDefault="002104C1">
            <w:pPr>
              <w:spacing w:after="0" w:line="240" w:lineRule="auto"/>
            </w:pPr>
            <w:r>
              <w:rPr>
                <w:b/>
                <w:bCs/>
                <w:sz w:val="18"/>
                <w:szCs w:val="18"/>
              </w:rPr>
              <w:t>Without class support</w:t>
            </w:r>
          </w:p>
        </w:tc>
      </w:tr>
      <w:tr w:rsidR="00551F1A" w14:paraId="4AF8FD6B" w14:textId="77777777">
        <w:tblPrEx>
          <w:tblCellMar>
            <w:top w:w="0" w:type="dxa"/>
            <w:bottom w:w="0" w:type="dxa"/>
          </w:tblCellMar>
        </w:tblPrEx>
        <w:trPr>
          <w:cantSplit/>
        </w:trPr>
        <w:tc>
          <w:tcPr>
            <w:tcW w:w="270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7D689A0" w14:textId="77777777" w:rsidR="00551F1A" w:rsidRDefault="002104C1">
            <w:pPr>
              <w:spacing w:after="0" w:line="240" w:lineRule="auto"/>
            </w:pPr>
            <w:r>
              <w:rPr>
                <w:sz w:val="18"/>
                <w:szCs w:val="18"/>
              </w:rPr>
              <w:t>Benign → normal</w:t>
            </w:r>
          </w:p>
        </w:tc>
        <w:tc>
          <w:tcPr>
            <w:tcW w:w="2257"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C6AA3AE" w14:textId="77777777" w:rsidR="00551F1A" w:rsidRDefault="002104C1">
            <w:pPr>
              <w:spacing w:after="0" w:line="240" w:lineRule="auto"/>
            </w:pPr>
            <w:r>
              <w:rPr>
                <w:sz w:val="18"/>
                <w:szCs w:val="18"/>
              </w:rPr>
              <w:t>35.5 %</w:t>
            </w:r>
          </w:p>
        </w:tc>
        <w:tc>
          <w:tcPr>
            <w:tcW w:w="1986"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2161AE8" w14:textId="77777777" w:rsidR="00551F1A" w:rsidRDefault="002104C1">
            <w:pPr>
              <w:spacing w:after="0" w:line="240" w:lineRule="auto"/>
            </w:pPr>
            <w:r>
              <w:rPr>
                <w:sz w:val="18"/>
                <w:szCs w:val="18"/>
              </w:rPr>
              <w:t>89.1 %</w:t>
            </w:r>
          </w:p>
        </w:tc>
        <w:tc>
          <w:tcPr>
            <w:tcW w:w="2075"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513282D" w14:textId="77777777" w:rsidR="00551F1A" w:rsidRDefault="002104C1">
            <w:pPr>
              <w:spacing w:after="0" w:line="240" w:lineRule="auto"/>
            </w:pPr>
            <w:r>
              <w:rPr>
                <w:sz w:val="18"/>
                <w:szCs w:val="18"/>
              </w:rPr>
              <w:t>86.5 %</w:t>
            </w:r>
          </w:p>
        </w:tc>
      </w:tr>
      <w:tr w:rsidR="00551F1A" w14:paraId="10E8BCDB" w14:textId="77777777">
        <w:tblPrEx>
          <w:tblCellMar>
            <w:top w:w="0" w:type="dxa"/>
            <w:bottom w:w="0" w:type="dxa"/>
          </w:tblCellMar>
        </w:tblPrEx>
        <w:trPr>
          <w:cantSplit/>
        </w:trPr>
        <w:tc>
          <w:tcPr>
            <w:tcW w:w="270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D1EDF1E" w14:textId="77777777" w:rsidR="00551F1A" w:rsidRDefault="002104C1">
            <w:pPr>
              <w:spacing w:after="0" w:line="240" w:lineRule="auto"/>
            </w:pPr>
            <w:r>
              <w:rPr>
                <w:sz w:val="18"/>
                <w:szCs w:val="18"/>
              </w:rPr>
              <w:t>Benign → unknown (abstain)</w:t>
            </w:r>
          </w:p>
        </w:tc>
        <w:tc>
          <w:tcPr>
            <w:tcW w:w="2257"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462554B" w14:textId="77777777" w:rsidR="00551F1A" w:rsidRDefault="002104C1">
            <w:pPr>
              <w:spacing w:after="0" w:line="240" w:lineRule="auto"/>
            </w:pPr>
            <w:r>
              <w:rPr>
                <w:sz w:val="18"/>
                <w:szCs w:val="18"/>
              </w:rPr>
              <w:t>64.3 %</w:t>
            </w:r>
          </w:p>
        </w:tc>
        <w:tc>
          <w:tcPr>
            <w:tcW w:w="1986"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B6EFE74" w14:textId="77777777" w:rsidR="00551F1A" w:rsidRDefault="002104C1">
            <w:pPr>
              <w:spacing w:after="0" w:line="240" w:lineRule="auto"/>
            </w:pPr>
            <w:r>
              <w:rPr>
                <w:sz w:val="18"/>
                <w:szCs w:val="18"/>
              </w:rPr>
              <w:t>9.6 %</w:t>
            </w:r>
          </w:p>
        </w:tc>
        <w:tc>
          <w:tcPr>
            <w:tcW w:w="2075"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C248AAC" w14:textId="77777777" w:rsidR="00551F1A" w:rsidRDefault="002104C1">
            <w:pPr>
              <w:spacing w:after="0" w:line="240" w:lineRule="auto"/>
            </w:pPr>
            <w:r>
              <w:rPr>
                <w:sz w:val="18"/>
                <w:szCs w:val="18"/>
              </w:rPr>
              <w:t>8.7 %</w:t>
            </w:r>
          </w:p>
        </w:tc>
      </w:tr>
      <w:tr w:rsidR="00551F1A" w14:paraId="75CDBBAC" w14:textId="77777777">
        <w:tblPrEx>
          <w:tblCellMar>
            <w:top w:w="0" w:type="dxa"/>
            <w:bottom w:w="0" w:type="dxa"/>
          </w:tblCellMar>
        </w:tblPrEx>
        <w:trPr>
          <w:cantSplit/>
        </w:trPr>
        <w:tc>
          <w:tcPr>
            <w:tcW w:w="270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BA1E544" w14:textId="77777777" w:rsidR="00551F1A" w:rsidRDefault="002104C1">
            <w:pPr>
              <w:spacing w:after="0" w:line="240" w:lineRule="auto"/>
            </w:pPr>
            <w:r>
              <w:rPr>
                <w:sz w:val="18"/>
                <w:szCs w:val="18"/>
              </w:rPr>
              <w:t>Benign → alert</w:t>
            </w:r>
          </w:p>
        </w:tc>
        <w:tc>
          <w:tcPr>
            <w:tcW w:w="2257"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CE53507" w14:textId="77777777" w:rsidR="00551F1A" w:rsidRDefault="002104C1">
            <w:pPr>
              <w:spacing w:after="0" w:line="240" w:lineRule="auto"/>
            </w:pPr>
            <w:r>
              <w:rPr>
                <w:sz w:val="18"/>
                <w:szCs w:val="18"/>
              </w:rPr>
              <w:t>0.2 %</w:t>
            </w:r>
          </w:p>
        </w:tc>
        <w:tc>
          <w:tcPr>
            <w:tcW w:w="1986"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030006C" w14:textId="77777777" w:rsidR="00551F1A" w:rsidRDefault="002104C1">
            <w:pPr>
              <w:spacing w:after="0" w:line="240" w:lineRule="auto"/>
            </w:pPr>
            <w:r>
              <w:rPr>
                <w:sz w:val="18"/>
                <w:szCs w:val="18"/>
              </w:rPr>
              <w:t>1.4 %</w:t>
            </w:r>
          </w:p>
        </w:tc>
        <w:tc>
          <w:tcPr>
            <w:tcW w:w="2075"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C8CEF85" w14:textId="77777777" w:rsidR="00551F1A" w:rsidRDefault="002104C1">
            <w:pPr>
              <w:spacing w:after="0" w:line="240" w:lineRule="auto"/>
            </w:pPr>
            <w:r>
              <w:rPr>
                <w:sz w:val="18"/>
                <w:szCs w:val="18"/>
              </w:rPr>
              <w:t>4.8 %</w:t>
            </w:r>
          </w:p>
        </w:tc>
      </w:tr>
      <w:tr w:rsidR="00551F1A" w14:paraId="3D66F7E5" w14:textId="77777777">
        <w:tblPrEx>
          <w:tblCellMar>
            <w:top w:w="0" w:type="dxa"/>
            <w:bottom w:w="0" w:type="dxa"/>
          </w:tblCellMar>
        </w:tblPrEx>
        <w:trPr>
          <w:cantSplit/>
        </w:trPr>
        <w:tc>
          <w:tcPr>
            <w:tcW w:w="270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0A5A726" w14:textId="77777777" w:rsidR="00551F1A" w:rsidRDefault="002104C1">
            <w:pPr>
              <w:spacing w:after="0" w:line="240" w:lineRule="auto"/>
            </w:pPr>
            <w:r>
              <w:rPr>
                <w:sz w:val="18"/>
                <w:szCs w:val="18"/>
              </w:rPr>
              <w:t>Attacks flagged</w:t>
            </w:r>
          </w:p>
        </w:tc>
        <w:tc>
          <w:tcPr>
            <w:tcW w:w="2257"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E0A4BC7" w14:textId="77777777" w:rsidR="00551F1A" w:rsidRDefault="002104C1">
            <w:pPr>
              <w:spacing w:after="0" w:line="240" w:lineRule="auto"/>
            </w:pPr>
            <w:r>
              <w:rPr>
                <w:sz w:val="18"/>
                <w:szCs w:val="18"/>
              </w:rPr>
              <w:t>not measured</w:t>
            </w:r>
          </w:p>
        </w:tc>
        <w:tc>
          <w:tcPr>
            <w:tcW w:w="1986"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C09C539" w14:textId="77777777" w:rsidR="00551F1A" w:rsidRDefault="002104C1">
            <w:pPr>
              <w:spacing w:after="0" w:line="240" w:lineRule="auto"/>
            </w:pPr>
            <w:r>
              <w:rPr>
                <w:sz w:val="18"/>
                <w:szCs w:val="18"/>
              </w:rPr>
              <w:t>99.6 %</w:t>
            </w:r>
          </w:p>
        </w:tc>
        <w:tc>
          <w:tcPr>
            <w:tcW w:w="2075"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DDFCA76" w14:textId="77777777" w:rsidR="00551F1A" w:rsidRDefault="002104C1">
            <w:pPr>
              <w:spacing w:after="0" w:line="240" w:lineRule="auto"/>
            </w:pPr>
            <w:r>
              <w:rPr>
                <w:sz w:val="18"/>
                <w:szCs w:val="18"/>
              </w:rPr>
              <w:t>99.6 %</w:t>
            </w:r>
          </w:p>
        </w:tc>
      </w:tr>
      <w:tr w:rsidR="00551F1A" w14:paraId="12F7E159" w14:textId="77777777">
        <w:tblPrEx>
          <w:tblCellMar>
            <w:top w:w="0" w:type="dxa"/>
            <w:bottom w:w="0" w:type="dxa"/>
          </w:tblCellMar>
        </w:tblPrEx>
        <w:trPr>
          <w:cantSplit/>
        </w:trPr>
        <w:tc>
          <w:tcPr>
            <w:tcW w:w="270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240DCBE" w14:textId="77777777" w:rsidR="00551F1A" w:rsidRDefault="002104C1">
            <w:pPr>
              <w:spacing w:after="0" w:line="240" w:lineRule="auto"/>
            </w:pPr>
            <w:r>
              <w:rPr>
                <w:sz w:val="18"/>
                <w:szCs w:val="18"/>
              </w:rPr>
              <w:t>Attacks given the correct type</w:t>
            </w:r>
          </w:p>
        </w:tc>
        <w:tc>
          <w:tcPr>
            <w:tcW w:w="2257"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D61229C" w14:textId="77777777" w:rsidR="00551F1A" w:rsidRDefault="002104C1">
            <w:pPr>
              <w:spacing w:after="0" w:line="240" w:lineRule="auto"/>
            </w:pPr>
            <w:r>
              <w:rPr>
                <w:sz w:val="18"/>
                <w:szCs w:val="18"/>
              </w:rPr>
              <w:t>not measured</w:t>
            </w:r>
          </w:p>
        </w:tc>
        <w:tc>
          <w:tcPr>
            <w:tcW w:w="1986"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279C6B7" w14:textId="77777777" w:rsidR="00551F1A" w:rsidRDefault="002104C1">
            <w:pPr>
              <w:spacing w:after="0" w:line="240" w:lineRule="auto"/>
            </w:pPr>
            <w:r>
              <w:rPr>
                <w:sz w:val="18"/>
                <w:szCs w:val="18"/>
              </w:rPr>
              <w:t>87.4 %</w:t>
            </w:r>
          </w:p>
        </w:tc>
        <w:tc>
          <w:tcPr>
            <w:tcW w:w="2075"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4C920B0" w14:textId="77777777" w:rsidR="00551F1A" w:rsidRDefault="002104C1">
            <w:pPr>
              <w:spacing w:after="0" w:line="240" w:lineRule="auto"/>
            </w:pPr>
            <w:r>
              <w:rPr>
                <w:sz w:val="18"/>
                <w:szCs w:val="18"/>
              </w:rPr>
              <w:t>87.8 %</w:t>
            </w:r>
          </w:p>
        </w:tc>
      </w:tr>
      <w:tr w:rsidR="00551F1A" w14:paraId="0D591BCA" w14:textId="77777777">
        <w:tblPrEx>
          <w:tblCellMar>
            <w:top w:w="0" w:type="dxa"/>
            <w:bottom w:w="0" w:type="dxa"/>
          </w:tblCellMar>
        </w:tblPrEx>
        <w:trPr>
          <w:cantSplit/>
        </w:trPr>
        <w:tc>
          <w:tcPr>
            <w:tcW w:w="270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A8CCBE7" w14:textId="77777777" w:rsidR="00551F1A" w:rsidRDefault="002104C1">
            <w:pPr>
              <w:spacing w:after="0" w:line="240" w:lineRule="auto"/>
            </w:pPr>
            <w:r>
              <w:rPr>
                <w:sz w:val="18"/>
                <w:szCs w:val="18"/>
              </w:rPr>
              <w:t>Withheld beacon family (337 flows)</w:t>
            </w:r>
          </w:p>
        </w:tc>
        <w:tc>
          <w:tcPr>
            <w:tcW w:w="2257"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6773C14" w14:textId="77777777" w:rsidR="00551F1A" w:rsidRDefault="002104C1">
            <w:pPr>
              <w:spacing w:after="0" w:line="240" w:lineRule="auto"/>
            </w:pPr>
            <w:r>
              <w:rPr>
                <w:sz w:val="18"/>
                <w:szCs w:val="18"/>
              </w:rPr>
              <w:t>26 malicious + 311 suspicious, all "scan"</w:t>
            </w:r>
          </w:p>
        </w:tc>
        <w:tc>
          <w:tcPr>
            <w:tcW w:w="1986"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74898F7" w14:textId="77777777" w:rsidR="00551F1A" w:rsidRDefault="002104C1">
            <w:pPr>
              <w:spacing w:after="0" w:line="240" w:lineRule="auto"/>
            </w:pPr>
            <w:r>
              <w:rPr>
                <w:sz w:val="18"/>
                <w:szCs w:val="18"/>
              </w:rPr>
              <w:t>337 anomalous, 0 invented types</w:t>
            </w:r>
          </w:p>
        </w:tc>
        <w:tc>
          <w:tcPr>
            <w:tcW w:w="2075"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721236F" w14:textId="77777777" w:rsidR="00551F1A" w:rsidRDefault="002104C1">
            <w:pPr>
              <w:spacing w:after="0" w:line="240" w:lineRule="auto"/>
            </w:pPr>
            <w:r>
              <w:rPr>
                <w:sz w:val="18"/>
                <w:szCs w:val="18"/>
              </w:rPr>
              <w:t>26 malicious + 311 suspicious, all "scan"</w:t>
            </w:r>
          </w:p>
        </w:tc>
      </w:tr>
    </w:tbl>
    <w:p w14:paraId="2E8BCC48" w14:textId="77777777" w:rsidR="00551F1A" w:rsidRDefault="00551F1A">
      <w:pPr>
        <w:spacing w:before="60" w:after="160"/>
      </w:pPr>
    </w:p>
    <w:p w14:paraId="4428ACF7" w14:textId="77777777" w:rsidR="00551F1A" w:rsidRDefault="002104C1">
      <w:pPr>
        <w:jc w:val="both"/>
      </w:pPr>
      <w:r>
        <w:t>The inherited decision logic required high class confidence even to call traffic normal, so 64.3 % of benign flows abstained, and it mapped every flow of the withheld beacon family onto "scan". Separating detection from attribution and adding the class-support check reduced abstention to 9.6 % and reported every beacon flow as anomalous. The ablation shows that on this data the class-support layer is what prevents the invented labels.</w:t>
      </w:r>
    </w:p>
    <w:p w14:paraId="67804C28" w14:textId="77777777" w:rsidR="00551F1A" w:rsidRDefault="002104C1">
      <w:pPr>
        <w:jc w:val="both"/>
      </w:pPr>
      <w:r>
        <w:t>A frozen model evaluated on fresh synthetic draws without refitting gave F1 0.996, benign normal rate 89.6 %, wrong attack type 0.6 %, and 614 of 614 withheld-family flows reported as anomalous. Stress tests on the fused score alone showed that covariate shift reduced F1 only to 0.983, while on episodes containing the withheld family fused-score recall was 0.526; decision-level evaluation is what reveals that those flows are still reported as anomalous.</w:t>
      </w:r>
    </w:p>
    <w:p w14:paraId="3FF67EDC" w14:textId="77777777" w:rsidR="00551F1A" w:rsidRDefault="002104C1">
      <w:pPr>
        <w:pStyle w:val="Heading2"/>
      </w:pPr>
      <w:bookmarkStart w:id="41" w:name="_Toc240281783"/>
      <w:r>
        <w:lastRenderedPageBreak/>
        <w:t>6.2  UNSW-NB15</w:t>
      </w:r>
      <w:bookmarkEnd w:id="41"/>
    </w:p>
    <w:p w14:paraId="6E6DA013" w14:textId="77777777" w:rsidR="00551F1A" w:rsidRDefault="002104C1">
      <w:pPr>
        <w:keepNext/>
        <w:spacing w:before="160" w:after="80"/>
      </w:pPr>
      <w:r>
        <w:rPr>
          <w:b/>
          <w:bCs/>
          <w:color w:val="1E3A5F"/>
          <w:sz w:val="19"/>
          <w:szCs w:val="19"/>
        </w:rPr>
        <w:t xml:space="preserve">Table 11: </w:t>
      </w:r>
      <w:r>
        <w:rPr>
          <w:color w:val="1E3A5F"/>
          <w:sz w:val="19"/>
          <w:szCs w:val="19"/>
        </w:rPr>
        <w:t>UNSW-NB15 official test set, reduced generic counters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9"/>
        <w:gridCol w:w="1173"/>
        <w:gridCol w:w="1173"/>
        <w:gridCol w:w="1173"/>
        <w:gridCol w:w="1173"/>
        <w:gridCol w:w="1265"/>
      </w:tblGrid>
      <w:tr w:rsidR="00551F1A" w14:paraId="3215E225" w14:textId="77777777">
        <w:tblPrEx>
          <w:tblCellMar>
            <w:top w:w="0" w:type="dxa"/>
            <w:bottom w:w="0" w:type="dxa"/>
          </w:tblCellMar>
        </w:tblPrEx>
        <w:trPr>
          <w:cantSplit/>
          <w:tblHeader/>
        </w:trPr>
        <w:tc>
          <w:tcPr>
            <w:tcW w:w="3069" w:type="dxa"/>
            <w:tcBorders>
              <w:top w:val="single" w:sz="4" w:space="0" w:color="C9D1DB"/>
              <w:left w:val="single" w:sz="4" w:space="0" w:color="C9D1DB"/>
              <w:bottom w:val="single" w:sz="4" w:space="0" w:color="C9D1DB"/>
              <w:right w:val="single" w:sz="4" w:space="0" w:color="C9D1DB"/>
            </w:tcBorders>
            <w:shd w:val="clear" w:color="auto" w:fill="E8EEF5"/>
            <w:tcMar>
              <w:top w:w="50" w:type="dxa"/>
              <w:left w:w="90" w:type="dxa"/>
              <w:bottom w:w="50" w:type="dxa"/>
              <w:right w:w="90" w:type="dxa"/>
            </w:tcMar>
          </w:tcPr>
          <w:p w14:paraId="7EA2F727" w14:textId="77777777" w:rsidR="00551F1A" w:rsidRDefault="002104C1">
            <w:pPr>
              <w:spacing w:after="0" w:line="240" w:lineRule="auto"/>
            </w:pPr>
            <w:r>
              <w:rPr>
                <w:b/>
                <w:bCs/>
                <w:sz w:val="18"/>
                <w:szCs w:val="18"/>
              </w:rPr>
              <w:t>Detector / rows</w:t>
            </w:r>
          </w:p>
        </w:tc>
        <w:tc>
          <w:tcPr>
            <w:tcW w:w="1173" w:type="dxa"/>
            <w:tcBorders>
              <w:top w:val="single" w:sz="4" w:space="0" w:color="C9D1DB"/>
              <w:left w:val="single" w:sz="4" w:space="0" w:color="C9D1DB"/>
              <w:bottom w:val="single" w:sz="4" w:space="0" w:color="C9D1DB"/>
              <w:right w:val="single" w:sz="4" w:space="0" w:color="C9D1DB"/>
            </w:tcBorders>
            <w:shd w:val="clear" w:color="auto" w:fill="E8EEF5"/>
            <w:tcMar>
              <w:top w:w="50" w:type="dxa"/>
              <w:left w:w="90" w:type="dxa"/>
              <w:bottom w:w="50" w:type="dxa"/>
              <w:right w:w="90" w:type="dxa"/>
            </w:tcMar>
          </w:tcPr>
          <w:p w14:paraId="4CF095EB" w14:textId="77777777" w:rsidR="00551F1A" w:rsidRDefault="002104C1">
            <w:pPr>
              <w:spacing w:after="0" w:line="240" w:lineRule="auto"/>
            </w:pPr>
            <w:r>
              <w:rPr>
                <w:b/>
                <w:bCs/>
                <w:sz w:val="18"/>
                <w:szCs w:val="18"/>
              </w:rPr>
              <w:t>Precision</w:t>
            </w:r>
          </w:p>
        </w:tc>
        <w:tc>
          <w:tcPr>
            <w:tcW w:w="1173" w:type="dxa"/>
            <w:tcBorders>
              <w:top w:val="single" w:sz="4" w:space="0" w:color="C9D1DB"/>
              <w:left w:val="single" w:sz="4" w:space="0" w:color="C9D1DB"/>
              <w:bottom w:val="single" w:sz="4" w:space="0" w:color="C9D1DB"/>
              <w:right w:val="single" w:sz="4" w:space="0" w:color="C9D1DB"/>
            </w:tcBorders>
            <w:shd w:val="clear" w:color="auto" w:fill="E8EEF5"/>
            <w:tcMar>
              <w:top w:w="50" w:type="dxa"/>
              <w:left w:w="90" w:type="dxa"/>
              <w:bottom w:w="50" w:type="dxa"/>
              <w:right w:w="90" w:type="dxa"/>
            </w:tcMar>
          </w:tcPr>
          <w:p w14:paraId="44B430DD" w14:textId="77777777" w:rsidR="00551F1A" w:rsidRDefault="002104C1">
            <w:pPr>
              <w:spacing w:after="0" w:line="240" w:lineRule="auto"/>
            </w:pPr>
            <w:r>
              <w:rPr>
                <w:b/>
                <w:bCs/>
                <w:sz w:val="18"/>
                <w:szCs w:val="18"/>
              </w:rPr>
              <w:t>Recall</w:t>
            </w:r>
          </w:p>
        </w:tc>
        <w:tc>
          <w:tcPr>
            <w:tcW w:w="1173" w:type="dxa"/>
            <w:tcBorders>
              <w:top w:val="single" w:sz="4" w:space="0" w:color="C9D1DB"/>
              <w:left w:val="single" w:sz="4" w:space="0" w:color="C9D1DB"/>
              <w:bottom w:val="single" w:sz="4" w:space="0" w:color="C9D1DB"/>
              <w:right w:val="single" w:sz="4" w:space="0" w:color="C9D1DB"/>
            </w:tcBorders>
            <w:shd w:val="clear" w:color="auto" w:fill="E8EEF5"/>
            <w:tcMar>
              <w:top w:w="50" w:type="dxa"/>
              <w:left w:w="90" w:type="dxa"/>
              <w:bottom w:w="50" w:type="dxa"/>
              <w:right w:w="90" w:type="dxa"/>
            </w:tcMar>
          </w:tcPr>
          <w:p w14:paraId="4FC3559E" w14:textId="77777777" w:rsidR="00551F1A" w:rsidRDefault="002104C1">
            <w:pPr>
              <w:spacing w:after="0" w:line="240" w:lineRule="auto"/>
            </w:pPr>
            <w:r>
              <w:rPr>
                <w:b/>
                <w:bCs/>
                <w:sz w:val="18"/>
                <w:szCs w:val="18"/>
              </w:rPr>
              <w:t>F1</w:t>
            </w:r>
          </w:p>
        </w:tc>
        <w:tc>
          <w:tcPr>
            <w:tcW w:w="1173" w:type="dxa"/>
            <w:tcBorders>
              <w:top w:val="single" w:sz="4" w:space="0" w:color="C9D1DB"/>
              <w:left w:val="single" w:sz="4" w:space="0" w:color="C9D1DB"/>
              <w:bottom w:val="single" w:sz="4" w:space="0" w:color="C9D1DB"/>
              <w:right w:val="single" w:sz="4" w:space="0" w:color="C9D1DB"/>
            </w:tcBorders>
            <w:shd w:val="clear" w:color="auto" w:fill="E8EEF5"/>
            <w:tcMar>
              <w:top w:w="50" w:type="dxa"/>
              <w:left w:w="90" w:type="dxa"/>
              <w:bottom w:w="50" w:type="dxa"/>
              <w:right w:w="90" w:type="dxa"/>
            </w:tcMar>
          </w:tcPr>
          <w:p w14:paraId="13B8653E" w14:textId="77777777" w:rsidR="00551F1A" w:rsidRDefault="002104C1">
            <w:pPr>
              <w:spacing w:after="0" w:line="240" w:lineRule="auto"/>
            </w:pPr>
            <w:r>
              <w:rPr>
                <w:b/>
                <w:bCs/>
                <w:sz w:val="18"/>
                <w:szCs w:val="18"/>
              </w:rPr>
              <w:t>FPR</w:t>
            </w:r>
          </w:p>
        </w:tc>
        <w:tc>
          <w:tcPr>
            <w:tcW w:w="1265" w:type="dxa"/>
            <w:tcBorders>
              <w:top w:val="single" w:sz="4" w:space="0" w:color="C9D1DB"/>
              <w:left w:val="single" w:sz="4" w:space="0" w:color="C9D1DB"/>
              <w:bottom w:val="single" w:sz="4" w:space="0" w:color="C9D1DB"/>
              <w:right w:val="single" w:sz="4" w:space="0" w:color="C9D1DB"/>
            </w:tcBorders>
            <w:shd w:val="clear" w:color="auto" w:fill="E8EEF5"/>
            <w:tcMar>
              <w:top w:w="50" w:type="dxa"/>
              <w:left w:w="90" w:type="dxa"/>
              <w:bottom w:w="50" w:type="dxa"/>
              <w:right w:w="90" w:type="dxa"/>
            </w:tcMar>
          </w:tcPr>
          <w:p w14:paraId="2410C302" w14:textId="77777777" w:rsidR="00551F1A" w:rsidRDefault="002104C1">
            <w:pPr>
              <w:spacing w:after="0" w:line="240" w:lineRule="auto"/>
            </w:pPr>
            <w:r>
              <w:rPr>
                <w:b/>
                <w:bCs/>
                <w:sz w:val="18"/>
                <w:szCs w:val="18"/>
              </w:rPr>
              <w:t>ROC-AUC</w:t>
            </w:r>
          </w:p>
        </w:tc>
      </w:tr>
      <w:tr w:rsidR="00551F1A" w14:paraId="70147F71" w14:textId="77777777">
        <w:tblPrEx>
          <w:tblCellMar>
            <w:top w:w="0" w:type="dxa"/>
            <w:bottom w:w="0" w:type="dxa"/>
          </w:tblCellMar>
        </w:tblPrEx>
        <w:trPr>
          <w:cantSplit/>
        </w:trPr>
        <w:tc>
          <w:tcPr>
            <w:tcW w:w="3069"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C9164AF" w14:textId="77777777" w:rsidR="00551F1A" w:rsidRDefault="002104C1">
            <w:pPr>
              <w:spacing w:after="0" w:line="240" w:lineRule="auto"/>
            </w:pPr>
            <w:r>
              <w:rPr>
                <w:sz w:val="18"/>
                <w:szCs w:val="18"/>
              </w:rPr>
              <w:t>Logistic baseline, all rows</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0D04CBD" w14:textId="77777777" w:rsidR="00551F1A" w:rsidRDefault="002104C1">
            <w:pPr>
              <w:spacing w:after="0" w:line="240" w:lineRule="auto"/>
            </w:pPr>
            <w:r>
              <w:rPr>
                <w:sz w:val="18"/>
                <w:szCs w:val="18"/>
              </w:rPr>
              <w:t>0.838</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21CCD39" w14:textId="77777777" w:rsidR="00551F1A" w:rsidRDefault="002104C1">
            <w:pPr>
              <w:spacing w:after="0" w:line="240" w:lineRule="auto"/>
            </w:pPr>
            <w:r>
              <w:rPr>
                <w:sz w:val="18"/>
                <w:szCs w:val="18"/>
              </w:rPr>
              <w:t>0.666</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5F9C005" w14:textId="77777777" w:rsidR="00551F1A" w:rsidRDefault="002104C1">
            <w:pPr>
              <w:spacing w:after="0" w:line="240" w:lineRule="auto"/>
            </w:pPr>
            <w:r>
              <w:rPr>
                <w:sz w:val="18"/>
                <w:szCs w:val="18"/>
              </w:rPr>
              <w:t>0.742</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948887D" w14:textId="77777777" w:rsidR="00551F1A" w:rsidRDefault="002104C1">
            <w:pPr>
              <w:spacing w:after="0" w:line="240" w:lineRule="auto"/>
            </w:pPr>
            <w:r>
              <w:rPr>
                <w:sz w:val="18"/>
                <w:szCs w:val="18"/>
              </w:rPr>
              <w:t>15.78 %</w:t>
            </w:r>
          </w:p>
        </w:tc>
        <w:tc>
          <w:tcPr>
            <w:tcW w:w="1265"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EA8E2E0" w14:textId="77777777" w:rsidR="00551F1A" w:rsidRDefault="002104C1">
            <w:pPr>
              <w:spacing w:after="0" w:line="240" w:lineRule="auto"/>
            </w:pPr>
            <w:r>
              <w:rPr>
                <w:sz w:val="18"/>
                <w:szCs w:val="18"/>
              </w:rPr>
              <w:t>0.793</w:t>
            </w:r>
          </w:p>
        </w:tc>
      </w:tr>
      <w:tr w:rsidR="00551F1A" w14:paraId="6E30BDC8" w14:textId="77777777">
        <w:tblPrEx>
          <w:tblCellMar>
            <w:top w:w="0" w:type="dxa"/>
            <w:bottom w:w="0" w:type="dxa"/>
          </w:tblCellMar>
        </w:tblPrEx>
        <w:trPr>
          <w:cantSplit/>
        </w:trPr>
        <w:tc>
          <w:tcPr>
            <w:tcW w:w="3069"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D6A0A9C" w14:textId="77777777" w:rsidR="00551F1A" w:rsidRDefault="002104C1">
            <w:pPr>
              <w:spacing w:after="0" w:line="240" w:lineRule="auto"/>
            </w:pPr>
            <w:r>
              <w:rPr>
                <w:sz w:val="18"/>
                <w:szCs w:val="18"/>
              </w:rPr>
              <w:t>Supervised, all rows</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825E68D" w14:textId="77777777" w:rsidR="00551F1A" w:rsidRDefault="002104C1">
            <w:pPr>
              <w:spacing w:after="0" w:line="240" w:lineRule="auto"/>
            </w:pPr>
            <w:r>
              <w:rPr>
                <w:sz w:val="18"/>
                <w:szCs w:val="18"/>
              </w:rPr>
              <w:t>0.916</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10A8DEE" w14:textId="77777777" w:rsidR="00551F1A" w:rsidRDefault="002104C1">
            <w:pPr>
              <w:spacing w:after="0" w:line="240" w:lineRule="auto"/>
            </w:pPr>
            <w:r>
              <w:rPr>
                <w:sz w:val="18"/>
                <w:szCs w:val="18"/>
              </w:rPr>
              <w:t>0.876</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CF3D414" w14:textId="77777777" w:rsidR="00551F1A" w:rsidRDefault="002104C1">
            <w:pPr>
              <w:spacing w:after="0" w:line="240" w:lineRule="auto"/>
            </w:pPr>
            <w:r>
              <w:rPr>
                <w:sz w:val="18"/>
                <w:szCs w:val="18"/>
              </w:rPr>
              <w:t>0.896</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11BDD67" w14:textId="77777777" w:rsidR="00551F1A" w:rsidRDefault="002104C1">
            <w:pPr>
              <w:spacing w:after="0" w:line="240" w:lineRule="auto"/>
            </w:pPr>
            <w:r>
              <w:rPr>
                <w:sz w:val="18"/>
                <w:szCs w:val="18"/>
              </w:rPr>
              <w:t>9.83 %</w:t>
            </w:r>
          </w:p>
        </w:tc>
        <w:tc>
          <w:tcPr>
            <w:tcW w:w="1265"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509A5F6" w14:textId="77777777" w:rsidR="00551F1A" w:rsidRDefault="002104C1">
            <w:pPr>
              <w:spacing w:after="0" w:line="240" w:lineRule="auto"/>
            </w:pPr>
            <w:r>
              <w:rPr>
                <w:sz w:val="18"/>
                <w:szCs w:val="18"/>
              </w:rPr>
              <w:t>0.965</w:t>
            </w:r>
          </w:p>
        </w:tc>
      </w:tr>
      <w:tr w:rsidR="00551F1A" w14:paraId="01C5646D" w14:textId="77777777">
        <w:tblPrEx>
          <w:tblCellMar>
            <w:top w:w="0" w:type="dxa"/>
            <w:bottom w:w="0" w:type="dxa"/>
          </w:tblCellMar>
        </w:tblPrEx>
        <w:trPr>
          <w:cantSplit/>
        </w:trPr>
        <w:tc>
          <w:tcPr>
            <w:tcW w:w="3069"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EEDA5AE" w14:textId="77777777" w:rsidR="00551F1A" w:rsidRDefault="002104C1">
            <w:pPr>
              <w:spacing w:after="0" w:line="240" w:lineRule="auto"/>
            </w:pPr>
            <w:r>
              <w:rPr>
                <w:sz w:val="18"/>
                <w:szCs w:val="18"/>
              </w:rPr>
              <w:t>Anomaly only, all rows</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DF9E025" w14:textId="77777777" w:rsidR="00551F1A" w:rsidRDefault="002104C1">
            <w:pPr>
              <w:spacing w:after="0" w:line="240" w:lineRule="auto"/>
            </w:pPr>
            <w:r>
              <w:rPr>
                <w:sz w:val="18"/>
                <w:szCs w:val="18"/>
              </w:rPr>
              <w:t>0.552</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618E6C6" w14:textId="77777777" w:rsidR="00551F1A" w:rsidRDefault="002104C1">
            <w:pPr>
              <w:spacing w:after="0" w:line="240" w:lineRule="auto"/>
            </w:pPr>
            <w:r>
              <w:rPr>
                <w:sz w:val="18"/>
                <w:szCs w:val="18"/>
              </w:rPr>
              <w:t>0.044</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45A1306" w14:textId="77777777" w:rsidR="00551F1A" w:rsidRDefault="002104C1">
            <w:pPr>
              <w:spacing w:after="0" w:line="240" w:lineRule="auto"/>
            </w:pPr>
            <w:r>
              <w:rPr>
                <w:sz w:val="18"/>
                <w:szCs w:val="18"/>
              </w:rPr>
              <w:t>0.082</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E987F88" w14:textId="77777777" w:rsidR="00551F1A" w:rsidRDefault="002104C1">
            <w:pPr>
              <w:spacing w:after="0" w:line="240" w:lineRule="auto"/>
            </w:pPr>
            <w:r>
              <w:rPr>
                <w:sz w:val="18"/>
                <w:szCs w:val="18"/>
              </w:rPr>
              <w:t>4.41 %</w:t>
            </w:r>
          </w:p>
        </w:tc>
        <w:tc>
          <w:tcPr>
            <w:tcW w:w="1265"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B6160A5" w14:textId="77777777" w:rsidR="00551F1A" w:rsidRDefault="002104C1">
            <w:pPr>
              <w:spacing w:after="0" w:line="240" w:lineRule="auto"/>
            </w:pPr>
            <w:r>
              <w:rPr>
                <w:sz w:val="18"/>
                <w:szCs w:val="18"/>
              </w:rPr>
              <w:t>0.691</w:t>
            </w:r>
          </w:p>
        </w:tc>
      </w:tr>
      <w:tr w:rsidR="00551F1A" w14:paraId="65BA1944" w14:textId="77777777">
        <w:tblPrEx>
          <w:tblCellMar>
            <w:top w:w="0" w:type="dxa"/>
            <w:bottom w:w="0" w:type="dxa"/>
          </w:tblCellMar>
        </w:tblPrEx>
        <w:trPr>
          <w:cantSplit/>
        </w:trPr>
        <w:tc>
          <w:tcPr>
            <w:tcW w:w="3069"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CAA4BD8" w14:textId="77777777" w:rsidR="00551F1A" w:rsidRDefault="002104C1">
            <w:pPr>
              <w:spacing w:after="0" w:line="240" w:lineRule="auto"/>
            </w:pPr>
            <w:r>
              <w:rPr>
                <w:sz w:val="18"/>
                <w:szCs w:val="18"/>
              </w:rPr>
              <w:t>Reduced hybrid, all rows</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C2C5151" w14:textId="77777777" w:rsidR="00551F1A" w:rsidRDefault="002104C1">
            <w:pPr>
              <w:spacing w:after="0" w:line="240" w:lineRule="auto"/>
            </w:pPr>
            <w:r>
              <w:rPr>
                <w:sz w:val="18"/>
                <w:szCs w:val="18"/>
              </w:rPr>
              <w:t>0.927</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B389BEF" w14:textId="77777777" w:rsidR="00551F1A" w:rsidRDefault="002104C1">
            <w:pPr>
              <w:spacing w:after="0" w:line="240" w:lineRule="auto"/>
            </w:pPr>
            <w:r>
              <w:rPr>
                <w:sz w:val="18"/>
                <w:szCs w:val="18"/>
              </w:rPr>
              <w:t>0.881</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5C2F2C5" w14:textId="77777777" w:rsidR="00551F1A" w:rsidRDefault="002104C1">
            <w:pPr>
              <w:spacing w:after="0" w:line="240" w:lineRule="auto"/>
            </w:pPr>
            <w:r>
              <w:rPr>
                <w:sz w:val="18"/>
                <w:szCs w:val="18"/>
              </w:rPr>
              <w:t>0.904</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2E84C54" w14:textId="77777777" w:rsidR="00551F1A" w:rsidRDefault="002104C1">
            <w:pPr>
              <w:spacing w:after="0" w:line="240" w:lineRule="auto"/>
            </w:pPr>
            <w:r>
              <w:rPr>
                <w:sz w:val="18"/>
                <w:szCs w:val="18"/>
              </w:rPr>
              <w:t>8.52 %</w:t>
            </w:r>
          </w:p>
        </w:tc>
        <w:tc>
          <w:tcPr>
            <w:tcW w:w="1265"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4C5076A" w14:textId="77777777" w:rsidR="00551F1A" w:rsidRDefault="002104C1">
            <w:pPr>
              <w:spacing w:after="0" w:line="240" w:lineRule="auto"/>
            </w:pPr>
            <w:r>
              <w:rPr>
                <w:sz w:val="18"/>
                <w:szCs w:val="18"/>
              </w:rPr>
              <w:t>0.968</w:t>
            </w:r>
          </w:p>
        </w:tc>
      </w:tr>
      <w:tr w:rsidR="00551F1A" w14:paraId="49141300" w14:textId="77777777">
        <w:tblPrEx>
          <w:tblCellMar>
            <w:top w:w="0" w:type="dxa"/>
            <w:bottom w:w="0" w:type="dxa"/>
          </w:tblCellMar>
        </w:tblPrEx>
        <w:trPr>
          <w:cantSplit/>
        </w:trPr>
        <w:tc>
          <w:tcPr>
            <w:tcW w:w="3069"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F68228A" w14:textId="77777777" w:rsidR="00551F1A" w:rsidRDefault="002104C1">
            <w:pPr>
              <w:spacing w:after="0" w:line="240" w:lineRule="auto"/>
            </w:pPr>
            <w:r>
              <w:rPr>
                <w:sz w:val="18"/>
                <w:szCs w:val="18"/>
              </w:rPr>
              <w:t>Supervised, unseen rows</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901E3FF" w14:textId="77777777" w:rsidR="00551F1A" w:rsidRDefault="002104C1">
            <w:pPr>
              <w:spacing w:after="0" w:line="240" w:lineRule="auto"/>
            </w:pPr>
            <w:r>
              <w:rPr>
                <w:sz w:val="18"/>
                <w:szCs w:val="18"/>
              </w:rPr>
              <w:t>0.790</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8947BA3" w14:textId="77777777" w:rsidR="00551F1A" w:rsidRDefault="002104C1">
            <w:pPr>
              <w:spacing w:after="0" w:line="240" w:lineRule="auto"/>
            </w:pPr>
            <w:r>
              <w:rPr>
                <w:sz w:val="18"/>
                <w:szCs w:val="18"/>
              </w:rPr>
              <w:t>0.725</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357F96D" w14:textId="77777777" w:rsidR="00551F1A" w:rsidRDefault="002104C1">
            <w:pPr>
              <w:spacing w:after="0" w:line="240" w:lineRule="auto"/>
            </w:pPr>
            <w:r>
              <w:rPr>
                <w:sz w:val="18"/>
                <w:szCs w:val="18"/>
              </w:rPr>
              <w:t>0.756</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108A2F1" w14:textId="77777777" w:rsidR="00551F1A" w:rsidRDefault="002104C1">
            <w:pPr>
              <w:spacing w:after="0" w:line="240" w:lineRule="auto"/>
            </w:pPr>
            <w:r>
              <w:rPr>
                <w:sz w:val="18"/>
                <w:szCs w:val="18"/>
              </w:rPr>
              <w:t>12.05 %</w:t>
            </w:r>
          </w:p>
        </w:tc>
        <w:tc>
          <w:tcPr>
            <w:tcW w:w="1265"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35FB0F2" w14:textId="77777777" w:rsidR="00551F1A" w:rsidRDefault="002104C1">
            <w:pPr>
              <w:spacing w:after="0" w:line="240" w:lineRule="auto"/>
            </w:pPr>
            <w:r>
              <w:rPr>
                <w:sz w:val="18"/>
                <w:szCs w:val="18"/>
              </w:rPr>
              <w:t>0.914</w:t>
            </w:r>
          </w:p>
        </w:tc>
      </w:tr>
      <w:tr w:rsidR="00551F1A" w14:paraId="6803FD7C" w14:textId="77777777">
        <w:tblPrEx>
          <w:tblCellMar>
            <w:top w:w="0" w:type="dxa"/>
            <w:bottom w:w="0" w:type="dxa"/>
          </w:tblCellMar>
        </w:tblPrEx>
        <w:trPr>
          <w:cantSplit/>
        </w:trPr>
        <w:tc>
          <w:tcPr>
            <w:tcW w:w="3069"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229B933" w14:textId="77777777" w:rsidR="00551F1A" w:rsidRDefault="002104C1">
            <w:pPr>
              <w:spacing w:after="0" w:line="240" w:lineRule="auto"/>
            </w:pPr>
            <w:r>
              <w:rPr>
                <w:sz w:val="18"/>
                <w:szCs w:val="18"/>
              </w:rPr>
              <w:t>Reduced hybrid, unseen rows</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5B296F8" w14:textId="77777777" w:rsidR="00551F1A" w:rsidRDefault="002104C1">
            <w:pPr>
              <w:spacing w:after="0" w:line="240" w:lineRule="auto"/>
            </w:pPr>
            <w:r>
              <w:rPr>
                <w:sz w:val="18"/>
                <w:szCs w:val="18"/>
              </w:rPr>
              <w:t>0.819</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F567FD6" w14:textId="77777777" w:rsidR="00551F1A" w:rsidRDefault="002104C1">
            <w:pPr>
              <w:spacing w:after="0" w:line="240" w:lineRule="auto"/>
            </w:pPr>
            <w:r>
              <w:rPr>
                <w:sz w:val="18"/>
                <w:szCs w:val="18"/>
              </w:rPr>
              <w:t>0.736</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473031E" w14:textId="77777777" w:rsidR="00551F1A" w:rsidRDefault="002104C1">
            <w:pPr>
              <w:spacing w:after="0" w:line="240" w:lineRule="auto"/>
            </w:pPr>
            <w:r>
              <w:rPr>
                <w:sz w:val="18"/>
                <w:szCs w:val="18"/>
              </w:rPr>
              <w:t>0.775</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B4B6F96" w14:textId="77777777" w:rsidR="00551F1A" w:rsidRDefault="002104C1">
            <w:pPr>
              <w:spacing w:after="0" w:line="240" w:lineRule="auto"/>
            </w:pPr>
            <w:r>
              <w:rPr>
                <w:sz w:val="18"/>
                <w:szCs w:val="18"/>
              </w:rPr>
              <w:t>10.15 %</w:t>
            </w:r>
          </w:p>
        </w:tc>
        <w:tc>
          <w:tcPr>
            <w:tcW w:w="1265"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804B796" w14:textId="77777777" w:rsidR="00551F1A" w:rsidRDefault="002104C1">
            <w:pPr>
              <w:spacing w:after="0" w:line="240" w:lineRule="auto"/>
            </w:pPr>
            <w:r>
              <w:rPr>
                <w:sz w:val="18"/>
                <w:szCs w:val="18"/>
              </w:rPr>
              <w:t>0.921</w:t>
            </w:r>
          </w:p>
        </w:tc>
      </w:tr>
    </w:tbl>
    <w:p w14:paraId="7C2071F5" w14:textId="77777777" w:rsidR="00551F1A" w:rsidRDefault="002104C1">
      <w:pPr>
        <w:spacing w:before="60" w:after="160"/>
      </w:pPr>
      <w:r>
        <w:rPr>
          <w:i/>
          <w:iCs/>
          <w:color w:val="5B6573"/>
          <w:sz w:val="17"/>
          <w:szCs w:val="17"/>
        </w:rPr>
        <w:t>All rows: 82,332; unseen rows (feature vector absent from training): 45,816.</w:t>
      </w:r>
    </w:p>
    <w:p w14:paraId="03C0C423" w14:textId="77777777" w:rsidR="00551F1A" w:rsidRDefault="002104C1">
      <w:pPr>
        <w:jc w:val="both"/>
      </w:pPr>
      <w:r>
        <w:t>On UNSW-NB15's ten generic counters the hybrid detector reached F1 0.904 at 8.5 % FPR, falling to F1 0.775 at 10.1 % FPR on unseen vectors. Attack-family classification was weak (macro F1 0.458). In the open-set test, 6.2 % of withheld-family flows received a confident wrong type both with and without the class-support check: these families overlap known ones in the reduced feature space, so the check gave no measurable benefit here; the confidence gate withheld 91.4 % of them.</w:t>
      </w:r>
    </w:p>
    <w:p w14:paraId="15311735" w14:textId="77777777" w:rsidR="00551F1A" w:rsidRDefault="002104C1">
      <w:pPr>
        <w:pStyle w:val="Heading2"/>
      </w:pPr>
      <w:bookmarkStart w:id="42" w:name="_Toc240281784"/>
      <w:r>
        <w:t>6.3  IoT-23 Real Traffic</w:t>
      </w:r>
      <w:bookmarkEnd w:id="42"/>
    </w:p>
    <w:p w14:paraId="17541157" w14:textId="77777777" w:rsidR="00551F1A" w:rsidRDefault="002104C1">
      <w:pPr>
        <w:keepNext/>
        <w:spacing w:before="160" w:after="80"/>
      </w:pPr>
      <w:r>
        <w:rPr>
          <w:b/>
          <w:bCs/>
          <w:color w:val="1E3A5F"/>
          <w:sz w:val="19"/>
          <w:szCs w:val="19"/>
        </w:rPr>
        <w:t xml:space="preserve">Table 12: </w:t>
      </w:r>
      <w:r>
        <w:rPr>
          <w:color w:val="1E3A5F"/>
          <w:sz w:val="19"/>
          <w:szCs w:val="19"/>
        </w:rPr>
        <w:t>IoT-23 binary detection by protocol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9"/>
        <w:gridCol w:w="1173"/>
        <w:gridCol w:w="1173"/>
        <w:gridCol w:w="1173"/>
        <w:gridCol w:w="1173"/>
        <w:gridCol w:w="1265"/>
      </w:tblGrid>
      <w:tr w:rsidR="00551F1A" w14:paraId="442F6D75" w14:textId="77777777">
        <w:tblPrEx>
          <w:tblCellMar>
            <w:top w:w="0" w:type="dxa"/>
            <w:bottom w:w="0" w:type="dxa"/>
          </w:tblCellMar>
        </w:tblPrEx>
        <w:trPr>
          <w:cantSplit/>
          <w:tblHeader/>
        </w:trPr>
        <w:tc>
          <w:tcPr>
            <w:tcW w:w="3069" w:type="dxa"/>
            <w:tcBorders>
              <w:top w:val="single" w:sz="4" w:space="0" w:color="C9D1DB"/>
              <w:left w:val="single" w:sz="4" w:space="0" w:color="C9D1DB"/>
              <w:bottom w:val="single" w:sz="4" w:space="0" w:color="C9D1DB"/>
              <w:right w:val="single" w:sz="4" w:space="0" w:color="C9D1DB"/>
            </w:tcBorders>
            <w:shd w:val="clear" w:color="auto" w:fill="E8EEF5"/>
            <w:tcMar>
              <w:top w:w="50" w:type="dxa"/>
              <w:left w:w="90" w:type="dxa"/>
              <w:bottom w:w="50" w:type="dxa"/>
              <w:right w:w="90" w:type="dxa"/>
            </w:tcMar>
          </w:tcPr>
          <w:p w14:paraId="0F29FC38" w14:textId="77777777" w:rsidR="00551F1A" w:rsidRDefault="002104C1">
            <w:pPr>
              <w:spacing w:after="0" w:line="240" w:lineRule="auto"/>
            </w:pPr>
            <w:r>
              <w:rPr>
                <w:b/>
                <w:bCs/>
                <w:sz w:val="18"/>
                <w:szCs w:val="18"/>
              </w:rPr>
              <w:t>Protocol / rows</w:t>
            </w:r>
          </w:p>
        </w:tc>
        <w:tc>
          <w:tcPr>
            <w:tcW w:w="1173" w:type="dxa"/>
            <w:tcBorders>
              <w:top w:val="single" w:sz="4" w:space="0" w:color="C9D1DB"/>
              <w:left w:val="single" w:sz="4" w:space="0" w:color="C9D1DB"/>
              <w:bottom w:val="single" w:sz="4" w:space="0" w:color="C9D1DB"/>
              <w:right w:val="single" w:sz="4" w:space="0" w:color="C9D1DB"/>
            </w:tcBorders>
            <w:shd w:val="clear" w:color="auto" w:fill="E8EEF5"/>
            <w:tcMar>
              <w:top w:w="50" w:type="dxa"/>
              <w:left w:w="90" w:type="dxa"/>
              <w:bottom w:w="50" w:type="dxa"/>
              <w:right w:w="90" w:type="dxa"/>
            </w:tcMar>
          </w:tcPr>
          <w:p w14:paraId="58BD9A01" w14:textId="77777777" w:rsidR="00551F1A" w:rsidRDefault="002104C1">
            <w:pPr>
              <w:spacing w:after="0" w:line="240" w:lineRule="auto"/>
            </w:pPr>
            <w:r>
              <w:rPr>
                <w:b/>
                <w:bCs/>
                <w:sz w:val="18"/>
                <w:szCs w:val="18"/>
              </w:rPr>
              <w:t>Precision</w:t>
            </w:r>
          </w:p>
        </w:tc>
        <w:tc>
          <w:tcPr>
            <w:tcW w:w="1173" w:type="dxa"/>
            <w:tcBorders>
              <w:top w:val="single" w:sz="4" w:space="0" w:color="C9D1DB"/>
              <w:left w:val="single" w:sz="4" w:space="0" w:color="C9D1DB"/>
              <w:bottom w:val="single" w:sz="4" w:space="0" w:color="C9D1DB"/>
              <w:right w:val="single" w:sz="4" w:space="0" w:color="C9D1DB"/>
            </w:tcBorders>
            <w:shd w:val="clear" w:color="auto" w:fill="E8EEF5"/>
            <w:tcMar>
              <w:top w:w="50" w:type="dxa"/>
              <w:left w:w="90" w:type="dxa"/>
              <w:bottom w:w="50" w:type="dxa"/>
              <w:right w:w="90" w:type="dxa"/>
            </w:tcMar>
          </w:tcPr>
          <w:p w14:paraId="7CC9F1E6" w14:textId="77777777" w:rsidR="00551F1A" w:rsidRDefault="002104C1">
            <w:pPr>
              <w:spacing w:after="0" w:line="240" w:lineRule="auto"/>
            </w:pPr>
            <w:r>
              <w:rPr>
                <w:b/>
                <w:bCs/>
                <w:sz w:val="18"/>
                <w:szCs w:val="18"/>
              </w:rPr>
              <w:t>Recall</w:t>
            </w:r>
          </w:p>
        </w:tc>
        <w:tc>
          <w:tcPr>
            <w:tcW w:w="1173" w:type="dxa"/>
            <w:tcBorders>
              <w:top w:val="single" w:sz="4" w:space="0" w:color="C9D1DB"/>
              <w:left w:val="single" w:sz="4" w:space="0" w:color="C9D1DB"/>
              <w:bottom w:val="single" w:sz="4" w:space="0" w:color="C9D1DB"/>
              <w:right w:val="single" w:sz="4" w:space="0" w:color="C9D1DB"/>
            </w:tcBorders>
            <w:shd w:val="clear" w:color="auto" w:fill="E8EEF5"/>
            <w:tcMar>
              <w:top w:w="50" w:type="dxa"/>
              <w:left w:w="90" w:type="dxa"/>
              <w:bottom w:w="50" w:type="dxa"/>
              <w:right w:w="90" w:type="dxa"/>
            </w:tcMar>
          </w:tcPr>
          <w:p w14:paraId="6A520714" w14:textId="77777777" w:rsidR="00551F1A" w:rsidRDefault="002104C1">
            <w:pPr>
              <w:spacing w:after="0" w:line="240" w:lineRule="auto"/>
            </w:pPr>
            <w:r>
              <w:rPr>
                <w:b/>
                <w:bCs/>
                <w:sz w:val="18"/>
                <w:szCs w:val="18"/>
              </w:rPr>
              <w:t>F1</w:t>
            </w:r>
          </w:p>
        </w:tc>
        <w:tc>
          <w:tcPr>
            <w:tcW w:w="1173" w:type="dxa"/>
            <w:tcBorders>
              <w:top w:val="single" w:sz="4" w:space="0" w:color="C9D1DB"/>
              <w:left w:val="single" w:sz="4" w:space="0" w:color="C9D1DB"/>
              <w:bottom w:val="single" w:sz="4" w:space="0" w:color="C9D1DB"/>
              <w:right w:val="single" w:sz="4" w:space="0" w:color="C9D1DB"/>
            </w:tcBorders>
            <w:shd w:val="clear" w:color="auto" w:fill="E8EEF5"/>
            <w:tcMar>
              <w:top w:w="50" w:type="dxa"/>
              <w:left w:w="90" w:type="dxa"/>
              <w:bottom w:w="50" w:type="dxa"/>
              <w:right w:w="90" w:type="dxa"/>
            </w:tcMar>
          </w:tcPr>
          <w:p w14:paraId="67E67449" w14:textId="77777777" w:rsidR="00551F1A" w:rsidRDefault="002104C1">
            <w:pPr>
              <w:spacing w:after="0" w:line="240" w:lineRule="auto"/>
            </w:pPr>
            <w:r>
              <w:rPr>
                <w:b/>
                <w:bCs/>
                <w:sz w:val="18"/>
                <w:szCs w:val="18"/>
              </w:rPr>
              <w:t>FPR</w:t>
            </w:r>
          </w:p>
        </w:tc>
        <w:tc>
          <w:tcPr>
            <w:tcW w:w="1265" w:type="dxa"/>
            <w:tcBorders>
              <w:top w:val="single" w:sz="4" w:space="0" w:color="C9D1DB"/>
              <w:left w:val="single" w:sz="4" w:space="0" w:color="C9D1DB"/>
              <w:bottom w:val="single" w:sz="4" w:space="0" w:color="C9D1DB"/>
              <w:right w:val="single" w:sz="4" w:space="0" w:color="C9D1DB"/>
            </w:tcBorders>
            <w:shd w:val="clear" w:color="auto" w:fill="E8EEF5"/>
            <w:tcMar>
              <w:top w:w="50" w:type="dxa"/>
              <w:left w:w="90" w:type="dxa"/>
              <w:bottom w:w="50" w:type="dxa"/>
              <w:right w:w="90" w:type="dxa"/>
            </w:tcMar>
          </w:tcPr>
          <w:p w14:paraId="0F08158D" w14:textId="77777777" w:rsidR="00551F1A" w:rsidRDefault="002104C1">
            <w:pPr>
              <w:spacing w:after="0" w:line="240" w:lineRule="auto"/>
            </w:pPr>
            <w:r>
              <w:rPr>
                <w:b/>
                <w:bCs/>
                <w:sz w:val="18"/>
                <w:szCs w:val="18"/>
              </w:rPr>
              <w:t>ROC-AUC</w:t>
            </w:r>
          </w:p>
        </w:tc>
      </w:tr>
      <w:tr w:rsidR="00551F1A" w14:paraId="5AEAC48C" w14:textId="77777777">
        <w:tblPrEx>
          <w:tblCellMar>
            <w:top w:w="0" w:type="dxa"/>
            <w:bottom w:w="0" w:type="dxa"/>
          </w:tblCellMar>
        </w:tblPrEx>
        <w:trPr>
          <w:cantSplit/>
        </w:trPr>
        <w:tc>
          <w:tcPr>
            <w:tcW w:w="3069"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A86F3EC" w14:textId="77777777" w:rsidR="00551F1A" w:rsidRDefault="002104C1">
            <w:pPr>
              <w:spacing w:after="0" w:line="240" w:lineRule="auto"/>
            </w:pPr>
            <w:r>
              <w:rPr>
                <w:sz w:val="18"/>
                <w:szCs w:val="18"/>
              </w:rPr>
              <w:t>A temporal blocks, all 107,306 rows</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6489D71" w14:textId="77777777" w:rsidR="00551F1A" w:rsidRDefault="002104C1">
            <w:pPr>
              <w:spacing w:after="0" w:line="240" w:lineRule="auto"/>
            </w:pPr>
            <w:r>
              <w:rPr>
                <w:sz w:val="18"/>
                <w:szCs w:val="18"/>
              </w:rPr>
              <w:t>0.995</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ACCE9CB" w14:textId="77777777" w:rsidR="00551F1A" w:rsidRDefault="002104C1">
            <w:pPr>
              <w:spacing w:after="0" w:line="240" w:lineRule="auto"/>
            </w:pPr>
            <w:r>
              <w:rPr>
                <w:sz w:val="18"/>
                <w:szCs w:val="18"/>
              </w:rPr>
              <w:t>0.988</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231E03E" w14:textId="77777777" w:rsidR="00551F1A" w:rsidRDefault="002104C1">
            <w:pPr>
              <w:spacing w:after="0" w:line="240" w:lineRule="auto"/>
            </w:pPr>
            <w:r>
              <w:rPr>
                <w:sz w:val="18"/>
                <w:szCs w:val="18"/>
              </w:rPr>
              <w:t>0.992</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E74A003" w14:textId="77777777" w:rsidR="00551F1A" w:rsidRDefault="002104C1">
            <w:pPr>
              <w:spacing w:after="0" w:line="240" w:lineRule="auto"/>
            </w:pPr>
            <w:r>
              <w:rPr>
                <w:sz w:val="18"/>
                <w:szCs w:val="18"/>
              </w:rPr>
              <w:t>0.70 %</w:t>
            </w:r>
          </w:p>
        </w:tc>
        <w:tc>
          <w:tcPr>
            <w:tcW w:w="1265"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B2B65BC" w14:textId="77777777" w:rsidR="00551F1A" w:rsidRDefault="002104C1">
            <w:pPr>
              <w:spacing w:after="0" w:line="240" w:lineRule="auto"/>
            </w:pPr>
            <w:r>
              <w:rPr>
                <w:sz w:val="18"/>
                <w:szCs w:val="18"/>
              </w:rPr>
              <w:t>0.999</w:t>
            </w:r>
          </w:p>
        </w:tc>
      </w:tr>
      <w:tr w:rsidR="00551F1A" w14:paraId="697739B7" w14:textId="77777777">
        <w:tblPrEx>
          <w:tblCellMar>
            <w:top w:w="0" w:type="dxa"/>
            <w:bottom w:w="0" w:type="dxa"/>
          </w:tblCellMar>
        </w:tblPrEx>
        <w:trPr>
          <w:cantSplit/>
        </w:trPr>
        <w:tc>
          <w:tcPr>
            <w:tcW w:w="3069"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B83143C" w14:textId="77777777" w:rsidR="00551F1A" w:rsidRDefault="002104C1">
            <w:pPr>
              <w:spacing w:after="0" w:line="240" w:lineRule="auto"/>
            </w:pPr>
            <w:r>
              <w:rPr>
                <w:sz w:val="18"/>
                <w:szCs w:val="18"/>
              </w:rPr>
              <w:t>A, 7,136 unseen-vector rows</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EAC38C8" w14:textId="77777777" w:rsidR="00551F1A" w:rsidRDefault="002104C1">
            <w:pPr>
              <w:spacing w:after="0" w:line="240" w:lineRule="auto"/>
            </w:pPr>
            <w:r>
              <w:rPr>
                <w:sz w:val="18"/>
                <w:szCs w:val="18"/>
              </w:rPr>
              <w:t>0.877</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00B3B94" w14:textId="77777777" w:rsidR="00551F1A" w:rsidRDefault="002104C1">
            <w:pPr>
              <w:spacing w:after="0" w:line="240" w:lineRule="auto"/>
            </w:pPr>
            <w:r>
              <w:rPr>
                <w:sz w:val="18"/>
                <w:szCs w:val="18"/>
              </w:rPr>
              <w:t>0.740</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9F97E66" w14:textId="77777777" w:rsidR="00551F1A" w:rsidRDefault="002104C1">
            <w:pPr>
              <w:spacing w:after="0" w:line="240" w:lineRule="auto"/>
            </w:pPr>
            <w:r>
              <w:rPr>
                <w:sz w:val="18"/>
                <w:szCs w:val="18"/>
              </w:rPr>
              <w:t>0.803</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372DC87" w14:textId="77777777" w:rsidR="00551F1A" w:rsidRDefault="002104C1">
            <w:pPr>
              <w:spacing w:after="0" w:line="240" w:lineRule="auto"/>
            </w:pPr>
            <w:r>
              <w:rPr>
                <w:sz w:val="18"/>
                <w:szCs w:val="18"/>
              </w:rPr>
              <w:t>6.90 %</w:t>
            </w:r>
          </w:p>
        </w:tc>
        <w:tc>
          <w:tcPr>
            <w:tcW w:w="1265"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8832034" w14:textId="77777777" w:rsidR="00551F1A" w:rsidRDefault="002104C1">
            <w:pPr>
              <w:spacing w:after="0" w:line="240" w:lineRule="auto"/>
            </w:pPr>
            <w:r>
              <w:rPr>
                <w:sz w:val="18"/>
                <w:szCs w:val="18"/>
              </w:rPr>
              <w:t>0.913</w:t>
            </w:r>
          </w:p>
        </w:tc>
      </w:tr>
      <w:tr w:rsidR="00551F1A" w14:paraId="056E3A0E" w14:textId="77777777">
        <w:tblPrEx>
          <w:tblCellMar>
            <w:top w:w="0" w:type="dxa"/>
            <w:bottom w:w="0" w:type="dxa"/>
          </w:tblCellMar>
        </w:tblPrEx>
        <w:trPr>
          <w:cantSplit/>
        </w:trPr>
        <w:tc>
          <w:tcPr>
            <w:tcW w:w="3069"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DEDFE9E" w14:textId="77777777" w:rsidR="00551F1A" w:rsidRDefault="002104C1">
            <w:pPr>
              <w:spacing w:after="0" w:line="240" w:lineRule="auto"/>
            </w:pPr>
            <w:r>
              <w:rPr>
                <w:sz w:val="18"/>
                <w:szCs w:val="18"/>
              </w:rPr>
              <w:t>B attack_attempt withheld, all rows</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E4DC4C5" w14:textId="77777777" w:rsidR="00551F1A" w:rsidRDefault="002104C1">
            <w:pPr>
              <w:spacing w:after="0" w:line="240" w:lineRule="auto"/>
            </w:pPr>
            <w:r>
              <w:rPr>
                <w:sz w:val="18"/>
                <w:szCs w:val="18"/>
              </w:rPr>
              <w:t>0.999</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8829D73" w14:textId="77777777" w:rsidR="00551F1A" w:rsidRDefault="002104C1">
            <w:pPr>
              <w:spacing w:after="0" w:line="240" w:lineRule="auto"/>
            </w:pPr>
            <w:r>
              <w:rPr>
                <w:sz w:val="18"/>
                <w:szCs w:val="18"/>
              </w:rPr>
              <w:t>0.967</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5DEFD1F" w14:textId="77777777" w:rsidR="00551F1A" w:rsidRDefault="002104C1">
            <w:pPr>
              <w:spacing w:after="0" w:line="240" w:lineRule="auto"/>
            </w:pPr>
            <w:r>
              <w:rPr>
                <w:sz w:val="18"/>
                <w:szCs w:val="18"/>
              </w:rPr>
              <w:t>0.983</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6A17EE1" w14:textId="77777777" w:rsidR="00551F1A" w:rsidRDefault="002104C1">
            <w:pPr>
              <w:spacing w:after="0" w:line="240" w:lineRule="auto"/>
            </w:pPr>
            <w:r>
              <w:rPr>
                <w:sz w:val="18"/>
                <w:szCs w:val="18"/>
              </w:rPr>
              <w:t>0.18 %</w:t>
            </w:r>
          </w:p>
        </w:tc>
        <w:tc>
          <w:tcPr>
            <w:tcW w:w="1265"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C8D57CD" w14:textId="77777777" w:rsidR="00551F1A" w:rsidRDefault="002104C1">
            <w:pPr>
              <w:spacing w:after="0" w:line="240" w:lineRule="auto"/>
            </w:pPr>
            <w:r>
              <w:rPr>
                <w:sz w:val="18"/>
                <w:szCs w:val="18"/>
              </w:rPr>
              <w:t>0.999</w:t>
            </w:r>
          </w:p>
        </w:tc>
      </w:tr>
      <w:tr w:rsidR="00551F1A" w14:paraId="17732A0E" w14:textId="77777777">
        <w:tblPrEx>
          <w:tblCellMar>
            <w:top w:w="0" w:type="dxa"/>
            <w:bottom w:w="0" w:type="dxa"/>
          </w:tblCellMar>
        </w:tblPrEx>
        <w:trPr>
          <w:cantSplit/>
        </w:trPr>
        <w:tc>
          <w:tcPr>
            <w:tcW w:w="3069"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0B5D1D2" w14:textId="77777777" w:rsidR="00551F1A" w:rsidRDefault="002104C1">
            <w:pPr>
              <w:spacing w:after="0" w:line="240" w:lineRule="auto"/>
            </w:pPr>
            <w:r>
              <w:rPr>
                <w:sz w:val="18"/>
                <w:szCs w:val="18"/>
              </w:rPr>
              <w:t>B, unseen-vector rows</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A3F61F9" w14:textId="77777777" w:rsidR="00551F1A" w:rsidRDefault="002104C1">
            <w:pPr>
              <w:spacing w:after="0" w:line="240" w:lineRule="auto"/>
            </w:pPr>
            <w:r>
              <w:rPr>
                <w:sz w:val="18"/>
                <w:szCs w:val="18"/>
              </w:rPr>
              <w:t>0.928</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C9E4A86" w14:textId="77777777" w:rsidR="00551F1A" w:rsidRDefault="002104C1">
            <w:pPr>
              <w:spacing w:after="0" w:line="240" w:lineRule="auto"/>
            </w:pPr>
            <w:r>
              <w:rPr>
                <w:sz w:val="18"/>
                <w:szCs w:val="18"/>
              </w:rPr>
              <w:t>0.303</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F9DD1F2" w14:textId="77777777" w:rsidR="00551F1A" w:rsidRDefault="002104C1">
            <w:pPr>
              <w:spacing w:after="0" w:line="240" w:lineRule="auto"/>
            </w:pPr>
            <w:r>
              <w:rPr>
                <w:sz w:val="18"/>
                <w:szCs w:val="18"/>
              </w:rPr>
              <w:t>0.457</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48BED89" w14:textId="77777777" w:rsidR="00551F1A" w:rsidRDefault="002104C1">
            <w:pPr>
              <w:spacing w:after="0" w:line="240" w:lineRule="auto"/>
            </w:pPr>
            <w:r>
              <w:rPr>
                <w:sz w:val="18"/>
                <w:szCs w:val="18"/>
              </w:rPr>
              <w:t>1.56 %</w:t>
            </w:r>
          </w:p>
        </w:tc>
        <w:tc>
          <w:tcPr>
            <w:tcW w:w="1265"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724523A" w14:textId="77777777" w:rsidR="00551F1A" w:rsidRDefault="002104C1">
            <w:pPr>
              <w:spacing w:after="0" w:line="240" w:lineRule="auto"/>
            </w:pPr>
            <w:r>
              <w:rPr>
                <w:sz w:val="18"/>
                <w:szCs w:val="18"/>
              </w:rPr>
              <w:t>0.868</w:t>
            </w:r>
          </w:p>
        </w:tc>
      </w:tr>
      <w:tr w:rsidR="00551F1A" w14:paraId="5A5A1565" w14:textId="77777777">
        <w:tblPrEx>
          <w:tblCellMar>
            <w:top w:w="0" w:type="dxa"/>
            <w:bottom w:w="0" w:type="dxa"/>
          </w:tblCellMar>
        </w:tblPrEx>
        <w:trPr>
          <w:cantSplit/>
        </w:trPr>
        <w:tc>
          <w:tcPr>
            <w:tcW w:w="3069"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8210A4B" w14:textId="77777777" w:rsidR="00551F1A" w:rsidRDefault="002104C1">
            <w:pPr>
              <w:spacing w:after="0" w:line="240" w:lineRule="auto"/>
            </w:pPr>
            <w:r>
              <w:rPr>
                <w:sz w:val="18"/>
                <w:szCs w:val="18"/>
              </w:rPr>
              <w:t>C leave-capture-out, all 11,777 rows</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694A35B" w14:textId="77777777" w:rsidR="00551F1A" w:rsidRDefault="002104C1">
            <w:pPr>
              <w:spacing w:after="0" w:line="240" w:lineRule="auto"/>
            </w:pPr>
            <w:r>
              <w:rPr>
                <w:sz w:val="18"/>
                <w:szCs w:val="18"/>
              </w:rPr>
              <w:t>0.957</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F4BB82A" w14:textId="77777777" w:rsidR="00551F1A" w:rsidRDefault="002104C1">
            <w:pPr>
              <w:spacing w:after="0" w:line="240" w:lineRule="auto"/>
            </w:pPr>
            <w:r>
              <w:rPr>
                <w:sz w:val="18"/>
                <w:szCs w:val="18"/>
              </w:rPr>
              <w:t>1.000</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6E528DB" w14:textId="77777777" w:rsidR="00551F1A" w:rsidRDefault="002104C1">
            <w:pPr>
              <w:spacing w:after="0" w:line="240" w:lineRule="auto"/>
            </w:pPr>
            <w:r>
              <w:rPr>
                <w:sz w:val="18"/>
                <w:szCs w:val="18"/>
              </w:rPr>
              <w:t>0.978</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05D2E4D" w14:textId="77777777" w:rsidR="00551F1A" w:rsidRDefault="002104C1">
            <w:pPr>
              <w:spacing w:after="0" w:line="240" w:lineRule="auto"/>
            </w:pPr>
            <w:r>
              <w:rPr>
                <w:sz w:val="18"/>
                <w:szCs w:val="18"/>
              </w:rPr>
              <w:t>10.27 %</w:t>
            </w:r>
          </w:p>
        </w:tc>
        <w:tc>
          <w:tcPr>
            <w:tcW w:w="1265"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1C62A85" w14:textId="77777777" w:rsidR="00551F1A" w:rsidRDefault="002104C1">
            <w:pPr>
              <w:spacing w:after="0" w:line="240" w:lineRule="auto"/>
            </w:pPr>
            <w:r>
              <w:rPr>
                <w:sz w:val="18"/>
                <w:szCs w:val="18"/>
              </w:rPr>
              <w:t>0.906</w:t>
            </w:r>
          </w:p>
        </w:tc>
      </w:tr>
      <w:tr w:rsidR="00551F1A" w14:paraId="7EB96D4E" w14:textId="77777777">
        <w:tblPrEx>
          <w:tblCellMar>
            <w:top w:w="0" w:type="dxa"/>
            <w:bottom w:w="0" w:type="dxa"/>
          </w:tblCellMar>
        </w:tblPrEx>
        <w:trPr>
          <w:cantSplit/>
        </w:trPr>
        <w:tc>
          <w:tcPr>
            <w:tcW w:w="3069"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CF39EE1" w14:textId="77777777" w:rsidR="00551F1A" w:rsidRDefault="002104C1">
            <w:pPr>
              <w:spacing w:after="0" w:line="240" w:lineRule="auto"/>
            </w:pPr>
            <w:r>
              <w:rPr>
                <w:sz w:val="18"/>
                <w:szCs w:val="18"/>
              </w:rPr>
              <w:t>C, 9,992 unseen-vector rows</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922F9C0" w14:textId="77777777" w:rsidR="00551F1A" w:rsidRDefault="002104C1">
            <w:pPr>
              <w:spacing w:after="0" w:line="240" w:lineRule="auto"/>
            </w:pPr>
            <w:r>
              <w:rPr>
                <w:sz w:val="18"/>
                <w:szCs w:val="18"/>
              </w:rPr>
              <w:t>0.957</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DD416B1" w14:textId="77777777" w:rsidR="00551F1A" w:rsidRDefault="002104C1">
            <w:pPr>
              <w:spacing w:after="0" w:line="240" w:lineRule="auto"/>
            </w:pPr>
            <w:r>
              <w:rPr>
                <w:sz w:val="18"/>
                <w:szCs w:val="18"/>
              </w:rPr>
              <w:t>1.000</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C7732E9" w14:textId="77777777" w:rsidR="00551F1A" w:rsidRDefault="002104C1">
            <w:pPr>
              <w:spacing w:after="0" w:line="240" w:lineRule="auto"/>
            </w:pPr>
            <w:r>
              <w:rPr>
                <w:sz w:val="18"/>
                <w:szCs w:val="18"/>
              </w:rPr>
              <w:t>0.978</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3E8C75F" w14:textId="77777777" w:rsidR="00551F1A" w:rsidRDefault="002104C1">
            <w:pPr>
              <w:spacing w:after="0" w:line="240" w:lineRule="auto"/>
            </w:pPr>
            <w:r>
              <w:rPr>
                <w:sz w:val="18"/>
                <w:szCs w:val="18"/>
              </w:rPr>
              <w:t>20.62 %</w:t>
            </w:r>
          </w:p>
        </w:tc>
        <w:tc>
          <w:tcPr>
            <w:tcW w:w="1265"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435603A" w14:textId="77777777" w:rsidR="00551F1A" w:rsidRDefault="002104C1">
            <w:pPr>
              <w:spacing w:after="0" w:line="240" w:lineRule="auto"/>
            </w:pPr>
            <w:r>
              <w:rPr>
                <w:sz w:val="18"/>
                <w:szCs w:val="18"/>
              </w:rPr>
              <w:t>0.810</w:t>
            </w:r>
          </w:p>
        </w:tc>
      </w:tr>
    </w:tbl>
    <w:p w14:paraId="2AA33A2E" w14:textId="77777777" w:rsidR="00551F1A" w:rsidRDefault="002104C1">
      <w:pPr>
        <w:spacing w:before="60" w:after="160"/>
      </w:pPr>
      <w:r>
        <w:rPr>
          <w:i/>
          <w:iCs/>
          <w:color w:val="5B6573"/>
          <w:sz w:val="17"/>
          <w:szCs w:val="17"/>
        </w:rPr>
        <w:t>In protocol A, 100,170 of 107,306 test rows (93 %) repeat a feature vector seen in fitting data.</w:t>
      </w:r>
    </w:p>
    <w:p w14:paraId="52FBBF77" w14:textId="77777777" w:rsidR="00551F1A" w:rsidRDefault="002104C1">
      <w:pPr>
        <w:keepNext/>
        <w:spacing w:before="160" w:after="80"/>
      </w:pPr>
      <w:r>
        <w:rPr>
          <w:b/>
          <w:bCs/>
          <w:color w:val="1E3A5F"/>
          <w:sz w:val="19"/>
          <w:szCs w:val="19"/>
        </w:rPr>
        <w:t xml:space="preserve">Table 13: </w:t>
      </w:r>
      <w:r>
        <w:rPr>
          <w:color w:val="1E3A5F"/>
          <w:sz w:val="19"/>
          <w:szCs w:val="19"/>
        </w:rPr>
        <w:t>IoT-23 single layers (F1 and FPR at tuning-selected thresholds)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3"/>
        <w:gridCol w:w="1173"/>
        <w:gridCol w:w="1083"/>
        <w:gridCol w:w="1173"/>
        <w:gridCol w:w="1083"/>
        <w:gridCol w:w="1173"/>
        <w:gridCol w:w="1083"/>
        <w:gridCol w:w="1355"/>
      </w:tblGrid>
      <w:tr w:rsidR="00551F1A" w14:paraId="0BF3C522" w14:textId="77777777">
        <w:tblPrEx>
          <w:tblCellMar>
            <w:top w:w="0" w:type="dxa"/>
            <w:bottom w:w="0" w:type="dxa"/>
          </w:tblCellMar>
        </w:tblPrEx>
        <w:trPr>
          <w:cantSplit/>
          <w:tblHeader/>
        </w:trPr>
        <w:tc>
          <w:tcPr>
            <w:tcW w:w="903" w:type="dxa"/>
            <w:tcBorders>
              <w:top w:val="single" w:sz="4" w:space="0" w:color="C9D1DB"/>
              <w:left w:val="single" w:sz="4" w:space="0" w:color="C9D1DB"/>
              <w:bottom w:val="single" w:sz="4" w:space="0" w:color="C9D1DB"/>
              <w:right w:val="single" w:sz="4" w:space="0" w:color="C9D1DB"/>
            </w:tcBorders>
            <w:shd w:val="clear" w:color="auto" w:fill="E8EEF5"/>
            <w:tcMar>
              <w:top w:w="50" w:type="dxa"/>
              <w:left w:w="90" w:type="dxa"/>
              <w:bottom w:w="50" w:type="dxa"/>
              <w:right w:w="90" w:type="dxa"/>
            </w:tcMar>
          </w:tcPr>
          <w:p w14:paraId="1EED2062" w14:textId="77777777" w:rsidR="00551F1A" w:rsidRDefault="002104C1">
            <w:pPr>
              <w:spacing w:after="0" w:line="240" w:lineRule="auto"/>
            </w:pPr>
            <w:r>
              <w:rPr>
                <w:b/>
                <w:bCs/>
                <w:sz w:val="18"/>
                <w:szCs w:val="18"/>
              </w:rPr>
              <w:t>Protocol</w:t>
            </w:r>
          </w:p>
        </w:tc>
        <w:tc>
          <w:tcPr>
            <w:tcW w:w="1173" w:type="dxa"/>
            <w:tcBorders>
              <w:top w:val="single" w:sz="4" w:space="0" w:color="C9D1DB"/>
              <w:left w:val="single" w:sz="4" w:space="0" w:color="C9D1DB"/>
              <w:bottom w:val="single" w:sz="4" w:space="0" w:color="C9D1DB"/>
              <w:right w:val="single" w:sz="4" w:space="0" w:color="C9D1DB"/>
            </w:tcBorders>
            <w:shd w:val="clear" w:color="auto" w:fill="E8EEF5"/>
            <w:tcMar>
              <w:top w:w="50" w:type="dxa"/>
              <w:left w:w="90" w:type="dxa"/>
              <w:bottom w:w="50" w:type="dxa"/>
              <w:right w:w="90" w:type="dxa"/>
            </w:tcMar>
          </w:tcPr>
          <w:p w14:paraId="0A001583" w14:textId="77777777" w:rsidR="00551F1A" w:rsidRDefault="002104C1">
            <w:pPr>
              <w:spacing w:after="0" w:line="240" w:lineRule="auto"/>
            </w:pPr>
            <w:r>
              <w:rPr>
                <w:b/>
                <w:bCs/>
                <w:sz w:val="18"/>
                <w:szCs w:val="18"/>
              </w:rPr>
              <w:t>Supervised F1</w:t>
            </w:r>
          </w:p>
        </w:tc>
        <w:tc>
          <w:tcPr>
            <w:tcW w:w="1083" w:type="dxa"/>
            <w:tcBorders>
              <w:top w:val="single" w:sz="4" w:space="0" w:color="C9D1DB"/>
              <w:left w:val="single" w:sz="4" w:space="0" w:color="C9D1DB"/>
              <w:bottom w:val="single" w:sz="4" w:space="0" w:color="C9D1DB"/>
              <w:right w:val="single" w:sz="4" w:space="0" w:color="C9D1DB"/>
            </w:tcBorders>
            <w:shd w:val="clear" w:color="auto" w:fill="E8EEF5"/>
            <w:tcMar>
              <w:top w:w="50" w:type="dxa"/>
              <w:left w:w="90" w:type="dxa"/>
              <w:bottom w:w="50" w:type="dxa"/>
              <w:right w:w="90" w:type="dxa"/>
            </w:tcMar>
          </w:tcPr>
          <w:p w14:paraId="40460820" w14:textId="77777777" w:rsidR="00551F1A" w:rsidRDefault="002104C1">
            <w:pPr>
              <w:spacing w:after="0" w:line="240" w:lineRule="auto"/>
            </w:pPr>
            <w:r>
              <w:rPr>
                <w:b/>
                <w:bCs/>
                <w:sz w:val="18"/>
                <w:szCs w:val="18"/>
              </w:rPr>
              <w:t>FPR</w:t>
            </w:r>
          </w:p>
        </w:tc>
        <w:tc>
          <w:tcPr>
            <w:tcW w:w="1173" w:type="dxa"/>
            <w:tcBorders>
              <w:top w:val="single" w:sz="4" w:space="0" w:color="C9D1DB"/>
              <w:left w:val="single" w:sz="4" w:space="0" w:color="C9D1DB"/>
              <w:bottom w:val="single" w:sz="4" w:space="0" w:color="C9D1DB"/>
              <w:right w:val="single" w:sz="4" w:space="0" w:color="C9D1DB"/>
            </w:tcBorders>
            <w:shd w:val="clear" w:color="auto" w:fill="E8EEF5"/>
            <w:tcMar>
              <w:top w:w="50" w:type="dxa"/>
              <w:left w:w="90" w:type="dxa"/>
              <w:bottom w:w="50" w:type="dxa"/>
              <w:right w:w="90" w:type="dxa"/>
            </w:tcMar>
          </w:tcPr>
          <w:p w14:paraId="59B27CAE" w14:textId="77777777" w:rsidR="00551F1A" w:rsidRDefault="002104C1">
            <w:pPr>
              <w:spacing w:after="0" w:line="240" w:lineRule="auto"/>
            </w:pPr>
            <w:r>
              <w:rPr>
                <w:b/>
                <w:bCs/>
                <w:sz w:val="18"/>
                <w:szCs w:val="18"/>
              </w:rPr>
              <w:t>Anomaly F1</w:t>
            </w:r>
          </w:p>
        </w:tc>
        <w:tc>
          <w:tcPr>
            <w:tcW w:w="1083" w:type="dxa"/>
            <w:tcBorders>
              <w:top w:val="single" w:sz="4" w:space="0" w:color="C9D1DB"/>
              <w:left w:val="single" w:sz="4" w:space="0" w:color="C9D1DB"/>
              <w:bottom w:val="single" w:sz="4" w:space="0" w:color="C9D1DB"/>
              <w:right w:val="single" w:sz="4" w:space="0" w:color="C9D1DB"/>
            </w:tcBorders>
            <w:shd w:val="clear" w:color="auto" w:fill="E8EEF5"/>
            <w:tcMar>
              <w:top w:w="50" w:type="dxa"/>
              <w:left w:w="90" w:type="dxa"/>
              <w:bottom w:w="50" w:type="dxa"/>
              <w:right w:w="90" w:type="dxa"/>
            </w:tcMar>
          </w:tcPr>
          <w:p w14:paraId="2F65FCDF" w14:textId="77777777" w:rsidR="00551F1A" w:rsidRDefault="002104C1">
            <w:pPr>
              <w:spacing w:after="0" w:line="240" w:lineRule="auto"/>
            </w:pPr>
            <w:r>
              <w:rPr>
                <w:b/>
                <w:bCs/>
                <w:sz w:val="18"/>
                <w:szCs w:val="18"/>
              </w:rPr>
              <w:t>FPR</w:t>
            </w:r>
          </w:p>
        </w:tc>
        <w:tc>
          <w:tcPr>
            <w:tcW w:w="1173" w:type="dxa"/>
            <w:tcBorders>
              <w:top w:val="single" w:sz="4" w:space="0" w:color="C9D1DB"/>
              <w:left w:val="single" w:sz="4" w:space="0" w:color="C9D1DB"/>
              <w:bottom w:val="single" w:sz="4" w:space="0" w:color="C9D1DB"/>
              <w:right w:val="single" w:sz="4" w:space="0" w:color="C9D1DB"/>
            </w:tcBorders>
            <w:shd w:val="clear" w:color="auto" w:fill="E8EEF5"/>
            <w:tcMar>
              <w:top w:w="50" w:type="dxa"/>
              <w:left w:w="90" w:type="dxa"/>
              <w:bottom w:w="50" w:type="dxa"/>
              <w:right w:w="90" w:type="dxa"/>
            </w:tcMar>
          </w:tcPr>
          <w:p w14:paraId="76A2D2CC" w14:textId="77777777" w:rsidR="00551F1A" w:rsidRDefault="002104C1">
            <w:pPr>
              <w:spacing w:after="0" w:line="240" w:lineRule="auto"/>
            </w:pPr>
            <w:r>
              <w:rPr>
                <w:b/>
                <w:bCs/>
                <w:sz w:val="18"/>
                <w:szCs w:val="18"/>
              </w:rPr>
              <w:t>Temporal F1</w:t>
            </w:r>
          </w:p>
        </w:tc>
        <w:tc>
          <w:tcPr>
            <w:tcW w:w="1083" w:type="dxa"/>
            <w:tcBorders>
              <w:top w:val="single" w:sz="4" w:space="0" w:color="C9D1DB"/>
              <w:left w:val="single" w:sz="4" w:space="0" w:color="C9D1DB"/>
              <w:bottom w:val="single" w:sz="4" w:space="0" w:color="C9D1DB"/>
              <w:right w:val="single" w:sz="4" w:space="0" w:color="C9D1DB"/>
            </w:tcBorders>
            <w:shd w:val="clear" w:color="auto" w:fill="E8EEF5"/>
            <w:tcMar>
              <w:top w:w="50" w:type="dxa"/>
              <w:left w:w="90" w:type="dxa"/>
              <w:bottom w:w="50" w:type="dxa"/>
              <w:right w:w="90" w:type="dxa"/>
            </w:tcMar>
          </w:tcPr>
          <w:p w14:paraId="5F7DC981" w14:textId="77777777" w:rsidR="00551F1A" w:rsidRDefault="002104C1">
            <w:pPr>
              <w:spacing w:after="0" w:line="240" w:lineRule="auto"/>
            </w:pPr>
            <w:r>
              <w:rPr>
                <w:b/>
                <w:bCs/>
                <w:sz w:val="18"/>
                <w:szCs w:val="18"/>
              </w:rPr>
              <w:t>FPR</w:t>
            </w:r>
          </w:p>
        </w:tc>
        <w:tc>
          <w:tcPr>
            <w:tcW w:w="1355" w:type="dxa"/>
            <w:tcBorders>
              <w:top w:val="single" w:sz="4" w:space="0" w:color="C9D1DB"/>
              <w:left w:val="single" w:sz="4" w:space="0" w:color="C9D1DB"/>
              <w:bottom w:val="single" w:sz="4" w:space="0" w:color="C9D1DB"/>
              <w:right w:val="single" w:sz="4" w:space="0" w:color="C9D1DB"/>
            </w:tcBorders>
            <w:shd w:val="clear" w:color="auto" w:fill="E8EEF5"/>
            <w:tcMar>
              <w:top w:w="50" w:type="dxa"/>
              <w:left w:w="90" w:type="dxa"/>
              <w:bottom w:w="50" w:type="dxa"/>
              <w:right w:w="90" w:type="dxa"/>
            </w:tcMar>
          </w:tcPr>
          <w:p w14:paraId="77A83B31" w14:textId="77777777" w:rsidR="00551F1A" w:rsidRDefault="002104C1">
            <w:pPr>
              <w:spacing w:after="0" w:line="240" w:lineRule="auto"/>
            </w:pPr>
            <w:r>
              <w:rPr>
                <w:b/>
                <w:bCs/>
                <w:sz w:val="18"/>
                <w:szCs w:val="18"/>
              </w:rPr>
              <w:t>Fusion F1</w:t>
            </w:r>
          </w:p>
        </w:tc>
      </w:tr>
      <w:tr w:rsidR="00551F1A" w14:paraId="300998AC" w14:textId="77777777">
        <w:tblPrEx>
          <w:tblCellMar>
            <w:top w:w="0" w:type="dxa"/>
            <w:bottom w:w="0" w:type="dxa"/>
          </w:tblCellMar>
        </w:tblPrEx>
        <w:trPr>
          <w:cantSplit/>
        </w:trPr>
        <w:tc>
          <w:tcPr>
            <w:tcW w:w="90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1DE666C" w14:textId="77777777" w:rsidR="00551F1A" w:rsidRDefault="002104C1">
            <w:pPr>
              <w:spacing w:after="0" w:line="240" w:lineRule="auto"/>
            </w:pPr>
            <w:r>
              <w:rPr>
                <w:sz w:val="18"/>
                <w:szCs w:val="18"/>
              </w:rPr>
              <w:t>A</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C0BF222" w14:textId="77777777" w:rsidR="00551F1A" w:rsidRDefault="002104C1">
            <w:pPr>
              <w:spacing w:after="0" w:line="240" w:lineRule="auto"/>
            </w:pPr>
            <w:r>
              <w:rPr>
                <w:sz w:val="18"/>
                <w:szCs w:val="18"/>
              </w:rPr>
              <w:t>0.990</w:t>
            </w:r>
          </w:p>
        </w:tc>
        <w:tc>
          <w:tcPr>
            <w:tcW w:w="108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154E556" w14:textId="77777777" w:rsidR="00551F1A" w:rsidRDefault="002104C1">
            <w:pPr>
              <w:spacing w:after="0" w:line="240" w:lineRule="auto"/>
            </w:pPr>
            <w:r>
              <w:rPr>
                <w:sz w:val="18"/>
                <w:szCs w:val="18"/>
              </w:rPr>
              <w:t>0.23 %</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0EEC5C5" w14:textId="77777777" w:rsidR="00551F1A" w:rsidRDefault="002104C1">
            <w:pPr>
              <w:spacing w:after="0" w:line="240" w:lineRule="auto"/>
            </w:pPr>
            <w:r>
              <w:rPr>
                <w:sz w:val="18"/>
                <w:szCs w:val="18"/>
              </w:rPr>
              <w:t>0.797</w:t>
            </w:r>
          </w:p>
        </w:tc>
        <w:tc>
          <w:tcPr>
            <w:tcW w:w="108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325F2E0" w14:textId="77777777" w:rsidR="00551F1A" w:rsidRDefault="002104C1">
            <w:pPr>
              <w:spacing w:after="0" w:line="240" w:lineRule="auto"/>
            </w:pPr>
            <w:r>
              <w:rPr>
                <w:sz w:val="18"/>
                <w:szCs w:val="18"/>
              </w:rPr>
              <w:t>1.88 %</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1E37330" w14:textId="77777777" w:rsidR="00551F1A" w:rsidRDefault="002104C1">
            <w:pPr>
              <w:spacing w:after="0" w:line="240" w:lineRule="auto"/>
            </w:pPr>
            <w:r>
              <w:rPr>
                <w:sz w:val="18"/>
                <w:szCs w:val="18"/>
              </w:rPr>
              <w:t>0.828</w:t>
            </w:r>
          </w:p>
        </w:tc>
        <w:tc>
          <w:tcPr>
            <w:tcW w:w="108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DC6BCFF" w14:textId="77777777" w:rsidR="00551F1A" w:rsidRDefault="002104C1">
            <w:pPr>
              <w:spacing w:after="0" w:line="240" w:lineRule="auto"/>
            </w:pPr>
            <w:r>
              <w:rPr>
                <w:sz w:val="18"/>
                <w:szCs w:val="18"/>
              </w:rPr>
              <w:t>4.37 %</w:t>
            </w:r>
          </w:p>
        </w:tc>
        <w:tc>
          <w:tcPr>
            <w:tcW w:w="1355"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C4D6432" w14:textId="77777777" w:rsidR="00551F1A" w:rsidRDefault="002104C1">
            <w:pPr>
              <w:spacing w:after="0" w:line="240" w:lineRule="auto"/>
            </w:pPr>
            <w:r>
              <w:rPr>
                <w:sz w:val="18"/>
                <w:szCs w:val="18"/>
              </w:rPr>
              <w:t>0.992</w:t>
            </w:r>
          </w:p>
        </w:tc>
      </w:tr>
      <w:tr w:rsidR="00551F1A" w14:paraId="565396A9" w14:textId="77777777">
        <w:tblPrEx>
          <w:tblCellMar>
            <w:top w:w="0" w:type="dxa"/>
            <w:bottom w:w="0" w:type="dxa"/>
          </w:tblCellMar>
        </w:tblPrEx>
        <w:trPr>
          <w:cantSplit/>
        </w:trPr>
        <w:tc>
          <w:tcPr>
            <w:tcW w:w="90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B32D566" w14:textId="77777777" w:rsidR="00551F1A" w:rsidRDefault="002104C1">
            <w:pPr>
              <w:spacing w:after="0" w:line="240" w:lineRule="auto"/>
            </w:pPr>
            <w:r>
              <w:rPr>
                <w:sz w:val="18"/>
                <w:szCs w:val="18"/>
              </w:rPr>
              <w:t>B</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8319EDE" w14:textId="77777777" w:rsidR="00551F1A" w:rsidRDefault="002104C1">
            <w:pPr>
              <w:spacing w:after="0" w:line="240" w:lineRule="auto"/>
            </w:pPr>
            <w:r>
              <w:rPr>
                <w:sz w:val="18"/>
                <w:szCs w:val="18"/>
              </w:rPr>
              <w:t>0.983</w:t>
            </w:r>
          </w:p>
        </w:tc>
        <w:tc>
          <w:tcPr>
            <w:tcW w:w="108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2A88B61" w14:textId="77777777" w:rsidR="00551F1A" w:rsidRDefault="002104C1">
            <w:pPr>
              <w:spacing w:after="0" w:line="240" w:lineRule="auto"/>
            </w:pPr>
            <w:r>
              <w:rPr>
                <w:sz w:val="18"/>
                <w:szCs w:val="18"/>
              </w:rPr>
              <w:t>0.18 %</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6F7F530" w14:textId="77777777" w:rsidR="00551F1A" w:rsidRDefault="002104C1">
            <w:pPr>
              <w:spacing w:after="0" w:line="240" w:lineRule="auto"/>
            </w:pPr>
            <w:r>
              <w:rPr>
                <w:sz w:val="18"/>
                <w:szCs w:val="18"/>
              </w:rPr>
              <w:t>0.797</w:t>
            </w:r>
          </w:p>
        </w:tc>
        <w:tc>
          <w:tcPr>
            <w:tcW w:w="108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185E9F6" w14:textId="77777777" w:rsidR="00551F1A" w:rsidRDefault="002104C1">
            <w:pPr>
              <w:spacing w:after="0" w:line="240" w:lineRule="auto"/>
            </w:pPr>
            <w:r>
              <w:rPr>
                <w:sz w:val="18"/>
                <w:szCs w:val="18"/>
              </w:rPr>
              <w:t>1.88 %</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96D4CB2" w14:textId="77777777" w:rsidR="00551F1A" w:rsidRDefault="002104C1">
            <w:pPr>
              <w:spacing w:after="0" w:line="240" w:lineRule="auto"/>
            </w:pPr>
            <w:r>
              <w:rPr>
                <w:sz w:val="18"/>
                <w:szCs w:val="18"/>
              </w:rPr>
              <w:t>0.855</w:t>
            </w:r>
          </w:p>
        </w:tc>
        <w:tc>
          <w:tcPr>
            <w:tcW w:w="108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12429B2" w14:textId="77777777" w:rsidR="00551F1A" w:rsidRDefault="002104C1">
            <w:pPr>
              <w:spacing w:after="0" w:line="240" w:lineRule="auto"/>
            </w:pPr>
            <w:r>
              <w:rPr>
                <w:sz w:val="18"/>
                <w:szCs w:val="18"/>
              </w:rPr>
              <w:t>5.23 %</w:t>
            </w:r>
          </w:p>
        </w:tc>
        <w:tc>
          <w:tcPr>
            <w:tcW w:w="1355"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360741E" w14:textId="77777777" w:rsidR="00551F1A" w:rsidRDefault="002104C1">
            <w:pPr>
              <w:spacing w:after="0" w:line="240" w:lineRule="auto"/>
            </w:pPr>
            <w:r>
              <w:rPr>
                <w:sz w:val="18"/>
                <w:szCs w:val="18"/>
              </w:rPr>
              <w:t>0.983</w:t>
            </w:r>
          </w:p>
        </w:tc>
      </w:tr>
      <w:tr w:rsidR="00551F1A" w14:paraId="7543971E" w14:textId="77777777">
        <w:tblPrEx>
          <w:tblCellMar>
            <w:top w:w="0" w:type="dxa"/>
            <w:bottom w:w="0" w:type="dxa"/>
          </w:tblCellMar>
        </w:tblPrEx>
        <w:trPr>
          <w:cantSplit/>
        </w:trPr>
        <w:tc>
          <w:tcPr>
            <w:tcW w:w="90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FC7C3A9" w14:textId="77777777" w:rsidR="00551F1A" w:rsidRDefault="002104C1">
            <w:pPr>
              <w:spacing w:after="0" w:line="240" w:lineRule="auto"/>
            </w:pPr>
            <w:r>
              <w:rPr>
                <w:sz w:val="18"/>
                <w:szCs w:val="18"/>
              </w:rPr>
              <w:t>C</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DAA0450" w14:textId="77777777" w:rsidR="00551F1A" w:rsidRDefault="002104C1">
            <w:pPr>
              <w:spacing w:after="0" w:line="240" w:lineRule="auto"/>
            </w:pPr>
            <w:r>
              <w:rPr>
                <w:sz w:val="18"/>
                <w:szCs w:val="18"/>
              </w:rPr>
              <w:t>0.000</w:t>
            </w:r>
          </w:p>
        </w:tc>
        <w:tc>
          <w:tcPr>
            <w:tcW w:w="108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E742357" w14:textId="77777777" w:rsidR="00551F1A" w:rsidRDefault="002104C1">
            <w:pPr>
              <w:spacing w:after="0" w:line="240" w:lineRule="auto"/>
            </w:pPr>
            <w:r>
              <w:rPr>
                <w:sz w:val="18"/>
                <w:szCs w:val="18"/>
              </w:rPr>
              <w:t>10.27 %</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87C95DF" w14:textId="77777777" w:rsidR="00551F1A" w:rsidRDefault="002104C1">
            <w:pPr>
              <w:spacing w:after="0" w:line="240" w:lineRule="auto"/>
            </w:pPr>
            <w:r>
              <w:rPr>
                <w:sz w:val="18"/>
                <w:szCs w:val="18"/>
              </w:rPr>
              <w:t>0.949</w:t>
            </w:r>
          </w:p>
        </w:tc>
        <w:tc>
          <w:tcPr>
            <w:tcW w:w="108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E8E80FA" w14:textId="77777777" w:rsidR="00551F1A" w:rsidRDefault="002104C1">
            <w:pPr>
              <w:spacing w:after="0" w:line="240" w:lineRule="auto"/>
            </w:pPr>
            <w:r>
              <w:rPr>
                <w:sz w:val="18"/>
                <w:szCs w:val="18"/>
              </w:rPr>
              <w:t>24.89 %</w:t>
            </w:r>
          </w:p>
        </w:tc>
        <w:tc>
          <w:tcPr>
            <w:tcW w:w="117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BF6BF0C" w14:textId="77777777" w:rsidR="00551F1A" w:rsidRDefault="002104C1">
            <w:pPr>
              <w:spacing w:after="0" w:line="240" w:lineRule="auto"/>
            </w:pPr>
            <w:r>
              <w:rPr>
                <w:sz w:val="18"/>
                <w:szCs w:val="18"/>
              </w:rPr>
              <w:t>0.000</w:t>
            </w:r>
          </w:p>
        </w:tc>
        <w:tc>
          <w:tcPr>
            <w:tcW w:w="108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40C3375" w14:textId="77777777" w:rsidR="00551F1A" w:rsidRDefault="002104C1">
            <w:pPr>
              <w:spacing w:after="0" w:line="240" w:lineRule="auto"/>
            </w:pPr>
            <w:r>
              <w:rPr>
                <w:sz w:val="18"/>
                <w:szCs w:val="18"/>
              </w:rPr>
              <w:t>0.20 %</w:t>
            </w:r>
          </w:p>
        </w:tc>
        <w:tc>
          <w:tcPr>
            <w:tcW w:w="1355"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31EF256" w14:textId="77777777" w:rsidR="00551F1A" w:rsidRDefault="002104C1">
            <w:pPr>
              <w:spacing w:after="0" w:line="240" w:lineRule="auto"/>
            </w:pPr>
            <w:r>
              <w:rPr>
                <w:sz w:val="18"/>
                <w:szCs w:val="18"/>
              </w:rPr>
              <w:t>0.978</w:t>
            </w:r>
          </w:p>
        </w:tc>
      </w:tr>
    </w:tbl>
    <w:p w14:paraId="3D095DD9" w14:textId="77777777" w:rsidR="00551F1A" w:rsidRDefault="00551F1A">
      <w:pPr>
        <w:spacing w:before="60" w:after="160"/>
      </w:pPr>
    </w:p>
    <w:p w14:paraId="2B6222BA" w14:textId="77777777" w:rsidR="00551F1A" w:rsidRDefault="002104C1">
      <w:pPr>
        <w:keepNext/>
        <w:spacing w:before="160" w:after="80"/>
      </w:pPr>
      <w:r>
        <w:rPr>
          <w:b/>
          <w:bCs/>
          <w:color w:val="1E3A5F"/>
          <w:sz w:val="19"/>
          <w:szCs w:val="19"/>
        </w:rPr>
        <w:t xml:space="preserve">Table 14: </w:t>
      </w:r>
      <w:r>
        <w:rPr>
          <w:color w:val="1E3A5F"/>
          <w:sz w:val="19"/>
          <w:szCs w:val="19"/>
        </w:rPr>
        <w:t>IoT-23 analyst-facing decisions (sampled test flows)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0"/>
        <w:gridCol w:w="1805"/>
        <w:gridCol w:w="1805"/>
        <w:gridCol w:w="1806"/>
      </w:tblGrid>
      <w:tr w:rsidR="00551F1A" w14:paraId="032E294F" w14:textId="77777777">
        <w:tblPrEx>
          <w:tblCellMar>
            <w:top w:w="0" w:type="dxa"/>
            <w:bottom w:w="0" w:type="dxa"/>
          </w:tblCellMar>
        </w:tblPrEx>
        <w:trPr>
          <w:cantSplit/>
          <w:tblHeader/>
        </w:trPr>
        <w:tc>
          <w:tcPr>
            <w:tcW w:w="3610" w:type="dxa"/>
            <w:tcBorders>
              <w:top w:val="single" w:sz="4" w:space="0" w:color="C9D1DB"/>
              <w:left w:val="single" w:sz="4" w:space="0" w:color="C9D1DB"/>
              <w:bottom w:val="single" w:sz="4" w:space="0" w:color="C9D1DB"/>
              <w:right w:val="single" w:sz="4" w:space="0" w:color="C9D1DB"/>
            </w:tcBorders>
            <w:shd w:val="clear" w:color="auto" w:fill="E8EEF5"/>
            <w:tcMar>
              <w:top w:w="50" w:type="dxa"/>
              <w:left w:w="90" w:type="dxa"/>
              <w:bottom w:w="50" w:type="dxa"/>
              <w:right w:w="90" w:type="dxa"/>
            </w:tcMar>
          </w:tcPr>
          <w:p w14:paraId="6EDB0BB0" w14:textId="77777777" w:rsidR="00551F1A" w:rsidRDefault="002104C1">
            <w:pPr>
              <w:spacing w:after="0" w:line="240" w:lineRule="auto"/>
            </w:pPr>
            <w:r>
              <w:rPr>
                <w:b/>
                <w:bCs/>
                <w:sz w:val="18"/>
                <w:szCs w:val="18"/>
              </w:rPr>
              <w:t>Outcome</w:t>
            </w:r>
          </w:p>
        </w:tc>
        <w:tc>
          <w:tcPr>
            <w:tcW w:w="1805" w:type="dxa"/>
            <w:tcBorders>
              <w:top w:val="single" w:sz="4" w:space="0" w:color="C9D1DB"/>
              <w:left w:val="single" w:sz="4" w:space="0" w:color="C9D1DB"/>
              <w:bottom w:val="single" w:sz="4" w:space="0" w:color="C9D1DB"/>
              <w:right w:val="single" w:sz="4" w:space="0" w:color="C9D1DB"/>
            </w:tcBorders>
            <w:shd w:val="clear" w:color="auto" w:fill="E8EEF5"/>
            <w:tcMar>
              <w:top w:w="50" w:type="dxa"/>
              <w:left w:w="90" w:type="dxa"/>
              <w:bottom w:w="50" w:type="dxa"/>
              <w:right w:w="90" w:type="dxa"/>
            </w:tcMar>
          </w:tcPr>
          <w:p w14:paraId="645C6223" w14:textId="77777777" w:rsidR="00551F1A" w:rsidRDefault="002104C1">
            <w:pPr>
              <w:spacing w:after="0" w:line="240" w:lineRule="auto"/>
            </w:pPr>
            <w:r>
              <w:rPr>
                <w:b/>
                <w:bCs/>
                <w:sz w:val="18"/>
                <w:szCs w:val="18"/>
              </w:rPr>
              <w:t>A</w:t>
            </w:r>
          </w:p>
        </w:tc>
        <w:tc>
          <w:tcPr>
            <w:tcW w:w="1805" w:type="dxa"/>
            <w:tcBorders>
              <w:top w:val="single" w:sz="4" w:space="0" w:color="C9D1DB"/>
              <w:left w:val="single" w:sz="4" w:space="0" w:color="C9D1DB"/>
              <w:bottom w:val="single" w:sz="4" w:space="0" w:color="C9D1DB"/>
              <w:right w:val="single" w:sz="4" w:space="0" w:color="C9D1DB"/>
            </w:tcBorders>
            <w:shd w:val="clear" w:color="auto" w:fill="E8EEF5"/>
            <w:tcMar>
              <w:top w:w="50" w:type="dxa"/>
              <w:left w:w="90" w:type="dxa"/>
              <w:bottom w:w="50" w:type="dxa"/>
              <w:right w:w="90" w:type="dxa"/>
            </w:tcMar>
          </w:tcPr>
          <w:p w14:paraId="472DB4A7" w14:textId="77777777" w:rsidR="00551F1A" w:rsidRDefault="002104C1">
            <w:pPr>
              <w:spacing w:after="0" w:line="240" w:lineRule="auto"/>
            </w:pPr>
            <w:r>
              <w:rPr>
                <w:b/>
                <w:bCs/>
                <w:sz w:val="18"/>
                <w:szCs w:val="18"/>
              </w:rPr>
              <w:t>B</w:t>
            </w:r>
          </w:p>
        </w:tc>
        <w:tc>
          <w:tcPr>
            <w:tcW w:w="1806" w:type="dxa"/>
            <w:tcBorders>
              <w:top w:val="single" w:sz="4" w:space="0" w:color="C9D1DB"/>
              <w:left w:val="single" w:sz="4" w:space="0" w:color="C9D1DB"/>
              <w:bottom w:val="single" w:sz="4" w:space="0" w:color="C9D1DB"/>
              <w:right w:val="single" w:sz="4" w:space="0" w:color="C9D1DB"/>
            </w:tcBorders>
            <w:shd w:val="clear" w:color="auto" w:fill="E8EEF5"/>
            <w:tcMar>
              <w:top w:w="50" w:type="dxa"/>
              <w:left w:w="90" w:type="dxa"/>
              <w:bottom w:w="50" w:type="dxa"/>
              <w:right w:w="90" w:type="dxa"/>
            </w:tcMar>
          </w:tcPr>
          <w:p w14:paraId="3F783FA3" w14:textId="77777777" w:rsidR="00551F1A" w:rsidRDefault="002104C1">
            <w:pPr>
              <w:spacing w:after="0" w:line="240" w:lineRule="auto"/>
            </w:pPr>
            <w:r>
              <w:rPr>
                <w:b/>
                <w:bCs/>
                <w:sz w:val="18"/>
                <w:szCs w:val="18"/>
              </w:rPr>
              <w:t>C</w:t>
            </w:r>
          </w:p>
        </w:tc>
      </w:tr>
      <w:tr w:rsidR="00551F1A" w14:paraId="43F18B56" w14:textId="77777777">
        <w:tblPrEx>
          <w:tblCellMar>
            <w:top w:w="0" w:type="dxa"/>
            <w:bottom w:w="0" w:type="dxa"/>
          </w:tblCellMar>
        </w:tblPrEx>
        <w:trPr>
          <w:cantSplit/>
        </w:trPr>
        <w:tc>
          <w:tcPr>
            <w:tcW w:w="361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CF36E0E" w14:textId="77777777" w:rsidR="00551F1A" w:rsidRDefault="002104C1">
            <w:pPr>
              <w:spacing w:after="0" w:line="240" w:lineRule="auto"/>
            </w:pPr>
            <w:r>
              <w:rPr>
                <w:sz w:val="18"/>
                <w:szCs w:val="18"/>
              </w:rPr>
              <w:t>Benign flows sampled</w:t>
            </w:r>
          </w:p>
        </w:tc>
        <w:tc>
          <w:tcPr>
            <w:tcW w:w="1805"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1D1C4F6" w14:textId="77777777" w:rsidR="00551F1A" w:rsidRDefault="002104C1">
            <w:pPr>
              <w:spacing w:after="0" w:line="240" w:lineRule="auto"/>
            </w:pPr>
            <w:r>
              <w:rPr>
                <w:sz w:val="18"/>
                <w:szCs w:val="18"/>
              </w:rPr>
              <w:t>1,773</w:t>
            </w:r>
          </w:p>
        </w:tc>
        <w:tc>
          <w:tcPr>
            <w:tcW w:w="1805"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77DF2DA" w14:textId="77777777" w:rsidR="00551F1A" w:rsidRDefault="002104C1">
            <w:pPr>
              <w:spacing w:after="0" w:line="240" w:lineRule="auto"/>
            </w:pPr>
            <w:r>
              <w:rPr>
                <w:sz w:val="18"/>
                <w:szCs w:val="18"/>
              </w:rPr>
              <w:t>1,773</w:t>
            </w:r>
          </w:p>
        </w:tc>
        <w:tc>
          <w:tcPr>
            <w:tcW w:w="1806"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5DA54BD" w14:textId="77777777" w:rsidR="00551F1A" w:rsidRDefault="002104C1">
            <w:pPr>
              <w:spacing w:after="0" w:line="240" w:lineRule="auto"/>
            </w:pPr>
            <w:r>
              <w:rPr>
                <w:sz w:val="18"/>
                <w:szCs w:val="18"/>
              </w:rPr>
              <w:t>2,000</w:t>
            </w:r>
          </w:p>
        </w:tc>
      </w:tr>
      <w:tr w:rsidR="00551F1A" w14:paraId="7298B9E8" w14:textId="77777777">
        <w:tblPrEx>
          <w:tblCellMar>
            <w:top w:w="0" w:type="dxa"/>
            <w:bottom w:w="0" w:type="dxa"/>
          </w:tblCellMar>
        </w:tblPrEx>
        <w:trPr>
          <w:cantSplit/>
        </w:trPr>
        <w:tc>
          <w:tcPr>
            <w:tcW w:w="361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47B3052" w14:textId="77777777" w:rsidR="00551F1A" w:rsidRDefault="002104C1">
            <w:pPr>
              <w:spacing w:after="0" w:line="240" w:lineRule="auto"/>
            </w:pPr>
            <w:r>
              <w:rPr>
                <w:sz w:val="18"/>
                <w:szCs w:val="18"/>
              </w:rPr>
              <w:t>Benign → normal</w:t>
            </w:r>
          </w:p>
        </w:tc>
        <w:tc>
          <w:tcPr>
            <w:tcW w:w="1805"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4F9779B" w14:textId="77777777" w:rsidR="00551F1A" w:rsidRDefault="002104C1">
            <w:pPr>
              <w:spacing w:after="0" w:line="240" w:lineRule="auto"/>
            </w:pPr>
            <w:r>
              <w:rPr>
                <w:sz w:val="18"/>
                <w:szCs w:val="18"/>
              </w:rPr>
              <w:t>92.1 %</w:t>
            </w:r>
          </w:p>
        </w:tc>
        <w:tc>
          <w:tcPr>
            <w:tcW w:w="1805"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16E4988" w14:textId="77777777" w:rsidR="00551F1A" w:rsidRDefault="002104C1">
            <w:pPr>
              <w:spacing w:after="0" w:line="240" w:lineRule="auto"/>
            </w:pPr>
            <w:r>
              <w:rPr>
                <w:sz w:val="18"/>
                <w:szCs w:val="18"/>
              </w:rPr>
              <w:t>92.0 %</w:t>
            </w:r>
          </w:p>
        </w:tc>
        <w:tc>
          <w:tcPr>
            <w:tcW w:w="1806"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F07A02D" w14:textId="77777777" w:rsidR="00551F1A" w:rsidRDefault="002104C1">
            <w:pPr>
              <w:spacing w:after="0" w:line="240" w:lineRule="auto"/>
            </w:pPr>
            <w:r>
              <w:rPr>
                <w:sz w:val="18"/>
                <w:szCs w:val="18"/>
              </w:rPr>
              <w:t>45.4 %</w:t>
            </w:r>
          </w:p>
        </w:tc>
      </w:tr>
      <w:tr w:rsidR="00551F1A" w14:paraId="011E0C7F" w14:textId="77777777">
        <w:tblPrEx>
          <w:tblCellMar>
            <w:top w:w="0" w:type="dxa"/>
            <w:bottom w:w="0" w:type="dxa"/>
          </w:tblCellMar>
        </w:tblPrEx>
        <w:trPr>
          <w:cantSplit/>
        </w:trPr>
        <w:tc>
          <w:tcPr>
            <w:tcW w:w="361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820F822" w14:textId="77777777" w:rsidR="00551F1A" w:rsidRDefault="002104C1">
            <w:pPr>
              <w:spacing w:after="0" w:line="240" w:lineRule="auto"/>
            </w:pPr>
            <w:r>
              <w:rPr>
                <w:sz w:val="18"/>
                <w:szCs w:val="18"/>
              </w:rPr>
              <w:t>Benign → alert</w:t>
            </w:r>
          </w:p>
        </w:tc>
        <w:tc>
          <w:tcPr>
            <w:tcW w:w="1805"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3DC1E1F" w14:textId="77777777" w:rsidR="00551F1A" w:rsidRDefault="002104C1">
            <w:pPr>
              <w:spacing w:after="0" w:line="240" w:lineRule="auto"/>
            </w:pPr>
            <w:r>
              <w:rPr>
                <w:sz w:val="18"/>
                <w:szCs w:val="18"/>
              </w:rPr>
              <w:t>3.2 %</w:t>
            </w:r>
          </w:p>
        </w:tc>
        <w:tc>
          <w:tcPr>
            <w:tcW w:w="1805"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E7C6913" w14:textId="77777777" w:rsidR="00551F1A" w:rsidRDefault="002104C1">
            <w:pPr>
              <w:spacing w:after="0" w:line="240" w:lineRule="auto"/>
            </w:pPr>
            <w:r>
              <w:rPr>
                <w:sz w:val="18"/>
                <w:szCs w:val="18"/>
              </w:rPr>
              <w:t>3.2 %</w:t>
            </w:r>
          </w:p>
        </w:tc>
        <w:tc>
          <w:tcPr>
            <w:tcW w:w="1806"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5D7C143" w14:textId="77777777" w:rsidR="00551F1A" w:rsidRDefault="002104C1">
            <w:pPr>
              <w:spacing w:after="0" w:line="240" w:lineRule="auto"/>
            </w:pPr>
            <w:r>
              <w:rPr>
                <w:sz w:val="18"/>
                <w:szCs w:val="18"/>
              </w:rPr>
              <w:t>30.9 %</w:t>
            </w:r>
          </w:p>
        </w:tc>
      </w:tr>
      <w:tr w:rsidR="00551F1A" w14:paraId="74F1FE9F" w14:textId="77777777">
        <w:tblPrEx>
          <w:tblCellMar>
            <w:top w:w="0" w:type="dxa"/>
            <w:bottom w:w="0" w:type="dxa"/>
          </w:tblCellMar>
        </w:tblPrEx>
        <w:trPr>
          <w:cantSplit/>
        </w:trPr>
        <w:tc>
          <w:tcPr>
            <w:tcW w:w="361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8D21FDA" w14:textId="77777777" w:rsidR="00551F1A" w:rsidRDefault="002104C1">
            <w:pPr>
              <w:spacing w:after="0" w:line="240" w:lineRule="auto"/>
            </w:pPr>
            <w:r>
              <w:rPr>
                <w:sz w:val="18"/>
                <w:szCs w:val="18"/>
              </w:rPr>
              <w:t>Benign → malicious</w:t>
            </w:r>
          </w:p>
        </w:tc>
        <w:tc>
          <w:tcPr>
            <w:tcW w:w="1805"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01CE57C" w14:textId="77777777" w:rsidR="00551F1A" w:rsidRDefault="002104C1">
            <w:pPr>
              <w:spacing w:after="0" w:line="240" w:lineRule="auto"/>
            </w:pPr>
            <w:r>
              <w:rPr>
                <w:sz w:val="18"/>
                <w:szCs w:val="18"/>
              </w:rPr>
              <w:t>0.8 %</w:t>
            </w:r>
          </w:p>
        </w:tc>
        <w:tc>
          <w:tcPr>
            <w:tcW w:w="1805"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F9C8BA7" w14:textId="77777777" w:rsidR="00551F1A" w:rsidRDefault="002104C1">
            <w:pPr>
              <w:spacing w:after="0" w:line="240" w:lineRule="auto"/>
            </w:pPr>
            <w:r>
              <w:rPr>
                <w:sz w:val="18"/>
                <w:szCs w:val="18"/>
              </w:rPr>
              <w:t>0.4 %</w:t>
            </w:r>
          </w:p>
        </w:tc>
        <w:tc>
          <w:tcPr>
            <w:tcW w:w="1806"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3A67C0F" w14:textId="77777777" w:rsidR="00551F1A" w:rsidRDefault="002104C1">
            <w:pPr>
              <w:spacing w:after="0" w:line="240" w:lineRule="auto"/>
            </w:pPr>
            <w:r>
              <w:rPr>
                <w:sz w:val="18"/>
                <w:szCs w:val="18"/>
              </w:rPr>
              <w:t>0.0 %</w:t>
            </w:r>
          </w:p>
        </w:tc>
      </w:tr>
      <w:tr w:rsidR="00551F1A" w14:paraId="3325EF5D" w14:textId="77777777">
        <w:tblPrEx>
          <w:tblCellMar>
            <w:top w:w="0" w:type="dxa"/>
            <w:bottom w:w="0" w:type="dxa"/>
          </w:tblCellMar>
        </w:tblPrEx>
        <w:trPr>
          <w:cantSplit/>
        </w:trPr>
        <w:tc>
          <w:tcPr>
            <w:tcW w:w="361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2C21C4A" w14:textId="77777777" w:rsidR="00551F1A" w:rsidRDefault="002104C1">
            <w:pPr>
              <w:spacing w:after="0" w:line="240" w:lineRule="auto"/>
            </w:pPr>
            <w:r>
              <w:rPr>
                <w:sz w:val="18"/>
                <w:szCs w:val="18"/>
              </w:rPr>
              <w:lastRenderedPageBreak/>
              <w:t>Attack flows sampled</w:t>
            </w:r>
          </w:p>
        </w:tc>
        <w:tc>
          <w:tcPr>
            <w:tcW w:w="1805"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BC4068A" w14:textId="77777777" w:rsidR="00551F1A" w:rsidRDefault="002104C1">
            <w:pPr>
              <w:spacing w:after="0" w:line="240" w:lineRule="auto"/>
            </w:pPr>
            <w:r>
              <w:rPr>
                <w:sz w:val="18"/>
                <w:szCs w:val="18"/>
              </w:rPr>
              <w:t>3,559</w:t>
            </w:r>
          </w:p>
        </w:tc>
        <w:tc>
          <w:tcPr>
            <w:tcW w:w="1805"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A3BDD29" w14:textId="77777777" w:rsidR="00551F1A" w:rsidRDefault="002104C1">
            <w:pPr>
              <w:spacing w:after="0" w:line="240" w:lineRule="auto"/>
            </w:pPr>
            <w:r>
              <w:rPr>
                <w:sz w:val="18"/>
                <w:szCs w:val="18"/>
              </w:rPr>
              <w:t>3,559</w:t>
            </w:r>
          </w:p>
        </w:tc>
        <w:tc>
          <w:tcPr>
            <w:tcW w:w="1806"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5A05692" w14:textId="77777777" w:rsidR="00551F1A" w:rsidRDefault="002104C1">
            <w:pPr>
              <w:spacing w:after="0" w:line="240" w:lineRule="auto"/>
            </w:pPr>
            <w:r>
              <w:rPr>
                <w:sz w:val="18"/>
                <w:szCs w:val="18"/>
              </w:rPr>
              <w:t>1,000</w:t>
            </w:r>
          </w:p>
        </w:tc>
      </w:tr>
      <w:tr w:rsidR="00551F1A" w14:paraId="797B682F" w14:textId="77777777">
        <w:tblPrEx>
          <w:tblCellMar>
            <w:top w:w="0" w:type="dxa"/>
            <w:bottom w:w="0" w:type="dxa"/>
          </w:tblCellMar>
        </w:tblPrEx>
        <w:trPr>
          <w:cantSplit/>
        </w:trPr>
        <w:tc>
          <w:tcPr>
            <w:tcW w:w="361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15C91D5" w14:textId="77777777" w:rsidR="00551F1A" w:rsidRDefault="002104C1">
            <w:pPr>
              <w:spacing w:after="0" w:line="240" w:lineRule="auto"/>
            </w:pPr>
            <w:r>
              <w:rPr>
                <w:sz w:val="18"/>
                <w:szCs w:val="18"/>
              </w:rPr>
              <w:t>Attacks flagged</w:t>
            </w:r>
          </w:p>
        </w:tc>
        <w:tc>
          <w:tcPr>
            <w:tcW w:w="1805"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7538A6B" w14:textId="77777777" w:rsidR="00551F1A" w:rsidRDefault="002104C1">
            <w:pPr>
              <w:spacing w:after="0" w:line="240" w:lineRule="auto"/>
            </w:pPr>
            <w:r>
              <w:rPr>
                <w:sz w:val="18"/>
                <w:szCs w:val="18"/>
              </w:rPr>
              <w:t>99.8 %</w:t>
            </w:r>
          </w:p>
        </w:tc>
        <w:tc>
          <w:tcPr>
            <w:tcW w:w="1805"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AF2163F" w14:textId="77777777" w:rsidR="00551F1A" w:rsidRDefault="002104C1">
            <w:pPr>
              <w:spacing w:after="0" w:line="240" w:lineRule="auto"/>
            </w:pPr>
            <w:r>
              <w:rPr>
                <w:sz w:val="18"/>
                <w:szCs w:val="18"/>
              </w:rPr>
              <w:t>99.8 %</w:t>
            </w:r>
          </w:p>
        </w:tc>
        <w:tc>
          <w:tcPr>
            <w:tcW w:w="1806"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44C2D88" w14:textId="77777777" w:rsidR="00551F1A" w:rsidRDefault="002104C1">
            <w:pPr>
              <w:spacing w:after="0" w:line="240" w:lineRule="auto"/>
            </w:pPr>
            <w:r>
              <w:rPr>
                <w:sz w:val="18"/>
                <w:szCs w:val="18"/>
              </w:rPr>
              <w:t>100.0 %</w:t>
            </w:r>
          </w:p>
        </w:tc>
      </w:tr>
      <w:tr w:rsidR="00551F1A" w14:paraId="132B7637" w14:textId="77777777">
        <w:tblPrEx>
          <w:tblCellMar>
            <w:top w:w="0" w:type="dxa"/>
            <w:bottom w:w="0" w:type="dxa"/>
          </w:tblCellMar>
        </w:tblPrEx>
        <w:trPr>
          <w:cantSplit/>
        </w:trPr>
        <w:tc>
          <w:tcPr>
            <w:tcW w:w="361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E58D29B" w14:textId="77777777" w:rsidR="00551F1A" w:rsidRDefault="002104C1">
            <w:pPr>
              <w:spacing w:after="0" w:line="240" w:lineRule="auto"/>
            </w:pPr>
            <w:r>
              <w:rPr>
                <w:sz w:val="18"/>
                <w:szCs w:val="18"/>
              </w:rPr>
              <w:t>Attacks given the correct type</w:t>
            </w:r>
          </w:p>
        </w:tc>
        <w:tc>
          <w:tcPr>
            <w:tcW w:w="1805"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0943DC8" w14:textId="77777777" w:rsidR="00551F1A" w:rsidRDefault="002104C1">
            <w:pPr>
              <w:spacing w:after="0" w:line="240" w:lineRule="auto"/>
            </w:pPr>
            <w:r>
              <w:rPr>
                <w:sz w:val="18"/>
                <w:szCs w:val="18"/>
              </w:rPr>
              <w:t>99.2 %</w:t>
            </w:r>
          </w:p>
        </w:tc>
        <w:tc>
          <w:tcPr>
            <w:tcW w:w="1805"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212E158" w14:textId="77777777" w:rsidR="00551F1A" w:rsidRDefault="002104C1">
            <w:pPr>
              <w:spacing w:after="0" w:line="240" w:lineRule="auto"/>
            </w:pPr>
            <w:r>
              <w:rPr>
                <w:sz w:val="18"/>
                <w:szCs w:val="18"/>
              </w:rPr>
              <w:t>73.0 %</w:t>
            </w:r>
          </w:p>
        </w:tc>
        <w:tc>
          <w:tcPr>
            <w:tcW w:w="1806"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95BD5F2" w14:textId="77777777" w:rsidR="00551F1A" w:rsidRDefault="002104C1">
            <w:pPr>
              <w:spacing w:after="0" w:line="240" w:lineRule="auto"/>
            </w:pPr>
            <w:r>
              <w:rPr>
                <w:sz w:val="18"/>
                <w:szCs w:val="18"/>
              </w:rPr>
              <w:t>0.0 %</w:t>
            </w:r>
          </w:p>
        </w:tc>
      </w:tr>
      <w:tr w:rsidR="00551F1A" w14:paraId="785A3E58" w14:textId="77777777">
        <w:tblPrEx>
          <w:tblCellMar>
            <w:top w:w="0" w:type="dxa"/>
            <w:bottom w:w="0" w:type="dxa"/>
          </w:tblCellMar>
        </w:tblPrEx>
        <w:trPr>
          <w:cantSplit/>
        </w:trPr>
        <w:tc>
          <w:tcPr>
            <w:tcW w:w="361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562D288" w14:textId="77777777" w:rsidR="00551F1A" w:rsidRDefault="002104C1">
            <w:pPr>
              <w:spacing w:after="0" w:line="240" w:lineRule="auto"/>
            </w:pPr>
            <w:r>
              <w:rPr>
                <w:sz w:val="18"/>
                <w:szCs w:val="18"/>
              </w:rPr>
              <w:t>Attacks given a wrong known type</w:t>
            </w:r>
          </w:p>
        </w:tc>
        <w:tc>
          <w:tcPr>
            <w:tcW w:w="1805"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B3367E0" w14:textId="77777777" w:rsidR="00551F1A" w:rsidRDefault="002104C1">
            <w:pPr>
              <w:spacing w:after="0" w:line="240" w:lineRule="auto"/>
            </w:pPr>
            <w:r>
              <w:rPr>
                <w:sz w:val="18"/>
                <w:szCs w:val="18"/>
              </w:rPr>
              <w:t>0.0 %</w:t>
            </w:r>
          </w:p>
        </w:tc>
        <w:tc>
          <w:tcPr>
            <w:tcW w:w="1805"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E24C641" w14:textId="77777777" w:rsidR="00551F1A" w:rsidRDefault="002104C1">
            <w:pPr>
              <w:spacing w:after="0" w:line="240" w:lineRule="auto"/>
            </w:pPr>
            <w:r>
              <w:rPr>
                <w:sz w:val="18"/>
                <w:szCs w:val="18"/>
              </w:rPr>
              <w:t>0.0 %</w:t>
            </w:r>
          </w:p>
        </w:tc>
        <w:tc>
          <w:tcPr>
            <w:tcW w:w="1806"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3D68933" w14:textId="77777777" w:rsidR="00551F1A" w:rsidRDefault="002104C1">
            <w:pPr>
              <w:spacing w:after="0" w:line="240" w:lineRule="auto"/>
            </w:pPr>
            <w:r>
              <w:rPr>
                <w:sz w:val="18"/>
                <w:szCs w:val="18"/>
              </w:rPr>
              <w:t>100.0 %</w:t>
            </w:r>
          </w:p>
        </w:tc>
      </w:tr>
    </w:tbl>
    <w:p w14:paraId="3916A77C" w14:textId="77777777" w:rsidR="00551F1A" w:rsidRDefault="00551F1A">
      <w:pPr>
        <w:spacing w:before="60" w:after="160"/>
      </w:pPr>
    </w:p>
    <w:p w14:paraId="35242114" w14:textId="77777777" w:rsidR="00551F1A" w:rsidRDefault="002104C1">
      <w:pPr>
        <w:jc w:val="both"/>
      </w:pPr>
      <w:r>
        <w:rPr>
          <w:b/>
          <w:bCs/>
        </w:rPr>
        <w:t>Protocol A.</w:t>
      </w:r>
      <w:r>
        <w:t xml:space="preserve"> Within known captures the system performs strongly (F1 0.992), but 93 % of test rows repeat fitting vectors, and on genuinely new vectors F1 falls to 0.803 with FPR 6.9 %. Destination port is the most important supervised feature (45 % of impurity importance), so the classifier partly learns capture-specific ports.</w:t>
      </w:r>
    </w:p>
    <w:p w14:paraId="4615DEB9" w14:textId="77777777" w:rsidR="00551F1A" w:rsidRDefault="002104C1">
      <w:pPr>
        <w:jc w:val="both"/>
      </w:pPr>
      <w:r>
        <w:rPr>
          <w:b/>
          <w:bCs/>
        </w:rPr>
        <w:t>Protocol B.</w:t>
      </w:r>
      <w:r>
        <w:t xml:space="preserve"> 935 of 936 flows of the withheld attack_attempt class were reported as anomalous, and none received an invented known type. The fused score alone detected unseen-vector attacks with recall of only 0.303; the anomaly-driven decision rule caught them. An ablation without the class-support layer produced the same 935 anomalous decisions, so on this data the benefit comes from benign-relative novelty and the decision rule rather than class support.</w:t>
      </w:r>
    </w:p>
    <w:p w14:paraId="500E2C9B" w14:textId="77777777" w:rsidR="00551F1A" w:rsidRDefault="002104C1">
      <w:pPr>
        <w:jc w:val="both"/>
      </w:pPr>
      <w:r>
        <w:rPr>
          <w:b/>
          <w:bCs/>
        </w:rPr>
        <w:t>Protocol C.</w:t>
      </w:r>
      <w:r>
        <w:t xml:space="preserve"> On an unseen network and malware family, detection transferred but attribution and benign precision did not. Every Hakai command-and-control flow was detected (recall 1.000), yet the supervised layer alone scored F1 0.000; detection came from the anomaly and behavioural-profile layers (fusion without the profile scored F1 0.529). All 1,000 sampled C&amp;C flows were typed as scan. Per capture, benign FPR was 26.6 % on the unseen honeypot's devices and 0.0 % on capture 8-1's benign traffic. After the unverifiab</w:t>
      </w:r>
      <w:r>
        <w:t>le-attribution correction (Section 4.6), no benign flow was decided malicious; before it, 260 sampled benign flows had been labelled DoS with malicious decisions (commit fc48844).</w:t>
      </w:r>
    </w:p>
    <w:p w14:paraId="4AD22880" w14:textId="77777777" w:rsidR="00551F1A" w:rsidRDefault="002104C1">
      <w:pPr>
        <w:pStyle w:val="Heading2"/>
      </w:pPr>
      <w:bookmarkStart w:id="43" w:name="_Toc240281785"/>
      <w:r>
        <w:t>6.4  Live Replay of Unseen Captures</w:t>
      </w:r>
      <w:bookmarkEnd w:id="43"/>
    </w:p>
    <w:p w14:paraId="7B688971" w14:textId="77777777" w:rsidR="00551F1A" w:rsidRDefault="002104C1">
      <w:pPr>
        <w:jc w:val="both"/>
      </w:pPr>
      <w:r>
        <w:t>The protocol C model was served by the running system, and both held-out captures were replayed through the command-line collector and the authenticated API exactly as a sensor would deliver them. Ground-truth labels were joined back to stored events afterwards, for scoring only. All 11,777 events matched a labelled record.</w:t>
      </w:r>
    </w:p>
    <w:p w14:paraId="746DB72C" w14:textId="77777777" w:rsidR="00551F1A" w:rsidRDefault="002104C1">
      <w:pPr>
        <w:keepNext/>
        <w:spacing w:before="160" w:after="80"/>
      </w:pPr>
      <w:r>
        <w:rPr>
          <w:b/>
          <w:bCs/>
          <w:color w:val="1E3A5F"/>
          <w:sz w:val="19"/>
          <w:szCs w:val="19"/>
        </w:rPr>
        <w:t xml:space="preserve">Table 15: </w:t>
      </w:r>
      <w:r>
        <w:rPr>
          <w:color w:val="1E3A5F"/>
          <w:sz w:val="19"/>
          <w:szCs w:val="19"/>
        </w:rPr>
        <w:t>Live replay decisions on never-seen real traffic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7"/>
        <w:gridCol w:w="993"/>
        <w:gridCol w:w="3791"/>
        <w:gridCol w:w="1805"/>
      </w:tblGrid>
      <w:tr w:rsidR="00551F1A" w14:paraId="549BC179" w14:textId="77777777">
        <w:tblPrEx>
          <w:tblCellMar>
            <w:top w:w="0" w:type="dxa"/>
            <w:bottom w:w="0" w:type="dxa"/>
          </w:tblCellMar>
        </w:tblPrEx>
        <w:trPr>
          <w:cantSplit/>
          <w:tblHeader/>
        </w:trPr>
        <w:tc>
          <w:tcPr>
            <w:tcW w:w="2437" w:type="dxa"/>
            <w:tcBorders>
              <w:top w:val="single" w:sz="4" w:space="0" w:color="C9D1DB"/>
              <w:left w:val="single" w:sz="4" w:space="0" w:color="C9D1DB"/>
              <w:bottom w:val="single" w:sz="4" w:space="0" w:color="C9D1DB"/>
              <w:right w:val="single" w:sz="4" w:space="0" w:color="C9D1DB"/>
            </w:tcBorders>
            <w:shd w:val="clear" w:color="auto" w:fill="E8EEF5"/>
            <w:tcMar>
              <w:top w:w="50" w:type="dxa"/>
              <w:left w:w="90" w:type="dxa"/>
              <w:bottom w:w="50" w:type="dxa"/>
              <w:right w:w="90" w:type="dxa"/>
            </w:tcMar>
          </w:tcPr>
          <w:p w14:paraId="30190E64" w14:textId="77777777" w:rsidR="00551F1A" w:rsidRDefault="002104C1">
            <w:pPr>
              <w:spacing w:after="0" w:line="240" w:lineRule="auto"/>
            </w:pPr>
            <w:r>
              <w:rPr>
                <w:b/>
                <w:bCs/>
                <w:sz w:val="18"/>
                <w:szCs w:val="18"/>
              </w:rPr>
              <w:t>True traffic</w:t>
            </w:r>
          </w:p>
        </w:tc>
        <w:tc>
          <w:tcPr>
            <w:tcW w:w="993" w:type="dxa"/>
            <w:tcBorders>
              <w:top w:val="single" w:sz="4" w:space="0" w:color="C9D1DB"/>
              <w:left w:val="single" w:sz="4" w:space="0" w:color="C9D1DB"/>
              <w:bottom w:val="single" w:sz="4" w:space="0" w:color="C9D1DB"/>
              <w:right w:val="single" w:sz="4" w:space="0" w:color="C9D1DB"/>
            </w:tcBorders>
            <w:shd w:val="clear" w:color="auto" w:fill="E8EEF5"/>
            <w:tcMar>
              <w:top w:w="50" w:type="dxa"/>
              <w:left w:w="90" w:type="dxa"/>
              <w:bottom w:w="50" w:type="dxa"/>
              <w:right w:w="90" w:type="dxa"/>
            </w:tcMar>
          </w:tcPr>
          <w:p w14:paraId="4C49F276" w14:textId="77777777" w:rsidR="00551F1A" w:rsidRDefault="002104C1">
            <w:pPr>
              <w:spacing w:after="0" w:line="240" w:lineRule="auto"/>
            </w:pPr>
            <w:r>
              <w:rPr>
                <w:b/>
                <w:bCs/>
                <w:sz w:val="18"/>
                <w:szCs w:val="18"/>
              </w:rPr>
              <w:t>Flows</w:t>
            </w:r>
          </w:p>
        </w:tc>
        <w:tc>
          <w:tcPr>
            <w:tcW w:w="3791" w:type="dxa"/>
            <w:tcBorders>
              <w:top w:val="single" w:sz="4" w:space="0" w:color="C9D1DB"/>
              <w:left w:val="single" w:sz="4" w:space="0" w:color="C9D1DB"/>
              <w:bottom w:val="single" w:sz="4" w:space="0" w:color="C9D1DB"/>
              <w:right w:val="single" w:sz="4" w:space="0" w:color="C9D1DB"/>
            </w:tcBorders>
            <w:shd w:val="clear" w:color="auto" w:fill="E8EEF5"/>
            <w:tcMar>
              <w:top w:w="50" w:type="dxa"/>
              <w:left w:w="90" w:type="dxa"/>
              <w:bottom w:w="50" w:type="dxa"/>
              <w:right w:w="90" w:type="dxa"/>
            </w:tcMar>
          </w:tcPr>
          <w:p w14:paraId="4BE7746E" w14:textId="77777777" w:rsidR="00551F1A" w:rsidRDefault="002104C1">
            <w:pPr>
              <w:spacing w:after="0" w:line="240" w:lineRule="auto"/>
            </w:pPr>
            <w:r>
              <w:rPr>
                <w:b/>
                <w:bCs/>
                <w:sz w:val="18"/>
                <w:szCs w:val="18"/>
              </w:rPr>
              <w:t>Decisions</w:t>
            </w:r>
          </w:p>
        </w:tc>
        <w:tc>
          <w:tcPr>
            <w:tcW w:w="1805" w:type="dxa"/>
            <w:tcBorders>
              <w:top w:val="single" w:sz="4" w:space="0" w:color="C9D1DB"/>
              <w:left w:val="single" w:sz="4" w:space="0" w:color="C9D1DB"/>
              <w:bottom w:val="single" w:sz="4" w:space="0" w:color="C9D1DB"/>
              <w:right w:val="single" w:sz="4" w:space="0" w:color="C9D1DB"/>
            </w:tcBorders>
            <w:shd w:val="clear" w:color="auto" w:fill="E8EEF5"/>
            <w:tcMar>
              <w:top w:w="50" w:type="dxa"/>
              <w:left w:w="90" w:type="dxa"/>
              <w:bottom w:w="50" w:type="dxa"/>
              <w:right w:w="90" w:type="dxa"/>
            </w:tcMar>
          </w:tcPr>
          <w:p w14:paraId="096A7874" w14:textId="77777777" w:rsidR="00551F1A" w:rsidRDefault="002104C1">
            <w:pPr>
              <w:spacing w:after="0" w:line="240" w:lineRule="auto"/>
            </w:pPr>
            <w:r>
              <w:rPr>
                <w:b/>
                <w:bCs/>
                <w:sz w:val="18"/>
                <w:szCs w:val="18"/>
              </w:rPr>
              <w:t>Analyst-facing type</w:t>
            </w:r>
          </w:p>
        </w:tc>
      </w:tr>
      <w:tr w:rsidR="00551F1A" w14:paraId="72CAAE22" w14:textId="77777777">
        <w:tblPrEx>
          <w:tblCellMar>
            <w:top w:w="0" w:type="dxa"/>
            <w:bottom w:w="0" w:type="dxa"/>
          </w:tblCellMar>
        </w:tblPrEx>
        <w:trPr>
          <w:cantSplit/>
        </w:trPr>
        <w:tc>
          <w:tcPr>
            <w:tcW w:w="2437"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65A15CC" w14:textId="77777777" w:rsidR="00551F1A" w:rsidRDefault="002104C1">
            <w:pPr>
              <w:spacing w:after="0" w:line="240" w:lineRule="auto"/>
            </w:pPr>
            <w:r>
              <w:rPr>
                <w:sz w:val="18"/>
                <w:szCs w:val="18"/>
              </w:rPr>
              <w:t>Hakai botnet C&amp;C (8-1)</w:t>
            </w:r>
          </w:p>
        </w:tc>
        <w:tc>
          <w:tcPr>
            <w:tcW w:w="99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90320F3" w14:textId="77777777" w:rsidR="00551F1A" w:rsidRDefault="002104C1">
            <w:pPr>
              <w:spacing w:after="0" w:line="240" w:lineRule="auto"/>
            </w:pPr>
            <w:r>
              <w:rPr>
                <w:sz w:val="18"/>
                <w:szCs w:val="18"/>
              </w:rPr>
              <w:t>8,222</w:t>
            </w:r>
          </w:p>
        </w:tc>
        <w:tc>
          <w:tcPr>
            <w:tcW w:w="3791"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8141593" w14:textId="77777777" w:rsidR="00551F1A" w:rsidRDefault="002104C1">
            <w:pPr>
              <w:spacing w:after="0" w:line="240" w:lineRule="auto"/>
            </w:pPr>
            <w:r>
              <w:rPr>
                <w:sz w:val="18"/>
                <w:szCs w:val="18"/>
              </w:rPr>
              <w:t>75.0 % suspicious, 25.0 % malicious</w:t>
            </w:r>
          </w:p>
        </w:tc>
        <w:tc>
          <w:tcPr>
            <w:tcW w:w="1805"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58C4F4B" w14:textId="77777777" w:rsidR="00551F1A" w:rsidRDefault="002104C1">
            <w:pPr>
              <w:spacing w:after="0" w:line="240" w:lineRule="auto"/>
            </w:pPr>
            <w:r>
              <w:rPr>
                <w:sz w:val="18"/>
                <w:szCs w:val="18"/>
              </w:rPr>
              <w:t>scan (wrong)</w:t>
            </w:r>
          </w:p>
        </w:tc>
      </w:tr>
      <w:tr w:rsidR="00551F1A" w14:paraId="06C2077A" w14:textId="77777777">
        <w:tblPrEx>
          <w:tblCellMar>
            <w:top w:w="0" w:type="dxa"/>
            <w:bottom w:w="0" w:type="dxa"/>
          </w:tblCellMar>
        </w:tblPrEx>
        <w:trPr>
          <w:cantSplit/>
        </w:trPr>
        <w:tc>
          <w:tcPr>
            <w:tcW w:w="2437"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4874FE7" w14:textId="77777777" w:rsidR="00551F1A" w:rsidRDefault="002104C1">
            <w:pPr>
              <w:spacing w:after="0" w:line="240" w:lineRule="auto"/>
            </w:pPr>
            <w:r>
              <w:rPr>
                <w:sz w:val="18"/>
                <w:szCs w:val="18"/>
              </w:rPr>
              <w:t>Benign, capture 8-1</w:t>
            </w:r>
          </w:p>
        </w:tc>
        <w:tc>
          <w:tcPr>
            <w:tcW w:w="99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6112D01" w14:textId="77777777" w:rsidR="00551F1A" w:rsidRDefault="002104C1">
            <w:pPr>
              <w:spacing w:after="0" w:line="240" w:lineRule="auto"/>
            </w:pPr>
            <w:r>
              <w:rPr>
                <w:sz w:val="18"/>
                <w:szCs w:val="18"/>
              </w:rPr>
              <w:t>2,181</w:t>
            </w:r>
          </w:p>
        </w:tc>
        <w:tc>
          <w:tcPr>
            <w:tcW w:w="3791"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BF86245" w14:textId="77777777" w:rsidR="00551F1A" w:rsidRDefault="002104C1">
            <w:pPr>
              <w:spacing w:after="0" w:line="240" w:lineRule="auto"/>
            </w:pPr>
            <w:r>
              <w:rPr>
                <w:sz w:val="18"/>
                <w:szCs w:val="18"/>
              </w:rPr>
              <w:t>67.1 % normal, 32.8 % uncertain</w:t>
            </w:r>
          </w:p>
        </w:tc>
        <w:tc>
          <w:tcPr>
            <w:tcW w:w="1805"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2DEC1EB" w14:textId="77777777" w:rsidR="00551F1A" w:rsidRDefault="002104C1">
            <w:pPr>
              <w:spacing w:after="0" w:line="240" w:lineRule="auto"/>
            </w:pPr>
            <w:r>
              <w:rPr>
                <w:sz w:val="18"/>
                <w:szCs w:val="18"/>
              </w:rPr>
              <w:t>—</w:t>
            </w:r>
          </w:p>
        </w:tc>
      </w:tr>
      <w:tr w:rsidR="00551F1A" w14:paraId="213F465F" w14:textId="77777777">
        <w:tblPrEx>
          <w:tblCellMar>
            <w:top w:w="0" w:type="dxa"/>
            <w:bottom w:w="0" w:type="dxa"/>
          </w:tblCellMar>
        </w:tblPrEx>
        <w:trPr>
          <w:cantSplit/>
        </w:trPr>
        <w:tc>
          <w:tcPr>
            <w:tcW w:w="2437"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CA58226" w14:textId="77777777" w:rsidR="00551F1A" w:rsidRDefault="002104C1">
            <w:pPr>
              <w:spacing w:after="0" w:line="240" w:lineRule="auto"/>
            </w:pPr>
            <w:r>
              <w:rPr>
                <w:sz w:val="18"/>
                <w:szCs w:val="18"/>
              </w:rPr>
              <w:t>Benign, unseen honeypot 5-1</w:t>
            </w:r>
          </w:p>
        </w:tc>
        <w:tc>
          <w:tcPr>
            <w:tcW w:w="993"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47ED9CC" w14:textId="77777777" w:rsidR="00551F1A" w:rsidRDefault="002104C1">
            <w:pPr>
              <w:spacing w:after="0" w:line="240" w:lineRule="auto"/>
            </w:pPr>
            <w:r>
              <w:rPr>
                <w:sz w:val="18"/>
                <w:szCs w:val="18"/>
              </w:rPr>
              <w:t>1,374</w:t>
            </w:r>
          </w:p>
        </w:tc>
        <w:tc>
          <w:tcPr>
            <w:tcW w:w="3791"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17659D4" w14:textId="77777777" w:rsidR="00551F1A" w:rsidRDefault="002104C1">
            <w:pPr>
              <w:spacing w:after="0" w:line="240" w:lineRule="auto"/>
            </w:pPr>
            <w:r>
              <w:rPr>
                <w:sz w:val="18"/>
                <w:szCs w:val="18"/>
              </w:rPr>
              <w:t>61.5 % anomalous, 24.7 % normal, 13.8 % uncertain</w:t>
            </w:r>
          </w:p>
        </w:tc>
        <w:tc>
          <w:tcPr>
            <w:tcW w:w="1805"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460D103" w14:textId="77777777" w:rsidR="00551F1A" w:rsidRDefault="002104C1">
            <w:pPr>
              <w:spacing w:after="0" w:line="240" w:lineRule="auto"/>
            </w:pPr>
            <w:r>
              <w:rPr>
                <w:sz w:val="18"/>
                <w:szCs w:val="18"/>
              </w:rPr>
              <w:t>Unattributed</w:t>
            </w:r>
          </w:p>
        </w:tc>
      </w:tr>
    </w:tbl>
    <w:p w14:paraId="137B5BAB" w14:textId="77777777" w:rsidR="00551F1A" w:rsidRDefault="002104C1">
      <w:pPr>
        <w:spacing w:before="60" w:after="160"/>
      </w:pPr>
      <w:r>
        <w:rPr>
          <w:i/>
          <w:iCs/>
          <w:color w:val="5B6573"/>
          <w:sz w:val="17"/>
          <w:szCs w:val="17"/>
        </w:rPr>
        <w:t>All benign: 50.7 % normal, 23.8 % alerting, 0.0 % malicious.</w:t>
      </w:r>
    </w:p>
    <w:p w14:paraId="7E786896" w14:textId="77777777" w:rsidR="00551F1A" w:rsidRDefault="002104C1">
      <w:pPr>
        <w:jc w:val="both"/>
      </w:pPr>
      <w:r>
        <w:t xml:space="preserve">The live decision distribution for C&amp;C traffic (75.0 % suspicious, 25.0 % malicious) agrees with the offline evaluation of the same protocol (74.8 % and 25.2 %), confirming that the serving path and the evaluation path compute the same results. No benign flow reached a malicious decision, so none became eligible for containment. Operating the response workflow on these events, a block request </w:t>
      </w:r>
      <w:r>
        <w:lastRenderedPageBreak/>
        <w:t>for a genuinely infected host was held for human approval, while isolation of a benign smart-home device flagged as anomalous was denied because containment requires an attributed malicious decision.</w:t>
      </w:r>
    </w:p>
    <w:p w14:paraId="6C514EE8" w14:textId="77777777" w:rsidR="00551F1A" w:rsidRDefault="002104C1">
      <w:pPr>
        <w:pStyle w:val="Heading2"/>
      </w:pPr>
      <w:bookmarkStart w:id="44" w:name="_Toc240281786"/>
      <w:r>
        <w:t>6.5  Performance</w:t>
      </w:r>
      <w:bookmarkEnd w:id="44"/>
    </w:p>
    <w:p w14:paraId="064D0369" w14:textId="77777777" w:rsidR="00551F1A" w:rsidRDefault="002104C1">
      <w:pPr>
        <w:keepNext/>
        <w:spacing w:before="160" w:after="80"/>
      </w:pPr>
      <w:r>
        <w:rPr>
          <w:b/>
          <w:bCs/>
          <w:color w:val="1E3A5F"/>
          <w:sz w:val="19"/>
          <w:szCs w:val="19"/>
        </w:rPr>
        <w:t xml:space="preserve">Table 16: </w:t>
      </w:r>
      <w:r>
        <w:rPr>
          <w:color w:val="1E3A5F"/>
          <w:sz w:val="19"/>
          <w:szCs w:val="19"/>
        </w:rPr>
        <w:t>Performance measurements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94"/>
        <w:gridCol w:w="4332"/>
      </w:tblGrid>
      <w:tr w:rsidR="00551F1A" w14:paraId="4D098B76" w14:textId="77777777">
        <w:tblPrEx>
          <w:tblCellMar>
            <w:top w:w="0" w:type="dxa"/>
            <w:bottom w:w="0" w:type="dxa"/>
          </w:tblCellMar>
        </w:tblPrEx>
        <w:trPr>
          <w:cantSplit/>
          <w:tblHeader/>
        </w:trPr>
        <w:tc>
          <w:tcPr>
            <w:tcW w:w="4694" w:type="dxa"/>
            <w:tcBorders>
              <w:top w:val="single" w:sz="4" w:space="0" w:color="C9D1DB"/>
              <w:left w:val="single" w:sz="4" w:space="0" w:color="C9D1DB"/>
              <w:bottom w:val="single" w:sz="4" w:space="0" w:color="C9D1DB"/>
              <w:right w:val="single" w:sz="4" w:space="0" w:color="C9D1DB"/>
            </w:tcBorders>
            <w:shd w:val="clear" w:color="auto" w:fill="E8EEF5"/>
            <w:tcMar>
              <w:top w:w="50" w:type="dxa"/>
              <w:left w:w="90" w:type="dxa"/>
              <w:bottom w:w="50" w:type="dxa"/>
              <w:right w:w="90" w:type="dxa"/>
            </w:tcMar>
          </w:tcPr>
          <w:p w14:paraId="538880A0" w14:textId="77777777" w:rsidR="00551F1A" w:rsidRDefault="002104C1">
            <w:pPr>
              <w:spacing w:after="0" w:line="240" w:lineRule="auto"/>
            </w:pPr>
            <w:r>
              <w:rPr>
                <w:b/>
                <w:bCs/>
                <w:sz w:val="18"/>
                <w:szCs w:val="18"/>
              </w:rPr>
              <w:t>Measurement</w:t>
            </w:r>
          </w:p>
        </w:tc>
        <w:tc>
          <w:tcPr>
            <w:tcW w:w="4332" w:type="dxa"/>
            <w:tcBorders>
              <w:top w:val="single" w:sz="4" w:space="0" w:color="C9D1DB"/>
              <w:left w:val="single" w:sz="4" w:space="0" w:color="C9D1DB"/>
              <w:bottom w:val="single" w:sz="4" w:space="0" w:color="C9D1DB"/>
              <w:right w:val="single" w:sz="4" w:space="0" w:color="C9D1DB"/>
            </w:tcBorders>
            <w:shd w:val="clear" w:color="auto" w:fill="E8EEF5"/>
            <w:tcMar>
              <w:top w:w="50" w:type="dxa"/>
              <w:left w:w="90" w:type="dxa"/>
              <w:bottom w:w="50" w:type="dxa"/>
              <w:right w:w="90" w:type="dxa"/>
            </w:tcMar>
          </w:tcPr>
          <w:p w14:paraId="36BB5DC8" w14:textId="77777777" w:rsidR="00551F1A" w:rsidRDefault="002104C1">
            <w:pPr>
              <w:spacing w:after="0" w:line="240" w:lineRule="auto"/>
            </w:pPr>
            <w:r>
              <w:rPr>
                <w:b/>
                <w:bCs/>
                <w:sz w:val="18"/>
                <w:szCs w:val="18"/>
              </w:rPr>
              <w:t>Value</w:t>
            </w:r>
          </w:p>
        </w:tc>
      </w:tr>
      <w:tr w:rsidR="00551F1A" w14:paraId="34BA71B1" w14:textId="77777777">
        <w:tblPrEx>
          <w:tblCellMar>
            <w:top w:w="0" w:type="dxa"/>
            <w:bottom w:w="0" w:type="dxa"/>
          </w:tblCellMar>
        </w:tblPrEx>
        <w:trPr>
          <w:cantSplit/>
        </w:trPr>
        <w:tc>
          <w:tcPr>
            <w:tcW w:w="4694"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238047D" w14:textId="77777777" w:rsidR="00551F1A" w:rsidRDefault="002104C1">
            <w:pPr>
              <w:spacing w:after="0" w:line="240" w:lineRule="auto"/>
            </w:pPr>
            <w:r>
              <w:rPr>
                <w:sz w:val="18"/>
                <w:szCs w:val="18"/>
              </w:rPr>
              <w:t>Synthetic per-flow inference with explanation</w:t>
            </w:r>
          </w:p>
        </w:tc>
        <w:tc>
          <w:tcPr>
            <w:tcW w:w="4332"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A10E1FD" w14:textId="77777777" w:rsidR="00551F1A" w:rsidRDefault="002104C1">
            <w:pPr>
              <w:spacing w:after="0" w:line="240" w:lineRule="auto"/>
            </w:pPr>
            <w:r>
              <w:rPr>
                <w:sz w:val="18"/>
                <w:szCs w:val="18"/>
              </w:rPr>
              <w:t>p50 7.7 ms, p95 8.5 ms</w:t>
            </w:r>
          </w:p>
        </w:tc>
      </w:tr>
      <w:tr w:rsidR="00551F1A" w14:paraId="582DC31A" w14:textId="77777777">
        <w:tblPrEx>
          <w:tblCellMar>
            <w:top w:w="0" w:type="dxa"/>
            <w:bottom w:w="0" w:type="dxa"/>
          </w:tblCellMar>
        </w:tblPrEx>
        <w:trPr>
          <w:cantSplit/>
        </w:trPr>
        <w:tc>
          <w:tcPr>
            <w:tcW w:w="4694"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FA8686B" w14:textId="77777777" w:rsidR="00551F1A" w:rsidRDefault="002104C1">
            <w:pPr>
              <w:spacing w:after="0" w:line="240" w:lineRule="auto"/>
            </w:pPr>
            <w:r>
              <w:rPr>
                <w:sz w:val="18"/>
                <w:szCs w:val="18"/>
              </w:rPr>
              <w:t>IoT-23 per-flow serving path (protocol A sample)</w:t>
            </w:r>
          </w:p>
        </w:tc>
        <w:tc>
          <w:tcPr>
            <w:tcW w:w="4332"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ABAB7E6" w14:textId="77777777" w:rsidR="00551F1A" w:rsidRDefault="002104C1">
            <w:pPr>
              <w:spacing w:after="0" w:line="240" w:lineRule="auto"/>
            </w:pPr>
            <w:r>
              <w:rPr>
                <w:sz w:val="18"/>
                <w:szCs w:val="18"/>
              </w:rPr>
              <w:t>p50 7.9 ms, p95 9.2 ms</w:t>
            </w:r>
          </w:p>
        </w:tc>
      </w:tr>
      <w:tr w:rsidR="00551F1A" w14:paraId="71094881" w14:textId="77777777">
        <w:tblPrEx>
          <w:tblCellMar>
            <w:top w:w="0" w:type="dxa"/>
            <w:bottom w:w="0" w:type="dxa"/>
          </w:tblCellMar>
        </w:tblPrEx>
        <w:trPr>
          <w:cantSplit/>
        </w:trPr>
        <w:tc>
          <w:tcPr>
            <w:tcW w:w="4694"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EA2A066" w14:textId="77777777" w:rsidR="00551F1A" w:rsidRDefault="002104C1">
            <w:pPr>
              <w:spacing w:after="0" w:line="240" w:lineRule="auto"/>
            </w:pPr>
            <w:r>
              <w:rPr>
                <w:sz w:val="18"/>
                <w:szCs w:val="18"/>
              </w:rPr>
              <w:t>Live replay mean inference per flow</w:t>
            </w:r>
          </w:p>
        </w:tc>
        <w:tc>
          <w:tcPr>
            <w:tcW w:w="4332"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FF04EBB" w14:textId="77777777" w:rsidR="00551F1A" w:rsidRDefault="002104C1">
            <w:pPr>
              <w:spacing w:after="0" w:line="240" w:lineRule="auto"/>
            </w:pPr>
            <w:r>
              <w:rPr>
                <w:sz w:val="18"/>
                <w:szCs w:val="18"/>
              </w:rPr>
              <w:t>8.6 ms</w:t>
            </w:r>
          </w:p>
        </w:tc>
      </w:tr>
      <w:tr w:rsidR="00551F1A" w14:paraId="7E5F94EB" w14:textId="77777777">
        <w:tblPrEx>
          <w:tblCellMar>
            <w:top w:w="0" w:type="dxa"/>
            <w:bottom w:w="0" w:type="dxa"/>
          </w:tblCellMar>
        </w:tblPrEx>
        <w:trPr>
          <w:cantSplit/>
        </w:trPr>
        <w:tc>
          <w:tcPr>
            <w:tcW w:w="4694"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C2F5E59" w14:textId="77777777" w:rsidR="00551F1A" w:rsidRDefault="002104C1">
            <w:pPr>
              <w:spacing w:after="0" w:line="240" w:lineRule="auto"/>
            </w:pPr>
            <w:r>
              <w:rPr>
                <w:sz w:val="18"/>
                <w:szCs w:val="18"/>
              </w:rPr>
              <w:t>Live replay of capture 8-1 (10,403 flows), storage defect present</w:t>
            </w:r>
          </w:p>
        </w:tc>
        <w:tc>
          <w:tcPr>
            <w:tcW w:w="4332"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0433BF3" w14:textId="77777777" w:rsidR="00551F1A" w:rsidRDefault="002104C1">
            <w:pPr>
              <w:spacing w:after="0" w:line="240" w:lineRule="auto"/>
            </w:pPr>
            <w:r>
              <w:rPr>
                <w:sz w:val="18"/>
                <w:szCs w:val="18"/>
              </w:rPr>
              <w:t>465 s; storage 11.4 → 81.9 ms per event</w:t>
            </w:r>
          </w:p>
        </w:tc>
      </w:tr>
      <w:tr w:rsidR="00551F1A" w14:paraId="6A95C957" w14:textId="77777777">
        <w:tblPrEx>
          <w:tblCellMar>
            <w:top w:w="0" w:type="dxa"/>
            <w:bottom w:w="0" w:type="dxa"/>
          </w:tblCellMar>
        </w:tblPrEx>
        <w:trPr>
          <w:cantSplit/>
        </w:trPr>
        <w:tc>
          <w:tcPr>
            <w:tcW w:w="4694"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3E0EBB1" w14:textId="77777777" w:rsidR="00551F1A" w:rsidRDefault="002104C1">
            <w:pPr>
              <w:spacing w:after="0" w:line="240" w:lineRule="auto"/>
            </w:pPr>
            <w:r>
              <w:rPr>
                <w:sz w:val="18"/>
                <w:szCs w:val="18"/>
              </w:rPr>
              <w:t>Same replay after incremental incident bounds</w:t>
            </w:r>
          </w:p>
        </w:tc>
        <w:tc>
          <w:tcPr>
            <w:tcW w:w="4332"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6BEA391" w14:textId="77777777" w:rsidR="00551F1A" w:rsidRDefault="002104C1">
            <w:pPr>
              <w:spacing w:after="0" w:line="240" w:lineRule="auto"/>
            </w:pPr>
            <w:r>
              <w:rPr>
                <w:sz w:val="18"/>
                <w:szCs w:val="18"/>
              </w:rPr>
              <w:t>122 s; 11.0 → 11.5 ms per event</w:t>
            </w:r>
          </w:p>
        </w:tc>
      </w:tr>
      <w:tr w:rsidR="00551F1A" w14:paraId="00403F4D" w14:textId="77777777">
        <w:tblPrEx>
          <w:tblCellMar>
            <w:top w:w="0" w:type="dxa"/>
            <w:bottom w:w="0" w:type="dxa"/>
          </w:tblCellMar>
        </w:tblPrEx>
        <w:trPr>
          <w:cantSplit/>
        </w:trPr>
        <w:tc>
          <w:tcPr>
            <w:tcW w:w="4694"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F59FC61" w14:textId="77777777" w:rsidR="00551F1A" w:rsidRDefault="002104C1">
            <w:pPr>
              <w:spacing w:after="0" w:line="240" w:lineRule="auto"/>
            </w:pPr>
            <w:r>
              <w:rPr>
                <w:sz w:val="18"/>
                <w:szCs w:val="18"/>
              </w:rPr>
              <w:t>Replay throughput, one inference worker</w:t>
            </w:r>
          </w:p>
        </w:tc>
        <w:tc>
          <w:tcPr>
            <w:tcW w:w="4332"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A33CCB0" w14:textId="77777777" w:rsidR="00551F1A" w:rsidRDefault="002104C1">
            <w:pPr>
              <w:spacing w:after="0" w:line="240" w:lineRule="auto"/>
            </w:pPr>
            <w:r>
              <w:rPr>
                <w:sz w:val="18"/>
                <w:szCs w:val="18"/>
              </w:rPr>
              <w:t>≈ 85 flows per second</w:t>
            </w:r>
          </w:p>
        </w:tc>
      </w:tr>
      <w:tr w:rsidR="00551F1A" w14:paraId="4409720B" w14:textId="77777777">
        <w:tblPrEx>
          <w:tblCellMar>
            <w:top w:w="0" w:type="dxa"/>
            <w:bottom w:w="0" w:type="dxa"/>
          </w:tblCellMar>
        </w:tblPrEx>
        <w:trPr>
          <w:cantSplit/>
        </w:trPr>
        <w:tc>
          <w:tcPr>
            <w:tcW w:w="4694"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BC92BC3" w14:textId="77777777" w:rsidR="00551F1A" w:rsidRDefault="002104C1">
            <w:pPr>
              <w:spacing w:after="0" w:line="240" w:lineRule="auto"/>
            </w:pPr>
            <w:r>
              <w:rPr>
                <w:sz w:val="18"/>
                <w:szCs w:val="18"/>
              </w:rPr>
              <w:t>IoT-23 training time per protocol</w:t>
            </w:r>
          </w:p>
        </w:tc>
        <w:tc>
          <w:tcPr>
            <w:tcW w:w="4332"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FA0B9EC" w14:textId="77777777" w:rsidR="00551F1A" w:rsidRDefault="002104C1">
            <w:pPr>
              <w:spacing w:after="0" w:line="240" w:lineRule="auto"/>
            </w:pPr>
            <w:r>
              <w:rPr>
                <w:sz w:val="18"/>
                <w:szCs w:val="18"/>
              </w:rPr>
              <w:t>20–22 s</w:t>
            </w:r>
          </w:p>
        </w:tc>
      </w:tr>
    </w:tbl>
    <w:p w14:paraId="3968EBA2" w14:textId="77777777" w:rsidR="00551F1A" w:rsidRDefault="002104C1">
      <w:pPr>
        <w:spacing w:before="60" w:after="160"/>
      </w:pPr>
      <w:r>
        <w:rPr>
          <w:i/>
          <w:iCs/>
          <w:color w:val="5B6573"/>
          <w:sz w:val="17"/>
          <w:szCs w:val="17"/>
        </w:rPr>
        <w:t>Measured on Windows-11-10.0.26200-SP0, single-threaded model execution.</w:t>
      </w:r>
    </w:p>
    <w:p w14:paraId="09248550" w14:textId="77777777" w:rsidR="00551F1A" w:rsidRDefault="002104C1">
      <w:pPr>
        <w:pStyle w:val="Heading2"/>
      </w:pPr>
      <w:bookmarkStart w:id="45" w:name="_Toc240281787"/>
      <w:r>
        <w:t>6.6  Software Verification</w:t>
      </w:r>
      <w:bookmarkEnd w:id="45"/>
    </w:p>
    <w:p w14:paraId="591B1146" w14:textId="77777777" w:rsidR="00551F1A" w:rsidRDefault="002104C1">
      <w:pPr>
        <w:jc w:val="both"/>
      </w:pPr>
      <w:r>
        <w:t>The automated test suite contains 136 tests across 9 files, covering schema and injection rejection, decision, attribution and risk rules, a genuinely trained model (manifest tampering, output contract, identity invariance, recomputable explanations), API authorization and perimeter controls, storage migrations and correlation, response safety, collectors and reordering, the IoT-23 corpus pipeline and an end-to-end API pipeline. A dependency-free Node script checks dashboard rendering and refresh races. A l</w:t>
      </w:r>
      <w:r>
        <w:t>ive verification script starts real server processes and runs 88 checks across 19 stages; all passed (0 failures).</w:t>
      </w:r>
    </w:p>
    <w:p w14:paraId="7E7281A5" w14:textId="77777777" w:rsidR="00551F1A" w:rsidRDefault="002104C1">
      <w:pPr>
        <w:pStyle w:val="Heading1"/>
        <w:pageBreakBefore/>
      </w:pPr>
      <w:bookmarkStart w:id="46" w:name="_Toc240281788"/>
      <w:r>
        <w:lastRenderedPageBreak/>
        <w:t>7  Discussion</w:t>
      </w:r>
      <w:bookmarkEnd w:id="46"/>
    </w:p>
    <w:p w14:paraId="09E48145" w14:textId="77777777" w:rsidR="00551F1A" w:rsidRDefault="002104C1">
      <w:pPr>
        <w:pStyle w:val="Heading2"/>
      </w:pPr>
      <w:bookmarkStart w:id="47" w:name="_Toc240281789"/>
      <w:r>
        <w:t>7.1  Answers to the Research Questions</w:t>
      </w:r>
      <w:bookmarkEnd w:id="47"/>
    </w:p>
    <w:p w14:paraId="1E3FDDF4" w14:textId="77777777" w:rsidR="00551F1A" w:rsidRDefault="002104C1">
      <w:pPr>
        <w:pStyle w:val="ListParagraph"/>
        <w:numPr>
          <w:ilvl w:val="0"/>
          <w:numId w:val="3"/>
        </w:numPr>
      </w:pPr>
      <w:r>
        <w:rPr>
          <w:b/>
          <w:bCs/>
        </w:rPr>
        <w:t>RQ1.</w:t>
      </w:r>
      <w:r>
        <w:t xml:space="preserve"> Fusion outperforms individual layers on synthetic data, and host context adds measurable value. Headline scores are optimistic whenever test rows repeat training vectors: F1 fell from 0.992 to 0.803 on IoT-23 and from 0.904 to 0.775 on UNSW-NB15.</w:t>
      </w:r>
    </w:p>
    <w:p w14:paraId="1332A1BA" w14:textId="77777777" w:rsidR="00551F1A" w:rsidRDefault="002104C1">
      <w:pPr>
        <w:pStyle w:val="ListParagraph"/>
        <w:numPr>
          <w:ilvl w:val="0"/>
          <w:numId w:val="3"/>
        </w:numPr>
      </w:pPr>
      <w:r>
        <w:rPr>
          <w:b/>
          <w:bCs/>
        </w:rPr>
        <w:t>RQ2.</w:t>
      </w:r>
      <w:r>
        <w:t xml:space="preserve"> Separating detection from attribution removed most benign abstention (64.3 % → 9.6 % synthetic) while flagging 99.6 % of attacks. On known IoT-23 captures 92.1 % of benign flows were called normal.</w:t>
      </w:r>
    </w:p>
    <w:p w14:paraId="18730602" w14:textId="77777777" w:rsidR="00551F1A" w:rsidRDefault="002104C1">
      <w:pPr>
        <w:pStyle w:val="ListParagraph"/>
        <w:numPr>
          <w:ilvl w:val="0"/>
          <w:numId w:val="3"/>
        </w:numPr>
      </w:pPr>
      <w:r>
        <w:rPr>
          <w:b/>
          <w:bCs/>
        </w:rPr>
        <w:t>RQ3.</w:t>
      </w:r>
      <w:r>
        <w:t xml:space="preserve"> Yes on synthetic data and IoT-23: withheld attack types were reported as anomalous with no invented labels. Not on UNSW-NB15's reduced counters, where withheld families resemble known ones in feature space.</w:t>
      </w:r>
    </w:p>
    <w:p w14:paraId="0FBA3F5D" w14:textId="77777777" w:rsidR="00551F1A" w:rsidRDefault="002104C1">
      <w:pPr>
        <w:pStyle w:val="ListParagraph"/>
        <w:numPr>
          <w:ilvl w:val="0"/>
          <w:numId w:val="3"/>
        </w:numPr>
      </w:pPr>
      <w:r>
        <w:rPr>
          <w:b/>
          <w:bCs/>
        </w:rPr>
        <w:t>RQ4.</w:t>
      </w:r>
      <w:r>
        <w:t xml:space="preserve"> Poorly. Detection of a new malware family relied on anomaly and behavioural layers and attribution failed completely; the fused false-positive rate was 10.3 %, 30.9 % of sampled benign flows raised alerts, and most flows from the unseen benign devices were reported as anomalous.</w:t>
      </w:r>
    </w:p>
    <w:p w14:paraId="771D94F2" w14:textId="77777777" w:rsidR="00551F1A" w:rsidRDefault="002104C1">
      <w:pPr>
        <w:pStyle w:val="ListParagraph"/>
        <w:numPr>
          <w:ilvl w:val="0"/>
          <w:numId w:val="3"/>
        </w:numPr>
      </w:pPr>
      <w:r>
        <w:rPr>
          <w:b/>
          <w:bCs/>
        </w:rPr>
        <w:t>RQ5.</w:t>
      </w:r>
      <w:r>
        <w:t xml:space="preserve"> Yes. Live replay reproduced offline decisions on 11,777 real flows at single-digit millisecond inference, once a quadratic storage defect found during the replay was fixed.</w:t>
      </w:r>
    </w:p>
    <w:p w14:paraId="44E7F0AA" w14:textId="77777777" w:rsidR="00551F1A" w:rsidRDefault="002104C1">
      <w:pPr>
        <w:pStyle w:val="Heading2"/>
      </w:pPr>
      <w:bookmarkStart w:id="48" w:name="_Toc240281790"/>
      <w:r>
        <w:t>7.2  What the Headline Numbers Mean</w:t>
      </w:r>
      <w:bookmarkEnd w:id="48"/>
    </w:p>
    <w:p w14:paraId="11088134" w14:textId="77777777" w:rsidR="00551F1A" w:rsidRDefault="002104C1">
      <w:pPr>
        <w:jc w:val="both"/>
      </w:pPr>
      <w:r>
        <w:t>A detection F1 above 0.99 was obtained twice in this project, and in both cases it overstates what the system would achieve on new traffic: on synthetic data because the generator is hand-designed, and on IoT-23 because most test rows repeat vectors seen during fitting. Reporting only these numbers would reproduce the evaluation problems described by Arp et al. [2]. The unseen-vector results, decision-level outcomes and the leave-capture-out protocol are the more informative evidence.</w:t>
      </w:r>
    </w:p>
    <w:p w14:paraId="0E515A65" w14:textId="77777777" w:rsidR="00551F1A" w:rsidRDefault="002104C1">
      <w:pPr>
        <w:pStyle w:val="Heading2"/>
      </w:pPr>
      <w:bookmarkStart w:id="49" w:name="_Toc240281791"/>
      <w:r>
        <w:t>7.3  Where Open-Set Logic Helped and Where It Did Not</w:t>
      </w:r>
      <w:bookmarkEnd w:id="49"/>
    </w:p>
    <w:p w14:paraId="62059880" w14:textId="77777777" w:rsidR="00551F1A" w:rsidRDefault="002104C1">
      <w:pPr>
        <w:jc w:val="both"/>
      </w:pPr>
      <w:r>
        <w:t>The combination of benign-relative novelty and class support prevented invented attack types when novel traffic was genuinely different from training traffic (the synthetic beacon family; IoT-23 attack attempts). It did not help when novel classes lay close to known ones (UNSW-NB15 families in ten counters; Hakai command-and-control, which was typed as scan because it lay inside the scan class's support). Distance-based support can only flag what the feature space separates; the confidence gate and the anom</w:t>
      </w:r>
      <w:r>
        <w:t>aly layer carried most of the protective effect in the real-data experiments.</w:t>
      </w:r>
    </w:p>
    <w:p w14:paraId="0BB84F1A" w14:textId="77777777" w:rsidR="00551F1A" w:rsidRDefault="002104C1">
      <w:pPr>
        <w:pStyle w:val="Heading2"/>
      </w:pPr>
      <w:bookmarkStart w:id="50" w:name="_Toc240281792"/>
      <w:r>
        <w:t>7.4  Why Cross-Network Transfer Failed</w:t>
      </w:r>
      <w:bookmarkEnd w:id="50"/>
    </w:p>
    <w:p w14:paraId="38BF61CD" w14:textId="77777777" w:rsidR="00551F1A" w:rsidRDefault="002104C1">
      <w:pPr>
        <w:pStyle w:val="ListParagraph"/>
        <w:numPr>
          <w:ilvl w:val="0"/>
          <w:numId w:val="3"/>
        </w:numPr>
      </w:pPr>
      <w:r>
        <w:rPr>
          <w:b/>
          <w:bCs/>
        </w:rPr>
        <w:t>Feature reliance:</w:t>
      </w:r>
      <w:r>
        <w:t xml:space="preserve"> destination port dominates supervised importance, and ports are largely deployment- and malware-specific.</w:t>
      </w:r>
    </w:p>
    <w:p w14:paraId="2117C8A5" w14:textId="77777777" w:rsidR="00551F1A" w:rsidRDefault="002104C1">
      <w:pPr>
        <w:pStyle w:val="ListParagraph"/>
        <w:numPr>
          <w:ilvl w:val="0"/>
          <w:numId w:val="3"/>
        </w:numPr>
      </w:pPr>
      <w:r>
        <w:rPr>
          <w:b/>
          <w:bCs/>
        </w:rPr>
        <w:lastRenderedPageBreak/>
        <w:t>Benign diversity:</w:t>
      </w:r>
      <w:r>
        <w:t xml:space="preserve"> the unseen honeypot's smart-home devices used protocols and ports absent from other captures' benign traffic, so the benign-only anomaly model reported most of them as novel.</w:t>
      </w:r>
    </w:p>
    <w:p w14:paraId="28792D3F" w14:textId="77777777" w:rsidR="00551F1A" w:rsidRDefault="002104C1">
      <w:pPr>
        <w:pStyle w:val="ListParagraph"/>
        <w:numPr>
          <w:ilvl w:val="0"/>
          <w:numId w:val="3"/>
        </w:numPr>
      </w:pPr>
      <w:r>
        <w:rPr>
          <w:b/>
          <w:bCs/>
        </w:rPr>
        <w:t>Small corpus:</w:t>
      </w:r>
      <w:r>
        <w:t xml:space="preserve"> IoT-23 contains few devices and malware samples; DoS contributes only 135 usable flows, and temporal concentration left validation partitions without some classes.</w:t>
      </w:r>
    </w:p>
    <w:p w14:paraId="4BC9926B" w14:textId="77777777" w:rsidR="00551F1A" w:rsidRDefault="002104C1">
      <w:pPr>
        <w:jc w:val="both"/>
      </w:pPr>
      <w:r>
        <w:t>The practical implication is that a deployment should collect benign traffic from its own network to calibrate the anomaly and profile layers before the system is trusted, and should retrain and re-evaluate on locally labelled data.</w:t>
      </w:r>
    </w:p>
    <w:p w14:paraId="0F02E61F" w14:textId="77777777" w:rsidR="00551F1A" w:rsidRDefault="002104C1">
      <w:pPr>
        <w:pStyle w:val="Heading2"/>
      </w:pPr>
      <w:bookmarkStart w:id="51" w:name="_Toc240281793"/>
      <w:r>
        <w:t>7.5  Data-Quality Lessons</w:t>
      </w:r>
      <w:bookmarkEnd w:id="51"/>
    </w:p>
    <w:p w14:paraId="7D42DF2B" w14:textId="77777777" w:rsidR="00551F1A" w:rsidRDefault="002104C1">
      <w:pPr>
        <w:pStyle w:val="ListParagraph"/>
        <w:numPr>
          <w:ilvl w:val="0"/>
          <w:numId w:val="3"/>
        </w:numPr>
      </w:pPr>
      <w:r>
        <w:t>Labelled public data can contain artifacts: 14,260 IoT-23 "DDoS" records had zero counted packets and would have taught the model that empty counters indicate an attack.</w:t>
      </w:r>
    </w:p>
    <w:p w14:paraId="09785F66" w14:textId="77777777" w:rsidR="00551F1A" w:rsidRDefault="002104C1">
      <w:pPr>
        <w:pStyle w:val="ListParagraph"/>
        <w:numPr>
          <w:ilvl w:val="0"/>
          <w:numId w:val="3"/>
        </w:numPr>
      </w:pPr>
      <w:r>
        <w:t>Sensor semantics matter: Zeek's end-of-connection output order and unset single-packet fields silently degraded behavioural features and broke ingestion until handled explicitly.</w:t>
      </w:r>
    </w:p>
    <w:p w14:paraId="69F07962" w14:textId="77777777" w:rsidR="00551F1A" w:rsidRDefault="002104C1">
      <w:pPr>
        <w:pStyle w:val="ListParagraph"/>
        <w:numPr>
          <w:ilvl w:val="0"/>
          <w:numId w:val="3"/>
        </w:numPr>
      </w:pPr>
      <w:r>
        <w:t>Evaluation at scale finds engineering defects that unit tests miss: the storage slowdown appeared only when a real botnet produced an incident of thousands of events.</w:t>
      </w:r>
    </w:p>
    <w:p w14:paraId="496DA0AF" w14:textId="77777777" w:rsidR="00551F1A" w:rsidRDefault="002104C1">
      <w:pPr>
        <w:pStyle w:val="Heading2"/>
      </w:pPr>
      <w:bookmarkStart w:id="52" w:name="_Toc240281794"/>
      <w:r>
        <w:t>7.6  Threats to Validity</w:t>
      </w:r>
      <w:bookmarkEnd w:id="52"/>
    </w:p>
    <w:p w14:paraId="0DBA2BA0" w14:textId="77777777" w:rsidR="00551F1A" w:rsidRDefault="002104C1">
      <w:pPr>
        <w:pStyle w:val="ListParagraph"/>
        <w:numPr>
          <w:ilvl w:val="0"/>
          <w:numId w:val="3"/>
        </w:numPr>
      </w:pPr>
      <w:r>
        <w:rPr>
          <w:b/>
          <w:bCs/>
        </w:rPr>
        <w:t>Post-hoc correction:</w:t>
      </w:r>
      <w:r>
        <w:t xml:space="preserve"> the unverifiable-attribution rule was added after inspecting protocol C results. It changed decisions only, not scores, and both before and after figures are reported.</w:t>
      </w:r>
    </w:p>
    <w:p w14:paraId="3A2848A1" w14:textId="77777777" w:rsidR="00551F1A" w:rsidRDefault="002104C1">
      <w:pPr>
        <w:pStyle w:val="ListParagraph"/>
        <w:numPr>
          <w:ilvl w:val="0"/>
          <w:numId w:val="3"/>
        </w:numPr>
      </w:pPr>
      <w:r>
        <w:rPr>
          <w:b/>
          <w:bCs/>
        </w:rPr>
        <w:t>Exploratory synthetic test:</w:t>
      </w:r>
      <w:r>
        <w:t xml:space="preserve"> the seed-42 synthetic test set was inspected during development; fresh-draw confirmation mitigates but does not remove this.</w:t>
      </w:r>
    </w:p>
    <w:p w14:paraId="36772879" w14:textId="77777777" w:rsidR="00551F1A" w:rsidRDefault="002104C1">
      <w:pPr>
        <w:pStyle w:val="ListParagraph"/>
        <w:numPr>
          <w:ilvl w:val="0"/>
          <w:numId w:val="3"/>
        </w:numPr>
      </w:pPr>
      <w:r>
        <w:rPr>
          <w:b/>
          <w:bCs/>
        </w:rPr>
        <w:t>Single seed and sampling:</w:t>
      </w:r>
      <w:r>
        <w:t xml:space="preserve"> IoT-23 results use one seed; decision-level figures use bounded per-label samples whose composition differs from the full population (visible in the live replay comparison).</w:t>
      </w:r>
    </w:p>
    <w:p w14:paraId="14587796" w14:textId="77777777" w:rsidR="00551F1A" w:rsidRDefault="002104C1">
      <w:pPr>
        <w:pStyle w:val="ListParagraph"/>
        <w:numPr>
          <w:ilvl w:val="0"/>
          <w:numId w:val="3"/>
        </w:numPr>
      </w:pPr>
      <w:r>
        <w:rPr>
          <w:b/>
          <w:bCs/>
        </w:rPr>
        <w:t>Dataset scope:</w:t>
      </w:r>
      <w:r>
        <w:t xml:space="preserve"> synthetic data are hand-designed; UNSW-NB15 and IoT-23 are laboratory captures from 2015 and 2018–2019.</w:t>
      </w:r>
    </w:p>
    <w:p w14:paraId="20F06FDD" w14:textId="77777777" w:rsidR="00551F1A" w:rsidRDefault="002104C1">
      <w:pPr>
        <w:pStyle w:val="ListParagraph"/>
        <w:numPr>
          <w:ilvl w:val="0"/>
          <w:numId w:val="3"/>
        </w:numPr>
      </w:pPr>
      <w:r>
        <w:rPr>
          <w:b/>
          <w:bCs/>
        </w:rPr>
        <w:t>Deployment:</w:t>
      </w:r>
      <w:r>
        <w:t xml:space="preserve"> Docker packaging was not executed in this environment, and the system runs as a single process.</w:t>
      </w:r>
    </w:p>
    <w:p w14:paraId="430037DE" w14:textId="77777777" w:rsidR="00551F1A" w:rsidRDefault="002104C1">
      <w:pPr>
        <w:pStyle w:val="Heading2"/>
      </w:pPr>
      <w:bookmarkStart w:id="53" w:name="_Toc240281795"/>
      <w:r>
        <w:t>7.7  Ethics and Safety</w:t>
      </w:r>
      <w:bookmarkEnd w:id="53"/>
    </w:p>
    <w:p w14:paraId="7A6C1D88" w14:textId="77777777" w:rsidR="00551F1A" w:rsidRDefault="002104C1">
      <w:pPr>
        <w:jc w:val="both"/>
      </w:pPr>
      <w:r>
        <w:t>The project never captured third-party traffic, never probed networks and never executed containment. Public datasets were used under their published terms, with sources cited. Response actions are simulated, policy-gated and audited, and the design prevents unattributed or uncertain evidence from reaching containment. A production deployment would additionally require legal authorization for monitoring, data-protection review, TLS, per-user identity and independent security review.</w:t>
      </w:r>
    </w:p>
    <w:p w14:paraId="20B5DB1A" w14:textId="77777777" w:rsidR="00551F1A" w:rsidRDefault="002104C1">
      <w:pPr>
        <w:pStyle w:val="Heading1"/>
        <w:pageBreakBefore/>
      </w:pPr>
      <w:bookmarkStart w:id="54" w:name="_Toc240281796"/>
      <w:r>
        <w:lastRenderedPageBreak/>
        <w:t>8  Conclusion and Future Work</w:t>
      </w:r>
      <w:bookmarkEnd w:id="54"/>
    </w:p>
    <w:p w14:paraId="7BA32F1C" w14:textId="77777777" w:rsidR="00551F1A" w:rsidRDefault="002104C1">
      <w:pPr>
        <w:jc w:val="both"/>
      </w:pPr>
      <w:r>
        <w:t>AegisWeave demonstrates a complete, tested ML-first intrusion detection system in which detection, attribution, risk and response are deliberately separated, uncertainty is stated rather than hidden, and every reported number is reproducible from committed code and data. Its open-set decision logic prevented invented attack labels on synthetic data and on a withheld class of real IoT attacks, and a live replay reproduced offline results on real traffic.</w:t>
      </w:r>
    </w:p>
    <w:p w14:paraId="3E534DFE" w14:textId="77777777" w:rsidR="00551F1A" w:rsidRDefault="002104C1">
      <w:pPr>
        <w:jc w:val="both"/>
      </w:pPr>
      <w:r>
        <w:t>The evaluation also shows clearly what the system cannot yet do: models trained on some laboratory networks do not transfer reliably to a new network or malware family. That conclusion, reached with leakage-aware, decision-level evaluation, is itself a central result of the project.</w:t>
      </w:r>
    </w:p>
    <w:p w14:paraId="1CE3D6D4" w14:textId="77777777" w:rsidR="00551F1A" w:rsidRDefault="002104C1">
      <w:pPr>
        <w:jc w:val="both"/>
      </w:pPr>
      <w:r>
        <w:rPr>
          <w:b/>
          <w:bCs/>
        </w:rPr>
        <w:t>Future work:</w:t>
      </w:r>
    </w:p>
    <w:p w14:paraId="6BB5366A" w14:textId="77777777" w:rsidR="00551F1A" w:rsidRDefault="002104C1">
      <w:pPr>
        <w:pStyle w:val="ListParagraph"/>
        <w:numPr>
          <w:ilvl w:val="0"/>
          <w:numId w:val="6"/>
        </w:numPr>
      </w:pPr>
      <w:r>
        <w:t>Per-site calibration of the anomaly and behavioural profile layers on locally collected benign traffic, followed by re-measurement of cross-network false positives.</w:t>
      </w:r>
    </w:p>
    <w:p w14:paraId="21F57194" w14:textId="77777777" w:rsidR="00551F1A" w:rsidRDefault="002104C1">
      <w:pPr>
        <w:pStyle w:val="ListParagraph"/>
        <w:numPr>
          <w:ilvl w:val="0"/>
          <w:numId w:val="6"/>
        </w:numPr>
      </w:pPr>
      <w:r>
        <w:t>Reduced dependence on destination port through feature ablation and port-group abstractions.</w:t>
      </w:r>
    </w:p>
    <w:p w14:paraId="6012F1FC" w14:textId="77777777" w:rsidR="00551F1A" w:rsidRDefault="002104C1">
      <w:pPr>
        <w:pStyle w:val="ListParagraph"/>
        <w:numPr>
          <w:ilvl w:val="0"/>
          <w:numId w:val="6"/>
        </w:numPr>
      </w:pPr>
      <w:r>
        <w:t>Larger and more diverse corpora (additional IoT-23 captures, CIC-IDS2017 flows with timestamps, locally recorded traffic) and multiple seeds with confidence intervals.</w:t>
      </w:r>
    </w:p>
    <w:p w14:paraId="51DA4BBA" w14:textId="77777777" w:rsidR="00551F1A" w:rsidRDefault="002104C1">
      <w:pPr>
        <w:pStyle w:val="ListParagraph"/>
        <w:numPr>
          <w:ilvl w:val="0"/>
          <w:numId w:val="6"/>
        </w:numPr>
      </w:pPr>
      <w:r>
        <w:t>Density- or representation-based open-set methods that separate classes overlapping in counter space.</w:t>
      </w:r>
    </w:p>
    <w:p w14:paraId="3E981016" w14:textId="77777777" w:rsidR="00551F1A" w:rsidRDefault="002104C1">
      <w:pPr>
        <w:pStyle w:val="ListParagraph"/>
        <w:numPr>
          <w:ilvl w:val="0"/>
          <w:numId w:val="6"/>
        </w:numPr>
      </w:pPr>
      <w:r>
        <w:t>Horizontal scaling with an external queue and database, verified container deployment and TLS.</w:t>
      </w:r>
    </w:p>
    <w:p w14:paraId="6AADFCF2" w14:textId="77777777" w:rsidR="00551F1A" w:rsidRDefault="002104C1">
      <w:pPr>
        <w:pStyle w:val="ListParagraph"/>
        <w:numPr>
          <w:ilvl w:val="0"/>
          <w:numId w:val="6"/>
        </w:numPr>
      </w:pPr>
      <w:r>
        <w:t>Controlled live response adapters behind the existing policy engine, tested in an isolated laboratory network.</w:t>
      </w:r>
    </w:p>
    <w:p w14:paraId="2FCDD1C4" w14:textId="77777777" w:rsidR="00551F1A" w:rsidRDefault="002104C1">
      <w:pPr>
        <w:pStyle w:val="Heading1"/>
        <w:pageBreakBefore/>
      </w:pPr>
      <w:bookmarkStart w:id="55" w:name="_Toc240281797"/>
      <w:r>
        <w:lastRenderedPageBreak/>
        <w:t>References</w:t>
      </w:r>
      <w:bookmarkEnd w:id="55"/>
    </w:p>
    <w:p w14:paraId="05F51DBB" w14:textId="77777777" w:rsidR="00551F1A" w:rsidRDefault="002104C1">
      <w:pPr>
        <w:tabs>
          <w:tab w:val="left" w:pos="567"/>
        </w:tabs>
        <w:spacing w:after="100"/>
        <w:ind w:left="567" w:hanging="567"/>
      </w:pPr>
      <w:r>
        <w:t>[1]</w:t>
      </w:r>
      <w:r>
        <w:tab/>
        <w:t>R. Sommer and V. Paxson, "Outside the closed world: On using machine learning for network intrusion detection," in Proc. IEEE Symposium on Security and Privacy, 2010, pp. 305–316.</w:t>
      </w:r>
    </w:p>
    <w:p w14:paraId="27823406" w14:textId="77777777" w:rsidR="00551F1A" w:rsidRDefault="002104C1">
      <w:pPr>
        <w:tabs>
          <w:tab w:val="left" w:pos="567"/>
        </w:tabs>
        <w:spacing w:after="100"/>
        <w:ind w:left="567" w:hanging="567"/>
      </w:pPr>
      <w:r>
        <w:t>[2]</w:t>
      </w:r>
      <w:r>
        <w:tab/>
      </w:r>
      <w:r>
        <w:t>D. Arp, E. Quiring, F. Pendlebury, A. Warnecke, F. Pierazzi, C. Wressnegger, L. Cavallaro and K. Rieck, "Dos and don'ts of machine learning in computer security," in Proc. USENIX Security Symposium, 2022.</w:t>
      </w:r>
    </w:p>
    <w:p w14:paraId="4912A0A6" w14:textId="77777777" w:rsidR="00551F1A" w:rsidRDefault="002104C1">
      <w:pPr>
        <w:tabs>
          <w:tab w:val="left" w:pos="567"/>
        </w:tabs>
        <w:spacing w:after="100"/>
        <w:ind w:left="567" w:hanging="567"/>
      </w:pPr>
      <w:r>
        <w:t>[3]</w:t>
      </w:r>
      <w:r>
        <w:tab/>
        <w:t>V. Paxson, "Bro: A system for detecting network intruders in real-time," Computer Networks, vol. 31, no. 23–24, pp. 2435–2463, 1999.</w:t>
      </w:r>
    </w:p>
    <w:p w14:paraId="6AA9CB4E" w14:textId="77777777" w:rsidR="00551F1A" w:rsidRDefault="002104C1">
      <w:pPr>
        <w:tabs>
          <w:tab w:val="left" w:pos="567"/>
        </w:tabs>
        <w:spacing w:after="100"/>
        <w:ind w:left="567" w:hanging="567"/>
      </w:pPr>
      <w:r>
        <w:t>[4]</w:t>
      </w:r>
      <w:r>
        <w:tab/>
      </w:r>
      <w:r>
        <w:t>W. J. Scheirer, A. de Rezende Rocha, A. Sapkota and T. E. Boult, "Toward open set recognition," IEEE Transactions on Pattern Analysis and Machine Intelligence, vol. 35, no. 7, pp. 1757–1772, 2013.</w:t>
      </w:r>
    </w:p>
    <w:p w14:paraId="0EE968B9" w14:textId="77777777" w:rsidR="00551F1A" w:rsidRDefault="002104C1">
      <w:pPr>
        <w:tabs>
          <w:tab w:val="left" w:pos="567"/>
        </w:tabs>
        <w:spacing w:after="100"/>
        <w:ind w:left="567" w:hanging="567"/>
      </w:pPr>
      <w:r>
        <w:t>[5]</w:t>
      </w:r>
      <w:r>
        <w:tab/>
        <w:t>F. T. Liu, K. M. Ting and Z.-H. Zhou, "Isolation forest," in Proc. IEEE International Conference on Data Mining, 2008, pp. 413–422.</w:t>
      </w:r>
    </w:p>
    <w:p w14:paraId="2B633E93" w14:textId="77777777" w:rsidR="00551F1A" w:rsidRDefault="002104C1">
      <w:pPr>
        <w:tabs>
          <w:tab w:val="left" w:pos="567"/>
        </w:tabs>
        <w:spacing w:after="100"/>
        <w:ind w:left="567" w:hanging="567"/>
      </w:pPr>
      <w:r>
        <w:t>[6]</w:t>
      </w:r>
      <w:r>
        <w:tab/>
        <w:t>J. H. Friedman, "Greedy function approximation: A gradient boosting machine," Annals of Statistics, vol. 29, no. 5, pp. 1189–1232, 2001.</w:t>
      </w:r>
    </w:p>
    <w:p w14:paraId="19645E2D" w14:textId="77777777" w:rsidR="00551F1A" w:rsidRDefault="002104C1">
      <w:pPr>
        <w:tabs>
          <w:tab w:val="left" w:pos="567"/>
        </w:tabs>
        <w:spacing w:after="100"/>
        <w:ind w:left="567" w:hanging="567"/>
      </w:pPr>
      <w:r>
        <w:t>[7]</w:t>
      </w:r>
      <w:r>
        <w:tab/>
      </w:r>
      <w:r>
        <w:t>C. Guo, G. Pleiss, Y. Sun and K. Q. Weinberger, "On calibration of modern neural networks," in Proc. International Conference on Machine Learning, 2017.</w:t>
      </w:r>
    </w:p>
    <w:p w14:paraId="3A7DB6D8" w14:textId="77777777" w:rsidR="00551F1A" w:rsidRDefault="002104C1">
      <w:pPr>
        <w:tabs>
          <w:tab w:val="left" w:pos="567"/>
        </w:tabs>
        <w:spacing w:after="100"/>
        <w:ind w:left="567" w:hanging="567"/>
      </w:pPr>
      <w:r>
        <w:t>[8]</w:t>
      </w:r>
      <w:r>
        <w:tab/>
        <w:t>D. H. Wolpert, "Stacked generalization," Neural Networks, vol. 5, no. 2, pp. 241–259, 1992.</w:t>
      </w:r>
    </w:p>
    <w:p w14:paraId="03DC55CA" w14:textId="77777777" w:rsidR="00551F1A" w:rsidRDefault="002104C1">
      <w:pPr>
        <w:tabs>
          <w:tab w:val="left" w:pos="567"/>
        </w:tabs>
        <w:spacing w:after="100"/>
        <w:ind w:left="567" w:hanging="567"/>
      </w:pPr>
      <w:r>
        <w:t>[9]</w:t>
      </w:r>
      <w:r>
        <w:tab/>
        <w:t>F. Pedregosa et al., "Scikit-learn: Machine learning in Python," Journal of Machine Learning Research, vol. 12, pp. 2825–2830, 2011.</w:t>
      </w:r>
    </w:p>
    <w:p w14:paraId="36D3C747" w14:textId="77777777" w:rsidR="00551F1A" w:rsidRDefault="002104C1">
      <w:pPr>
        <w:tabs>
          <w:tab w:val="left" w:pos="567"/>
        </w:tabs>
        <w:spacing w:after="100"/>
        <w:ind w:left="567" w:hanging="567"/>
      </w:pPr>
      <w:r>
        <w:t>[10]</w:t>
      </w:r>
      <w:r>
        <w:tab/>
      </w:r>
      <w:r>
        <w:t>N. Moustafa and J. Slay, "UNSW-NB15: A comprehensive data set for network intrusion detection systems (UNSW-NB15 network data set)," in Proc. Military Communications and Information Systems Conference (MilCIS), 2015.</w:t>
      </w:r>
    </w:p>
    <w:p w14:paraId="7590BEAA" w14:textId="77777777" w:rsidR="00551F1A" w:rsidRDefault="002104C1">
      <w:pPr>
        <w:tabs>
          <w:tab w:val="left" w:pos="567"/>
        </w:tabs>
        <w:spacing w:after="100"/>
        <w:ind w:left="567" w:hanging="567"/>
      </w:pPr>
      <w:r>
        <w:t>[11]</w:t>
      </w:r>
      <w:r>
        <w:tab/>
        <w:t>S. Garcia, A. Parmisano and M. J. Erquiaga, "IoT-23: A labeled dataset with malicious and benign IoT network traffic," Stratosphere Laboratory, 2020. [Online]. Available: https://www.stratosphereips.org/datasets-iot23</w:t>
      </w:r>
    </w:p>
    <w:p w14:paraId="4CEF71B9" w14:textId="77777777" w:rsidR="00551F1A" w:rsidRDefault="002104C1">
      <w:pPr>
        <w:pStyle w:val="Heading1"/>
        <w:pageBreakBefore/>
      </w:pPr>
      <w:bookmarkStart w:id="56" w:name="_Toc240281798"/>
      <w:r>
        <w:lastRenderedPageBreak/>
        <w:t>Appendix A  Reproduction Commands</w:t>
      </w:r>
      <w:bookmarkEnd w:id="56"/>
    </w:p>
    <w:p w14:paraId="18EAAAB0" w14:textId="77777777" w:rsidR="00551F1A" w:rsidRDefault="002104C1">
      <w:r>
        <w:t>All commands run from the repository root with the project virtual environment. Windows paths are shown; on Linux or macOS use .venv/bin/python. Indented lines continue the command above them and must be typed on the same line.</w:t>
      </w:r>
    </w:p>
    <w:p w14:paraId="7DA2EBAA" w14:textId="77777777" w:rsidR="00551F1A" w:rsidRDefault="002104C1">
      <w:pPr>
        <w:keepNext/>
        <w:spacing w:before="160" w:after="60"/>
      </w:pPr>
      <w:r>
        <w:rPr>
          <w:b/>
          <w:bCs/>
          <w:color w:val="1E3A5F"/>
          <w:sz w:val="19"/>
          <w:szCs w:val="19"/>
        </w:rPr>
        <w:t>Environment and tests</w:t>
      </w:r>
    </w:p>
    <w:p w14:paraId="6E37CEC4" w14:textId="77777777" w:rsidR="00551F1A" w:rsidRDefault="002104C1">
      <w:pPr>
        <w:keepNext/>
        <w:keepLines/>
        <w:shd w:val="clear" w:color="auto" w:fill="F3F5F8"/>
        <w:spacing w:after="0" w:line="228" w:lineRule="auto"/>
        <w:ind w:left="120" w:right="120"/>
      </w:pPr>
      <w:r>
        <w:rPr>
          <w:rFonts w:ascii="Consolas" w:eastAsia="Consolas" w:hAnsi="Consolas" w:cs="Consolas"/>
          <w:sz w:val="16"/>
          <w:szCs w:val="16"/>
        </w:rPr>
        <w:t>python -m venv .venv</w:t>
      </w:r>
    </w:p>
    <w:p w14:paraId="6E0438B3" w14:textId="77777777" w:rsidR="00551F1A" w:rsidRDefault="002104C1">
      <w:pPr>
        <w:keepNext/>
        <w:keepLines/>
        <w:shd w:val="clear" w:color="auto" w:fill="F3F5F8"/>
        <w:spacing w:after="0" w:line="228" w:lineRule="auto"/>
        <w:ind w:left="120" w:right="120"/>
      </w:pPr>
      <w:r>
        <w:rPr>
          <w:rFonts w:ascii="Consolas" w:eastAsia="Consolas" w:hAnsi="Consolas" w:cs="Consolas"/>
          <w:sz w:val="16"/>
          <w:szCs w:val="16"/>
        </w:rPr>
        <w:t>.venv/Scripts/python -m pip install -r requirements.lock</w:t>
      </w:r>
    </w:p>
    <w:p w14:paraId="330022D7" w14:textId="77777777" w:rsidR="00551F1A" w:rsidRDefault="002104C1">
      <w:pPr>
        <w:keepNext/>
        <w:keepLines/>
        <w:shd w:val="clear" w:color="auto" w:fill="F3F5F8"/>
        <w:spacing w:after="0" w:line="228" w:lineRule="auto"/>
        <w:ind w:left="120" w:right="120"/>
      </w:pPr>
      <w:r>
        <w:rPr>
          <w:rFonts w:ascii="Consolas" w:eastAsia="Consolas" w:hAnsi="Consolas" w:cs="Consolas"/>
          <w:sz w:val="16"/>
          <w:szCs w:val="16"/>
        </w:rPr>
        <w:t>.venv/Scripts/python -m pytest -p no:cacheprovider</w:t>
      </w:r>
    </w:p>
    <w:p w14:paraId="274556AB" w14:textId="77777777" w:rsidR="00551F1A" w:rsidRDefault="002104C1">
      <w:pPr>
        <w:keepNext/>
        <w:keepLines/>
        <w:shd w:val="clear" w:color="auto" w:fill="F3F5F8"/>
        <w:spacing w:after="0" w:line="228" w:lineRule="auto"/>
        <w:ind w:left="120" w:right="120"/>
      </w:pPr>
      <w:r>
        <w:rPr>
          <w:rFonts w:ascii="Consolas" w:eastAsia="Consolas" w:hAnsi="Consolas" w:cs="Consolas"/>
          <w:sz w:val="16"/>
          <w:szCs w:val="16"/>
        </w:rPr>
        <w:t>node frontend/check-ui.cjs</w:t>
      </w:r>
    </w:p>
    <w:p w14:paraId="2A1A9951" w14:textId="77777777" w:rsidR="00551F1A" w:rsidRDefault="002104C1">
      <w:pPr>
        <w:keepLines/>
        <w:shd w:val="clear" w:color="auto" w:fill="F3F5F8"/>
        <w:spacing w:after="0" w:line="228" w:lineRule="auto"/>
        <w:ind w:left="120" w:right="120"/>
      </w:pPr>
      <w:r>
        <w:rPr>
          <w:rFonts w:ascii="Consolas" w:eastAsia="Consolas" w:hAnsi="Consolas" w:cs="Consolas"/>
          <w:sz w:val="16"/>
          <w:szCs w:val="16"/>
        </w:rPr>
        <w:t>.venv/Scripts/python scripts/verify_pipeline.py</w:t>
      </w:r>
    </w:p>
    <w:p w14:paraId="59787EEF" w14:textId="77777777" w:rsidR="00551F1A" w:rsidRDefault="00551F1A">
      <w:pPr>
        <w:spacing w:after="160"/>
      </w:pPr>
    </w:p>
    <w:p w14:paraId="7EAA6DBD" w14:textId="77777777" w:rsidR="00551F1A" w:rsidRDefault="002104C1">
      <w:pPr>
        <w:keepNext/>
        <w:spacing w:before="160" w:after="60"/>
      </w:pPr>
      <w:r>
        <w:rPr>
          <w:b/>
          <w:bCs/>
          <w:color w:val="1E3A5F"/>
          <w:sz w:val="19"/>
          <w:szCs w:val="19"/>
        </w:rPr>
        <w:t>Experiments</w:t>
      </w:r>
    </w:p>
    <w:p w14:paraId="6B40E079" w14:textId="77777777" w:rsidR="00551F1A" w:rsidRDefault="002104C1">
      <w:pPr>
        <w:keepNext/>
        <w:keepLines/>
        <w:shd w:val="clear" w:color="auto" w:fill="F3F5F8"/>
        <w:spacing w:after="0" w:line="228" w:lineRule="auto"/>
        <w:ind w:left="120" w:right="120"/>
      </w:pPr>
      <w:r>
        <w:rPr>
          <w:rFonts w:ascii="Consolas" w:eastAsia="Consolas" w:hAnsi="Consolas" w:cs="Consolas"/>
          <w:sz w:val="16"/>
          <w:szCs w:val="16"/>
        </w:rPr>
        <w:t>.venv/Scripts/python -m experiments.run --model var/models/active</w:t>
      </w:r>
    </w:p>
    <w:p w14:paraId="32F062B1" w14:textId="77777777" w:rsidR="00551F1A" w:rsidRDefault="002104C1">
      <w:pPr>
        <w:keepNext/>
        <w:keepLines/>
        <w:shd w:val="clear" w:color="auto" w:fill="F3F5F8"/>
        <w:spacing w:after="0" w:line="228" w:lineRule="auto"/>
        <w:ind w:left="120" w:right="120"/>
      </w:pPr>
      <w:r>
        <w:rPr>
          <w:rFonts w:ascii="Consolas" w:eastAsia="Consolas" w:hAnsi="Consolas" w:cs="Consolas"/>
          <w:sz w:val="16"/>
          <w:szCs w:val="16"/>
        </w:rPr>
        <w:t>.venv/Scripts/python -m experiments.confirm</w:t>
      </w:r>
    </w:p>
    <w:p w14:paraId="4B06E6F5" w14:textId="77777777" w:rsidR="00551F1A" w:rsidRDefault="002104C1">
      <w:pPr>
        <w:keepNext/>
        <w:keepLines/>
        <w:shd w:val="clear" w:color="auto" w:fill="F3F5F8"/>
        <w:spacing w:after="0" w:line="228" w:lineRule="auto"/>
        <w:ind w:left="120" w:right="120"/>
      </w:pPr>
      <w:r>
        <w:rPr>
          <w:rFonts w:ascii="Consolas" w:eastAsia="Consolas" w:hAnsi="Consolas" w:cs="Consolas"/>
          <w:sz w:val="16"/>
          <w:szCs w:val="16"/>
        </w:rPr>
        <w:t>.venv/Scripts/python -m experiments.public</w:t>
      </w:r>
    </w:p>
    <w:p w14:paraId="62D729DB" w14:textId="77777777" w:rsidR="00551F1A" w:rsidRDefault="002104C1">
      <w:pPr>
        <w:keepNext/>
        <w:keepLines/>
        <w:shd w:val="clear" w:color="auto" w:fill="F3F5F8"/>
        <w:spacing w:after="0" w:line="228" w:lineRule="auto"/>
        <w:ind w:left="120" w:right="120"/>
      </w:pPr>
      <w:r>
        <w:rPr>
          <w:rFonts w:ascii="Consolas" w:eastAsia="Consolas" w:hAnsi="Consolas" w:cs="Consolas"/>
          <w:sz w:val="16"/>
          <w:szCs w:val="16"/>
        </w:rPr>
        <w:t>    --train var/datasets/UNSW_NB15_training-set.csv</w:t>
      </w:r>
    </w:p>
    <w:p w14:paraId="736DA320" w14:textId="77777777" w:rsidR="00551F1A" w:rsidRDefault="002104C1">
      <w:pPr>
        <w:keepNext/>
        <w:keepLines/>
        <w:shd w:val="clear" w:color="auto" w:fill="F3F5F8"/>
        <w:spacing w:after="0" w:line="228" w:lineRule="auto"/>
        <w:ind w:left="120" w:right="120"/>
      </w:pPr>
      <w:r>
        <w:rPr>
          <w:rFonts w:ascii="Consolas" w:eastAsia="Consolas" w:hAnsi="Consolas" w:cs="Consolas"/>
          <w:sz w:val="16"/>
          <w:szCs w:val="16"/>
        </w:rPr>
        <w:t>    --test var/datasets/UNSW_NB15_testing-set.csv</w:t>
      </w:r>
    </w:p>
    <w:p w14:paraId="50180A65" w14:textId="77777777" w:rsidR="00551F1A" w:rsidRDefault="002104C1">
      <w:pPr>
        <w:keepNext/>
        <w:keepLines/>
        <w:shd w:val="clear" w:color="auto" w:fill="F3F5F8"/>
        <w:spacing w:after="0" w:line="228" w:lineRule="auto"/>
        <w:ind w:left="120" w:right="120"/>
      </w:pPr>
      <w:r>
        <w:rPr>
          <w:rFonts w:ascii="Consolas" w:eastAsia="Consolas" w:hAnsi="Consolas" w:cs="Consolas"/>
          <w:sz w:val="16"/>
          <w:szCs w:val="16"/>
        </w:rPr>
        <w:t>.venv/Scripts/python -m experiments.iot23</w:t>
      </w:r>
    </w:p>
    <w:p w14:paraId="4553A3A0" w14:textId="77777777" w:rsidR="00551F1A" w:rsidRDefault="002104C1">
      <w:pPr>
        <w:keepLines/>
        <w:shd w:val="clear" w:color="auto" w:fill="F3F5F8"/>
        <w:spacing w:after="0" w:line="228" w:lineRule="auto"/>
        <w:ind w:left="120" w:right="120"/>
      </w:pPr>
      <w:r>
        <w:rPr>
          <w:rFonts w:ascii="Consolas" w:eastAsia="Consolas" w:hAnsi="Consolas" w:cs="Consolas"/>
          <w:sz w:val="16"/>
          <w:szCs w:val="16"/>
        </w:rPr>
        <w:t>    --model var/models/iot23 --model-lco var/models/iot23-lco</w:t>
      </w:r>
    </w:p>
    <w:p w14:paraId="34B91049" w14:textId="77777777" w:rsidR="00551F1A" w:rsidRDefault="00551F1A">
      <w:pPr>
        <w:spacing w:after="160"/>
      </w:pPr>
    </w:p>
    <w:p w14:paraId="3AB28E39" w14:textId="77777777" w:rsidR="00551F1A" w:rsidRDefault="002104C1">
      <w:pPr>
        <w:keepNext/>
        <w:spacing w:before="160" w:after="60"/>
      </w:pPr>
      <w:r>
        <w:rPr>
          <w:b/>
          <w:bCs/>
          <w:color w:val="1E3A5F"/>
          <w:sz w:val="19"/>
          <w:szCs w:val="19"/>
        </w:rPr>
        <w:t>Demonstrations</w:t>
      </w:r>
    </w:p>
    <w:p w14:paraId="6F06E20B" w14:textId="77777777" w:rsidR="00551F1A" w:rsidRDefault="002104C1">
      <w:pPr>
        <w:keepNext/>
        <w:keepLines/>
        <w:shd w:val="clear" w:color="auto" w:fill="F3F5F8"/>
        <w:spacing w:after="0" w:line="228" w:lineRule="auto"/>
        <w:ind w:left="120" w:right="120"/>
      </w:pPr>
      <w:r>
        <w:rPr>
          <w:rFonts w:ascii="Consolas" w:eastAsia="Consolas" w:hAnsi="Consolas" w:cs="Consolas"/>
          <w:sz w:val="16"/>
          <w:szCs w:val="16"/>
        </w:rPr>
        <w:t>.venv/Scripts/python -m aegisweave demo --count 200</w:t>
      </w:r>
    </w:p>
    <w:p w14:paraId="761AA8D1" w14:textId="77777777" w:rsidR="00551F1A" w:rsidRDefault="002104C1">
      <w:pPr>
        <w:keepNext/>
        <w:keepLines/>
        <w:shd w:val="clear" w:color="auto" w:fill="F3F5F8"/>
        <w:spacing w:after="0" w:line="228" w:lineRule="auto"/>
        <w:ind w:left="120" w:right="120"/>
      </w:pPr>
      <w:r>
        <w:rPr>
          <w:rFonts w:ascii="Consolas" w:eastAsia="Consolas" w:hAnsi="Consolas" w:cs="Consolas"/>
          <w:sz w:val="16"/>
          <w:szCs w:val="16"/>
        </w:rPr>
        <w:t>.venv/Scripts/python -m aegisweave serve --port 8791</w:t>
      </w:r>
    </w:p>
    <w:p w14:paraId="77CB5E9F" w14:textId="77777777" w:rsidR="00551F1A" w:rsidRDefault="002104C1">
      <w:pPr>
        <w:keepNext/>
        <w:keepLines/>
        <w:shd w:val="clear" w:color="auto" w:fill="F3F5F8"/>
        <w:spacing w:after="0" w:line="228" w:lineRule="auto"/>
        <w:ind w:left="120" w:right="120"/>
      </w:pPr>
      <w:r>
        <w:rPr>
          <w:rFonts w:ascii="Consolas" w:eastAsia="Consolas" w:hAnsi="Consolas" w:cs="Consolas"/>
          <w:sz w:val="16"/>
          <w:szCs w:val="16"/>
        </w:rPr>
        <w:t>    --model var/models/iot23-lco --db var/iot23-unseen.db</w:t>
      </w:r>
    </w:p>
    <w:p w14:paraId="4FF9EDFA" w14:textId="77777777" w:rsidR="00551F1A" w:rsidRDefault="002104C1">
      <w:pPr>
        <w:keepNext/>
        <w:keepLines/>
        <w:shd w:val="clear" w:color="auto" w:fill="F3F5F8"/>
        <w:spacing w:after="0" w:line="228" w:lineRule="auto"/>
        <w:ind w:left="120" w:right="120"/>
      </w:pPr>
      <w:r>
        <w:rPr>
          <w:rFonts w:ascii="Consolas" w:eastAsia="Consolas" w:hAnsi="Consolas" w:cs="Consolas"/>
          <w:sz w:val="16"/>
          <w:szCs w:val="16"/>
        </w:rPr>
        <w:t>.venv/Scripts/python -m aegisweave replay</w:t>
      </w:r>
    </w:p>
    <w:p w14:paraId="422B5F2B" w14:textId="77777777" w:rsidR="00551F1A" w:rsidRDefault="002104C1">
      <w:pPr>
        <w:keepNext/>
        <w:keepLines/>
        <w:shd w:val="clear" w:color="auto" w:fill="F3F5F8"/>
        <w:spacing w:after="0" w:line="228" w:lineRule="auto"/>
        <w:ind w:left="120" w:right="120"/>
      </w:pPr>
      <w:r>
        <w:rPr>
          <w:rFonts w:ascii="Consolas" w:eastAsia="Consolas" w:hAnsi="Consolas" w:cs="Consolas"/>
          <w:sz w:val="16"/>
          <w:szCs w:val="16"/>
        </w:rPr>
        <w:t>    var/datasets/iot23/CTU-Honeypot-Capture-5-1.conn.log.labeled</w:t>
      </w:r>
    </w:p>
    <w:p w14:paraId="14EEDC2D" w14:textId="77777777" w:rsidR="00551F1A" w:rsidRDefault="002104C1">
      <w:pPr>
        <w:keepNext/>
        <w:keepLines/>
        <w:shd w:val="clear" w:color="auto" w:fill="F3F5F8"/>
        <w:spacing w:after="0" w:line="228" w:lineRule="auto"/>
        <w:ind w:left="120" w:right="120"/>
      </w:pPr>
      <w:r>
        <w:rPr>
          <w:rFonts w:ascii="Consolas" w:eastAsia="Consolas" w:hAnsi="Consolas" w:cs="Consolas"/>
          <w:sz w:val="16"/>
          <w:szCs w:val="16"/>
        </w:rPr>
        <w:t>    --format zeek-tsv --sensor honeypot-5-1 --batch-size 200</w:t>
      </w:r>
    </w:p>
    <w:p w14:paraId="2A815EE0" w14:textId="77777777" w:rsidR="00551F1A" w:rsidRDefault="002104C1">
      <w:pPr>
        <w:keepNext/>
        <w:keepLines/>
        <w:shd w:val="clear" w:color="auto" w:fill="F3F5F8"/>
        <w:spacing w:after="0" w:line="228" w:lineRule="auto"/>
        <w:ind w:left="120" w:right="120"/>
      </w:pPr>
      <w:r>
        <w:rPr>
          <w:rFonts w:ascii="Consolas" w:eastAsia="Consolas" w:hAnsi="Consolas" w:cs="Consolas"/>
          <w:sz w:val="16"/>
          <w:szCs w:val="16"/>
        </w:rPr>
        <w:t>    --url http://127.0.0.1:8791</w:t>
      </w:r>
    </w:p>
    <w:p w14:paraId="40217784" w14:textId="77777777" w:rsidR="00551F1A" w:rsidRDefault="002104C1">
      <w:pPr>
        <w:keepNext/>
        <w:keepLines/>
        <w:shd w:val="clear" w:color="auto" w:fill="F3F5F8"/>
        <w:spacing w:after="0" w:line="228" w:lineRule="auto"/>
        <w:ind w:left="120" w:right="120"/>
      </w:pPr>
      <w:r>
        <w:rPr>
          <w:rFonts w:ascii="Consolas" w:eastAsia="Consolas" w:hAnsi="Consolas" w:cs="Consolas"/>
          <w:sz w:val="16"/>
          <w:szCs w:val="16"/>
        </w:rPr>
        <w:t>.venv/Scripts/python -m aegisweave replay</w:t>
      </w:r>
    </w:p>
    <w:p w14:paraId="5EF2C902" w14:textId="77777777" w:rsidR="00551F1A" w:rsidRDefault="002104C1">
      <w:pPr>
        <w:keepNext/>
        <w:keepLines/>
        <w:shd w:val="clear" w:color="auto" w:fill="F3F5F8"/>
        <w:spacing w:after="0" w:line="228" w:lineRule="auto"/>
        <w:ind w:left="120" w:right="120"/>
      </w:pPr>
      <w:r>
        <w:rPr>
          <w:rFonts w:ascii="Consolas" w:eastAsia="Consolas" w:hAnsi="Consolas" w:cs="Consolas"/>
          <w:sz w:val="16"/>
          <w:szCs w:val="16"/>
        </w:rPr>
        <w:t>    var/datasets/iot23/CTU-IoT-Malware-Capture-8-1.conn.log.labeled</w:t>
      </w:r>
    </w:p>
    <w:p w14:paraId="23164B90" w14:textId="77777777" w:rsidR="00551F1A" w:rsidRDefault="002104C1">
      <w:pPr>
        <w:keepNext/>
        <w:keepLines/>
        <w:shd w:val="clear" w:color="auto" w:fill="F3F5F8"/>
        <w:spacing w:after="0" w:line="228" w:lineRule="auto"/>
        <w:ind w:left="120" w:right="120"/>
      </w:pPr>
      <w:r>
        <w:rPr>
          <w:rFonts w:ascii="Consolas" w:eastAsia="Consolas" w:hAnsi="Consolas" w:cs="Consolas"/>
          <w:sz w:val="16"/>
          <w:szCs w:val="16"/>
        </w:rPr>
        <w:t>    --format zeek-tsv --sensor capture-8-1 --batch-size 200</w:t>
      </w:r>
    </w:p>
    <w:p w14:paraId="295D9421" w14:textId="77777777" w:rsidR="00551F1A" w:rsidRDefault="002104C1">
      <w:pPr>
        <w:keepLines/>
        <w:shd w:val="clear" w:color="auto" w:fill="F3F5F8"/>
        <w:spacing w:after="0" w:line="228" w:lineRule="auto"/>
        <w:ind w:left="120" w:right="120"/>
      </w:pPr>
      <w:r>
        <w:rPr>
          <w:rFonts w:ascii="Consolas" w:eastAsia="Consolas" w:hAnsi="Consolas" w:cs="Consolas"/>
          <w:sz w:val="16"/>
          <w:szCs w:val="16"/>
        </w:rPr>
        <w:t>    --url http://127.0.0.1:8791</w:t>
      </w:r>
    </w:p>
    <w:p w14:paraId="06086E0A" w14:textId="77777777" w:rsidR="00551F1A" w:rsidRDefault="00551F1A">
      <w:pPr>
        <w:spacing w:after="160"/>
      </w:pPr>
    </w:p>
    <w:p w14:paraId="0C722404" w14:textId="77777777" w:rsidR="00551F1A" w:rsidRDefault="002104C1">
      <w:r>
        <w:t>The synthetic demonstration dashboard opens at http://127.0.0.1:8765 and the real-traffic replay dashboard at http://127.0.0.1:8791. IoT-23 files are downloaded from https://mcfp.felk.cvut.cz/publicDatasets/IoT-23-Dataset/IndividualScenarios/&lt;capture&gt;/bro/conn.log.labeled and saved as var/datasets/iot23/&lt;capture&gt;.conn.log.labeled; their SHA-256 hashes are recorded in experiments/results/iot23.json.</w:t>
      </w:r>
    </w:p>
    <w:p w14:paraId="11DC71A4" w14:textId="77777777" w:rsidR="00551F1A" w:rsidRDefault="002104C1">
      <w:pPr>
        <w:pStyle w:val="Heading1"/>
        <w:pageBreakBefore/>
      </w:pPr>
      <w:bookmarkStart w:id="57" w:name="_Toc240281799"/>
      <w:r>
        <w:lastRenderedPageBreak/>
        <w:t>Appendix B  Test and Verification Coverage</w:t>
      </w:r>
      <w:bookmarkEnd w:id="57"/>
    </w:p>
    <w:p w14:paraId="51005F4B" w14:textId="77777777" w:rsidR="00551F1A" w:rsidRDefault="002104C1">
      <w:pPr>
        <w:keepNext/>
        <w:spacing w:before="160" w:after="80"/>
      </w:pPr>
      <w:r>
        <w:rPr>
          <w:b/>
          <w:bCs/>
          <w:color w:val="1E3A5F"/>
          <w:sz w:val="19"/>
          <w:szCs w:val="19"/>
        </w:rPr>
        <w:t xml:space="preserve">Table 17: </w:t>
      </w:r>
      <w:r>
        <w:rPr>
          <w:color w:val="1E3A5F"/>
          <w:sz w:val="19"/>
          <w:szCs w:val="19"/>
        </w:rPr>
        <w:t>Automated test files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51F1A" w14:paraId="46D8ED77" w14:textId="77777777">
        <w:tblPrEx>
          <w:tblCellMar>
            <w:top w:w="0" w:type="dxa"/>
            <w:bottom w:w="0" w:type="dxa"/>
          </w:tblCellMar>
        </w:tblPrEx>
        <w:trPr>
          <w:cantSplit/>
          <w:tblHeader/>
        </w:trPr>
        <w:tc>
          <w:tcPr>
            <w:tcW w:w="9026" w:type="dxa"/>
            <w:tcBorders>
              <w:top w:val="single" w:sz="4" w:space="0" w:color="C9D1DB"/>
              <w:left w:val="single" w:sz="4" w:space="0" w:color="C9D1DB"/>
              <w:bottom w:val="single" w:sz="4" w:space="0" w:color="C9D1DB"/>
              <w:right w:val="single" w:sz="4" w:space="0" w:color="C9D1DB"/>
            </w:tcBorders>
            <w:shd w:val="clear" w:color="auto" w:fill="E8EEF5"/>
            <w:tcMar>
              <w:top w:w="50" w:type="dxa"/>
              <w:left w:w="90" w:type="dxa"/>
              <w:bottom w:w="50" w:type="dxa"/>
              <w:right w:w="90" w:type="dxa"/>
            </w:tcMar>
          </w:tcPr>
          <w:p w14:paraId="16549B5D" w14:textId="77777777" w:rsidR="00551F1A" w:rsidRDefault="002104C1">
            <w:pPr>
              <w:spacing w:after="0" w:line="240" w:lineRule="auto"/>
            </w:pPr>
            <w:r>
              <w:rPr>
                <w:b/>
                <w:bCs/>
                <w:sz w:val="18"/>
                <w:szCs w:val="18"/>
              </w:rPr>
              <w:t>File</w:t>
            </w:r>
          </w:p>
        </w:tc>
      </w:tr>
      <w:tr w:rsidR="00551F1A" w14:paraId="1E68C17B" w14:textId="77777777">
        <w:tblPrEx>
          <w:tblCellMar>
            <w:top w:w="0" w:type="dxa"/>
            <w:bottom w:w="0" w:type="dxa"/>
          </w:tblCellMar>
        </w:tblPrEx>
        <w:trPr>
          <w:cantSplit/>
        </w:trPr>
        <w:tc>
          <w:tcPr>
            <w:tcW w:w="9026"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B1ACE4B" w14:textId="77777777" w:rsidR="00551F1A" w:rsidRDefault="002104C1">
            <w:pPr>
              <w:spacing w:after="0" w:line="240" w:lineRule="auto"/>
            </w:pPr>
            <w:r>
              <w:rPr>
                <w:sz w:val="18"/>
                <w:szCs w:val="18"/>
              </w:rPr>
              <w:t>tests/test_api_security.py</w:t>
            </w:r>
          </w:p>
        </w:tc>
      </w:tr>
      <w:tr w:rsidR="00551F1A" w14:paraId="4A9534C8" w14:textId="77777777">
        <w:tblPrEx>
          <w:tblCellMar>
            <w:top w:w="0" w:type="dxa"/>
            <w:bottom w:w="0" w:type="dxa"/>
          </w:tblCellMar>
        </w:tblPrEx>
        <w:trPr>
          <w:cantSplit/>
        </w:trPr>
        <w:tc>
          <w:tcPr>
            <w:tcW w:w="9026"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3D341EF" w14:textId="77777777" w:rsidR="00551F1A" w:rsidRDefault="002104C1">
            <w:pPr>
              <w:spacing w:after="0" w:line="240" w:lineRule="auto"/>
            </w:pPr>
            <w:r>
              <w:rPr>
                <w:sz w:val="18"/>
                <w:szCs w:val="18"/>
              </w:rPr>
              <w:t>tests/test_behavior_reordering.py</w:t>
            </w:r>
          </w:p>
        </w:tc>
      </w:tr>
      <w:tr w:rsidR="00551F1A" w14:paraId="577816E7" w14:textId="77777777">
        <w:tblPrEx>
          <w:tblCellMar>
            <w:top w:w="0" w:type="dxa"/>
            <w:bottom w:w="0" w:type="dxa"/>
          </w:tblCellMar>
        </w:tblPrEx>
        <w:trPr>
          <w:cantSplit/>
        </w:trPr>
        <w:tc>
          <w:tcPr>
            <w:tcW w:w="9026"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916B705" w14:textId="77777777" w:rsidR="00551F1A" w:rsidRDefault="002104C1">
            <w:pPr>
              <w:spacing w:after="0" w:line="240" w:lineRule="auto"/>
            </w:pPr>
            <w:r>
              <w:rPr>
                <w:sz w:val="18"/>
                <w:szCs w:val="18"/>
              </w:rPr>
              <w:t>tests/test_collectors.py</w:t>
            </w:r>
          </w:p>
        </w:tc>
      </w:tr>
      <w:tr w:rsidR="00551F1A" w14:paraId="47F53580" w14:textId="77777777">
        <w:tblPrEx>
          <w:tblCellMar>
            <w:top w:w="0" w:type="dxa"/>
            <w:bottom w:w="0" w:type="dxa"/>
          </w:tblCellMar>
        </w:tblPrEx>
        <w:trPr>
          <w:cantSplit/>
        </w:trPr>
        <w:tc>
          <w:tcPr>
            <w:tcW w:w="9026"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5137ED3" w14:textId="77777777" w:rsidR="00551F1A" w:rsidRDefault="002104C1">
            <w:pPr>
              <w:spacing w:after="0" w:line="240" w:lineRule="auto"/>
            </w:pPr>
            <w:r>
              <w:rPr>
                <w:sz w:val="18"/>
                <w:szCs w:val="18"/>
              </w:rPr>
              <w:t>tests/test_corpus.py</w:t>
            </w:r>
          </w:p>
        </w:tc>
      </w:tr>
      <w:tr w:rsidR="00551F1A" w14:paraId="498600EC" w14:textId="77777777">
        <w:tblPrEx>
          <w:tblCellMar>
            <w:top w:w="0" w:type="dxa"/>
            <w:bottom w:w="0" w:type="dxa"/>
          </w:tblCellMar>
        </w:tblPrEx>
        <w:trPr>
          <w:cantSplit/>
        </w:trPr>
        <w:tc>
          <w:tcPr>
            <w:tcW w:w="9026"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51248F7" w14:textId="77777777" w:rsidR="00551F1A" w:rsidRDefault="002104C1">
            <w:pPr>
              <w:spacing w:after="0" w:line="240" w:lineRule="auto"/>
            </w:pPr>
            <w:r>
              <w:rPr>
                <w:sz w:val="18"/>
                <w:szCs w:val="18"/>
              </w:rPr>
              <w:t>tests/test_detection.py</w:t>
            </w:r>
          </w:p>
        </w:tc>
      </w:tr>
      <w:tr w:rsidR="00551F1A" w14:paraId="4F0C1149" w14:textId="77777777">
        <w:tblPrEx>
          <w:tblCellMar>
            <w:top w:w="0" w:type="dxa"/>
            <w:bottom w:w="0" w:type="dxa"/>
          </w:tblCellMar>
        </w:tblPrEx>
        <w:trPr>
          <w:cantSplit/>
        </w:trPr>
        <w:tc>
          <w:tcPr>
            <w:tcW w:w="9026"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4DE4BBB" w14:textId="77777777" w:rsidR="00551F1A" w:rsidRDefault="002104C1">
            <w:pPr>
              <w:spacing w:after="0" w:line="240" w:lineRule="auto"/>
            </w:pPr>
            <w:r>
              <w:rPr>
                <w:sz w:val="18"/>
                <w:szCs w:val="18"/>
              </w:rPr>
              <w:t>tests/test_drift_isolation.py</w:t>
            </w:r>
          </w:p>
        </w:tc>
      </w:tr>
      <w:tr w:rsidR="00551F1A" w14:paraId="23487004" w14:textId="77777777">
        <w:tblPrEx>
          <w:tblCellMar>
            <w:top w:w="0" w:type="dxa"/>
            <w:bottom w:w="0" w:type="dxa"/>
          </w:tblCellMar>
        </w:tblPrEx>
        <w:trPr>
          <w:cantSplit/>
        </w:trPr>
        <w:tc>
          <w:tcPr>
            <w:tcW w:w="9026"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CFFFAE2" w14:textId="77777777" w:rsidR="00551F1A" w:rsidRDefault="002104C1">
            <w:pPr>
              <w:spacing w:after="0" w:line="240" w:lineRule="auto"/>
            </w:pPr>
            <w:r>
              <w:rPr>
                <w:sz w:val="18"/>
                <w:szCs w:val="18"/>
              </w:rPr>
              <w:t>tests/test_ml.py</w:t>
            </w:r>
          </w:p>
        </w:tc>
      </w:tr>
      <w:tr w:rsidR="00551F1A" w14:paraId="2C43A9EE" w14:textId="77777777">
        <w:tblPrEx>
          <w:tblCellMar>
            <w:top w:w="0" w:type="dxa"/>
            <w:bottom w:w="0" w:type="dxa"/>
          </w:tblCellMar>
        </w:tblPrEx>
        <w:trPr>
          <w:cantSplit/>
        </w:trPr>
        <w:tc>
          <w:tcPr>
            <w:tcW w:w="9026"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CFE20F9" w14:textId="77777777" w:rsidR="00551F1A" w:rsidRDefault="002104C1">
            <w:pPr>
              <w:spacing w:after="0" w:line="240" w:lineRule="auto"/>
            </w:pPr>
            <w:r>
              <w:rPr>
                <w:sz w:val="18"/>
                <w:szCs w:val="18"/>
              </w:rPr>
              <w:t>tests/test_pipeline_e2e.py</w:t>
            </w:r>
          </w:p>
        </w:tc>
      </w:tr>
      <w:tr w:rsidR="00551F1A" w14:paraId="7749CDC7" w14:textId="77777777">
        <w:tblPrEx>
          <w:tblCellMar>
            <w:top w:w="0" w:type="dxa"/>
            <w:bottom w:w="0" w:type="dxa"/>
          </w:tblCellMar>
        </w:tblPrEx>
        <w:trPr>
          <w:cantSplit/>
        </w:trPr>
        <w:tc>
          <w:tcPr>
            <w:tcW w:w="9026"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ADACF27" w14:textId="77777777" w:rsidR="00551F1A" w:rsidRDefault="002104C1">
            <w:pPr>
              <w:spacing w:after="0" w:line="240" w:lineRule="auto"/>
            </w:pPr>
            <w:r>
              <w:rPr>
                <w:sz w:val="18"/>
                <w:szCs w:val="18"/>
              </w:rPr>
              <w:t>tests/test_response_safety.py</w:t>
            </w:r>
          </w:p>
        </w:tc>
      </w:tr>
    </w:tbl>
    <w:p w14:paraId="6568377D" w14:textId="77777777" w:rsidR="00551F1A" w:rsidRDefault="00551F1A">
      <w:pPr>
        <w:spacing w:before="60" w:after="160"/>
      </w:pPr>
    </w:p>
    <w:p w14:paraId="6A259B56" w14:textId="77777777" w:rsidR="00551F1A" w:rsidRDefault="002104C1">
      <w:pPr>
        <w:keepNext/>
        <w:spacing w:before="160" w:after="80"/>
      </w:pPr>
      <w:r>
        <w:rPr>
          <w:b/>
          <w:bCs/>
          <w:color w:val="1E3A5F"/>
          <w:sz w:val="19"/>
          <w:szCs w:val="19"/>
        </w:rPr>
        <w:t xml:space="preserve">Table 18: </w:t>
      </w:r>
      <w:r>
        <w:rPr>
          <w:color w:val="1E3A5F"/>
          <w:sz w:val="19"/>
          <w:szCs w:val="19"/>
        </w:rPr>
        <w:t>Live verification stages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51F1A" w14:paraId="094746F2" w14:textId="77777777">
        <w:tblPrEx>
          <w:tblCellMar>
            <w:top w:w="0" w:type="dxa"/>
            <w:bottom w:w="0" w:type="dxa"/>
          </w:tblCellMar>
        </w:tblPrEx>
        <w:trPr>
          <w:cantSplit/>
          <w:tblHeader/>
        </w:trPr>
        <w:tc>
          <w:tcPr>
            <w:tcW w:w="9026" w:type="dxa"/>
            <w:tcBorders>
              <w:top w:val="single" w:sz="4" w:space="0" w:color="C9D1DB"/>
              <w:left w:val="single" w:sz="4" w:space="0" w:color="C9D1DB"/>
              <w:bottom w:val="single" w:sz="4" w:space="0" w:color="C9D1DB"/>
              <w:right w:val="single" w:sz="4" w:space="0" w:color="C9D1DB"/>
            </w:tcBorders>
            <w:shd w:val="clear" w:color="auto" w:fill="E8EEF5"/>
            <w:tcMar>
              <w:top w:w="50" w:type="dxa"/>
              <w:left w:w="90" w:type="dxa"/>
              <w:bottom w:w="50" w:type="dxa"/>
              <w:right w:w="90" w:type="dxa"/>
            </w:tcMar>
          </w:tcPr>
          <w:p w14:paraId="3FC525C8" w14:textId="77777777" w:rsidR="00551F1A" w:rsidRDefault="002104C1">
            <w:pPr>
              <w:spacing w:after="0" w:line="240" w:lineRule="auto"/>
            </w:pPr>
            <w:r>
              <w:rPr>
                <w:b/>
                <w:bCs/>
                <w:sz w:val="18"/>
                <w:szCs w:val="18"/>
              </w:rPr>
              <w:t>Stage</w:t>
            </w:r>
          </w:p>
        </w:tc>
      </w:tr>
      <w:tr w:rsidR="00551F1A" w14:paraId="6305558F" w14:textId="77777777">
        <w:tblPrEx>
          <w:tblCellMar>
            <w:top w:w="0" w:type="dxa"/>
            <w:bottom w:w="0" w:type="dxa"/>
          </w:tblCellMar>
        </w:tblPrEx>
        <w:trPr>
          <w:cantSplit/>
        </w:trPr>
        <w:tc>
          <w:tcPr>
            <w:tcW w:w="9026"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E796ADD" w14:textId="77777777" w:rsidR="00551F1A" w:rsidRDefault="002104C1">
            <w:pPr>
              <w:spacing w:after="0" w:line="240" w:lineRule="auto"/>
            </w:pPr>
            <w:r>
              <w:rPr>
                <w:sz w:val="18"/>
                <w:szCs w:val="18"/>
              </w:rPr>
              <w:t>1 model artifact</w:t>
            </w:r>
          </w:p>
        </w:tc>
      </w:tr>
      <w:tr w:rsidR="00551F1A" w14:paraId="27F1355B" w14:textId="77777777">
        <w:tblPrEx>
          <w:tblCellMar>
            <w:top w:w="0" w:type="dxa"/>
            <w:bottom w:w="0" w:type="dxa"/>
          </w:tblCellMar>
        </w:tblPrEx>
        <w:trPr>
          <w:cantSplit/>
        </w:trPr>
        <w:tc>
          <w:tcPr>
            <w:tcW w:w="9026"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EB02E68" w14:textId="77777777" w:rsidR="00551F1A" w:rsidRDefault="002104C1">
            <w:pPr>
              <w:spacing w:after="0" w:line="240" w:lineRule="auto"/>
            </w:pPr>
            <w:r>
              <w:rPr>
                <w:sz w:val="18"/>
                <w:szCs w:val="18"/>
              </w:rPr>
              <w:t>2 startup</w:t>
            </w:r>
          </w:p>
        </w:tc>
      </w:tr>
      <w:tr w:rsidR="00551F1A" w14:paraId="5D5556C0" w14:textId="77777777">
        <w:tblPrEx>
          <w:tblCellMar>
            <w:top w:w="0" w:type="dxa"/>
            <w:bottom w:w="0" w:type="dxa"/>
          </w:tblCellMar>
        </w:tblPrEx>
        <w:trPr>
          <w:cantSplit/>
        </w:trPr>
        <w:tc>
          <w:tcPr>
            <w:tcW w:w="9026"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B98BB46" w14:textId="77777777" w:rsidR="00551F1A" w:rsidRDefault="002104C1">
            <w:pPr>
              <w:spacing w:after="0" w:line="240" w:lineRule="auto"/>
            </w:pPr>
            <w:r>
              <w:rPr>
                <w:sz w:val="18"/>
                <w:szCs w:val="18"/>
              </w:rPr>
              <w:t>3 perimeter/auth</w:t>
            </w:r>
          </w:p>
        </w:tc>
      </w:tr>
      <w:tr w:rsidR="00551F1A" w14:paraId="1DAA89DE" w14:textId="77777777">
        <w:tblPrEx>
          <w:tblCellMar>
            <w:top w:w="0" w:type="dxa"/>
            <w:bottom w:w="0" w:type="dxa"/>
          </w:tblCellMar>
        </w:tblPrEx>
        <w:trPr>
          <w:cantSplit/>
        </w:trPr>
        <w:tc>
          <w:tcPr>
            <w:tcW w:w="9026"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DEDFA5D" w14:textId="77777777" w:rsidR="00551F1A" w:rsidRDefault="002104C1">
            <w:pPr>
              <w:spacing w:after="0" w:line="240" w:lineRule="auto"/>
            </w:pPr>
            <w:r>
              <w:rPr>
                <w:sz w:val="18"/>
                <w:szCs w:val="18"/>
              </w:rPr>
              <w:t>4 telemetry validation</w:t>
            </w:r>
          </w:p>
        </w:tc>
      </w:tr>
      <w:tr w:rsidR="00551F1A" w14:paraId="3ADDD56A" w14:textId="77777777">
        <w:tblPrEx>
          <w:tblCellMar>
            <w:top w:w="0" w:type="dxa"/>
            <w:bottom w:w="0" w:type="dxa"/>
          </w:tblCellMar>
        </w:tblPrEx>
        <w:trPr>
          <w:cantSplit/>
        </w:trPr>
        <w:tc>
          <w:tcPr>
            <w:tcW w:w="9026"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277D973" w14:textId="77777777" w:rsidR="00551F1A" w:rsidRDefault="002104C1">
            <w:pPr>
              <w:spacing w:after="0" w:line="240" w:lineRule="auto"/>
            </w:pPr>
            <w:r>
              <w:rPr>
                <w:sz w:val="18"/>
                <w:szCs w:val="18"/>
              </w:rPr>
              <w:t>5 single flow layers</w:t>
            </w:r>
          </w:p>
        </w:tc>
      </w:tr>
      <w:tr w:rsidR="00551F1A" w14:paraId="1E5359E0" w14:textId="77777777">
        <w:tblPrEx>
          <w:tblCellMar>
            <w:top w:w="0" w:type="dxa"/>
            <w:bottom w:w="0" w:type="dxa"/>
          </w:tblCellMar>
        </w:tblPrEx>
        <w:trPr>
          <w:cantSplit/>
        </w:trPr>
        <w:tc>
          <w:tcPr>
            <w:tcW w:w="9026"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B5105AB" w14:textId="77777777" w:rsidR="00551F1A" w:rsidRDefault="002104C1">
            <w:pPr>
              <w:spacing w:after="0" w:line="240" w:lineRule="auto"/>
            </w:pPr>
            <w:r>
              <w:rPr>
                <w:sz w:val="18"/>
                <w:szCs w:val="18"/>
              </w:rPr>
              <w:t>6 behaviour+detection</w:t>
            </w:r>
          </w:p>
        </w:tc>
      </w:tr>
      <w:tr w:rsidR="00551F1A" w14:paraId="17DE1602" w14:textId="77777777">
        <w:tblPrEx>
          <w:tblCellMar>
            <w:top w:w="0" w:type="dxa"/>
            <w:bottom w:w="0" w:type="dxa"/>
          </w:tblCellMar>
        </w:tblPrEx>
        <w:trPr>
          <w:cantSplit/>
        </w:trPr>
        <w:tc>
          <w:tcPr>
            <w:tcW w:w="9026"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EAB9773" w14:textId="77777777" w:rsidR="00551F1A" w:rsidRDefault="002104C1">
            <w:pPr>
              <w:spacing w:after="0" w:line="240" w:lineRule="auto"/>
            </w:pPr>
            <w:r>
              <w:rPr>
                <w:sz w:val="18"/>
                <w:szCs w:val="18"/>
              </w:rPr>
              <w:t>7 novel behaviour</w:t>
            </w:r>
          </w:p>
        </w:tc>
      </w:tr>
      <w:tr w:rsidR="00551F1A" w14:paraId="7CE3461B" w14:textId="77777777">
        <w:tblPrEx>
          <w:tblCellMar>
            <w:top w:w="0" w:type="dxa"/>
            <w:bottom w:w="0" w:type="dxa"/>
          </w:tblCellMar>
        </w:tblPrEx>
        <w:trPr>
          <w:cantSplit/>
        </w:trPr>
        <w:tc>
          <w:tcPr>
            <w:tcW w:w="9026"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DFF0EB0" w14:textId="77777777" w:rsidR="00551F1A" w:rsidRDefault="002104C1">
            <w:pPr>
              <w:spacing w:after="0" w:line="240" w:lineRule="auto"/>
            </w:pPr>
            <w:r>
              <w:rPr>
                <w:sz w:val="18"/>
                <w:szCs w:val="18"/>
              </w:rPr>
              <w:t>8 batch ingestion</w:t>
            </w:r>
          </w:p>
        </w:tc>
      </w:tr>
      <w:tr w:rsidR="00551F1A" w14:paraId="0D31BF4D" w14:textId="77777777">
        <w:tblPrEx>
          <w:tblCellMar>
            <w:top w:w="0" w:type="dxa"/>
            <w:bottom w:w="0" w:type="dxa"/>
          </w:tblCellMar>
        </w:tblPrEx>
        <w:trPr>
          <w:cantSplit/>
        </w:trPr>
        <w:tc>
          <w:tcPr>
            <w:tcW w:w="9026"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60587A6" w14:textId="77777777" w:rsidR="00551F1A" w:rsidRDefault="002104C1">
            <w:pPr>
              <w:spacing w:after="0" w:line="240" w:lineRule="auto"/>
            </w:pPr>
            <w:r>
              <w:rPr>
                <w:sz w:val="18"/>
                <w:szCs w:val="18"/>
              </w:rPr>
              <w:t>9 synthetic replay</w:t>
            </w:r>
          </w:p>
        </w:tc>
      </w:tr>
      <w:tr w:rsidR="00551F1A" w14:paraId="269B6474" w14:textId="77777777">
        <w:tblPrEx>
          <w:tblCellMar>
            <w:top w:w="0" w:type="dxa"/>
            <w:bottom w:w="0" w:type="dxa"/>
          </w:tblCellMar>
        </w:tblPrEx>
        <w:trPr>
          <w:cantSplit/>
        </w:trPr>
        <w:tc>
          <w:tcPr>
            <w:tcW w:w="9026"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884B833" w14:textId="77777777" w:rsidR="00551F1A" w:rsidRDefault="002104C1">
            <w:pPr>
              <w:spacing w:after="0" w:line="240" w:lineRule="auto"/>
            </w:pPr>
            <w:r>
              <w:rPr>
                <w:sz w:val="18"/>
                <w:szCs w:val="18"/>
              </w:rPr>
              <w:t>10 CLI collectors</w:t>
            </w:r>
          </w:p>
        </w:tc>
      </w:tr>
      <w:tr w:rsidR="00551F1A" w14:paraId="16668620" w14:textId="77777777">
        <w:tblPrEx>
          <w:tblCellMar>
            <w:top w:w="0" w:type="dxa"/>
            <w:bottom w:w="0" w:type="dxa"/>
          </w:tblCellMar>
        </w:tblPrEx>
        <w:trPr>
          <w:cantSplit/>
        </w:trPr>
        <w:tc>
          <w:tcPr>
            <w:tcW w:w="9026"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2698D82" w14:textId="77777777" w:rsidR="00551F1A" w:rsidRDefault="002104C1">
            <w:pPr>
              <w:spacing w:after="0" w:line="240" w:lineRule="auto"/>
            </w:pPr>
            <w:r>
              <w:rPr>
                <w:sz w:val="18"/>
                <w:szCs w:val="18"/>
              </w:rPr>
              <w:t>11 storage+incidents</w:t>
            </w:r>
          </w:p>
        </w:tc>
      </w:tr>
      <w:tr w:rsidR="00551F1A" w14:paraId="4DC3CCD0" w14:textId="77777777">
        <w:tblPrEx>
          <w:tblCellMar>
            <w:top w:w="0" w:type="dxa"/>
            <w:bottom w:w="0" w:type="dxa"/>
          </w:tblCellMar>
        </w:tblPrEx>
        <w:trPr>
          <w:cantSplit/>
        </w:trPr>
        <w:tc>
          <w:tcPr>
            <w:tcW w:w="9026"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634418E" w14:textId="77777777" w:rsidR="00551F1A" w:rsidRDefault="002104C1">
            <w:pPr>
              <w:spacing w:after="0" w:line="240" w:lineRule="auto"/>
            </w:pPr>
            <w:r>
              <w:rPr>
                <w:sz w:val="18"/>
                <w:szCs w:val="18"/>
              </w:rPr>
              <w:t>12 risk+explanations</w:t>
            </w:r>
          </w:p>
        </w:tc>
      </w:tr>
      <w:tr w:rsidR="00551F1A" w14:paraId="5140D455" w14:textId="77777777">
        <w:tblPrEx>
          <w:tblCellMar>
            <w:top w:w="0" w:type="dxa"/>
            <w:bottom w:w="0" w:type="dxa"/>
          </w:tblCellMar>
        </w:tblPrEx>
        <w:trPr>
          <w:cantSplit/>
        </w:trPr>
        <w:tc>
          <w:tcPr>
            <w:tcW w:w="9026"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B951483" w14:textId="77777777" w:rsidR="00551F1A" w:rsidRDefault="002104C1">
            <w:pPr>
              <w:spacing w:after="0" w:line="240" w:lineRule="auto"/>
            </w:pPr>
            <w:r>
              <w:rPr>
                <w:sz w:val="18"/>
                <w:szCs w:val="18"/>
              </w:rPr>
              <w:t>13 response policy</w:t>
            </w:r>
          </w:p>
        </w:tc>
      </w:tr>
      <w:tr w:rsidR="00551F1A" w14:paraId="16D4377B" w14:textId="77777777">
        <w:tblPrEx>
          <w:tblCellMar>
            <w:top w:w="0" w:type="dxa"/>
            <w:bottom w:w="0" w:type="dxa"/>
          </w:tblCellMar>
        </w:tblPrEx>
        <w:trPr>
          <w:cantSplit/>
        </w:trPr>
        <w:tc>
          <w:tcPr>
            <w:tcW w:w="9026"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F1EACB3" w14:textId="77777777" w:rsidR="00551F1A" w:rsidRDefault="002104C1">
            <w:pPr>
              <w:spacing w:after="0" w:line="240" w:lineRule="auto"/>
            </w:pPr>
            <w:r>
              <w:rPr>
                <w:sz w:val="18"/>
                <w:szCs w:val="18"/>
              </w:rPr>
              <w:t>14 audit trail</w:t>
            </w:r>
          </w:p>
        </w:tc>
      </w:tr>
      <w:tr w:rsidR="00551F1A" w14:paraId="37D931DC" w14:textId="77777777">
        <w:tblPrEx>
          <w:tblCellMar>
            <w:top w:w="0" w:type="dxa"/>
            <w:bottom w:w="0" w:type="dxa"/>
          </w:tblCellMar>
        </w:tblPrEx>
        <w:trPr>
          <w:cantSplit/>
        </w:trPr>
        <w:tc>
          <w:tcPr>
            <w:tcW w:w="9026"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661251A" w14:textId="77777777" w:rsidR="00551F1A" w:rsidRDefault="002104C1">
            <w:pPr>
              <w:spacing w:after="0" w:line="240" w:lineRule="auto"/>
            </w:pPr>
            <w:r>
              <w:rPr>
                <w:sz w:val="18"/>
                <w:szCs w:val="18"/>
              </w:rPr>
              <w:t>15 monitoring+models</w:t>
            </w:r>
          </w:p>
        </w:tc>
      </w:tr>
      <w:tr w:rsidR="00551F1A" w14:paraId="073F0AE6" w14:textId="77777777">
        <w:tblPrEx>
          <w:tblCellMar>
            <w:top w:w="0" w:type="dxa"/>
            <w:bottom w:w="0" w:type="dxa"/>
          </w:tblCellMar>
        </w:tblPrEx>
        <w:trPr>
          <w:cantSplit/>
        </w:trPr>
        <w:tc>
          <w:tcPr>
            <w:tcW w:w="9026"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25A8F7A" w14:textId="77777777" w:rsidR="00551F1A" w:rsidRDefault="002104C1">
            <w:pPr>
              <w:spacing w:after="0" w:line="240" w:lineRule="auto"/>
            </w:pPr>
            <w:r>
              <w:rPr>
                <w:sz w:val="18"/>
                <w:szCs w:val="18"/>
              </w:rPr>
              <w:t>16 dashboard</w:t>
            </w:r>
          </w:p>
        </w:tc>
      </w:tr>
      <w:tr w:rsidR="00551F1A" w14:paraId="2BE3C40C" w14:textId="77777777">
        <w:tblPrEx>
          <w:tblCellMar>
            <w:top w:w="0" w:type="dxa"/>
            <w:bottom w:w="0" w:type="dxa"/>
          </w:tblCellMar>
        </w:tblPrEx>
        <w:trPr>
          <w:cantSplit/>
        </w:trPr>
        <w:tc>
          <w:tcPr>
            <w:tcW w:w="9026"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891C949" w14:textId="77777777" w:rsidR="00551F1A" w:rsidRDefault="002104C1">
            <w:pPr>
              <w:spacing w:after="0" w:line="240" w:lineRule="auto"/>
            </w:pPr>
            <w:r>
              <w:rPr>
                <w:sz w:val="18"/>
                <w:szCs w:val="18"/>
              </w:rPr>
              <w:t>17 restart persistence</w:t>
            </w:r>
          </w:p>
        </w:tc>
      </w:tr>
      <w:tr w:rsidR="00551F1A" w14:paraId="71E4D29E" w14:textId="77777777">
        <w:tblPrEx>
          <w:tblCellMar>
            <w:top w:w="0" w:type="dxa"/>
            <w:bottom w:w="0" w:type="dxa"/>
          </w:tblCellMar>
        </w:tblPrEx>
        <w:trPr>
          <w:cantSplit/>
        </w:trPr>
        <w:tc>
          <w:tcPr>
            <w:tcW w:w="9026"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BE4C19F" w14:textId="77777777" w:rsidR="00551F1A" w:rsidRDefault="002104C1">
            <w:pPr>
              <w:spacing w:after="0" w:line="240" w:lineRule="auto"/>
            </w:pPr>
            <w:r>
              <w:rPr>
                <w:sz w:val="18"/>
                <w:szCs w:val="18"/>
              </w:rPr>
              <w:t>18 token RBAC</w:t>
            </w:r>
          </w:p>
        </w:tc>
      </w:tr>
      <w:tr w:rsidR="00551F1A" w14:paraId="6E5F9429" w14:textId="77777777">
        <w:tblPrEx>
          <w:tblCellMar>
            <w:top w:w="0" w:type="dxa"/>
            <w:bottom w:w="0" w:type="dxa"/>
          </w:tblCellMar>
        </w:tblPrEx>
        <w:trPr>
          <w:cantSplit/>
        </w:trPr>
        <w:tc>
          <w:tcPr>
            <w:tcW w:w="9026"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270D9C7" w14:textId="77777777" w:rsidR="00551F1A" w:rsidRDefault="002104C1">
            <w:pPr>
              <w:spacing w:after="0" w:line="240" w:lineRule="auto"/>
            </w:pPr>
            <w:r>
              <w:rPr>
                <w:sz w:val="18"/>
                <w:szCs w:val="18"/>
              </w:rPr>
              <w:t>19 fail closed</w:t>
            </w:r>
          </w:p>
        </w:tc>
      </w:tr>
    </w:tbl>
    <w:p w14:paraId="63C3E63F" w14:textId="77777777" w:rsidR="00551F1A" w:rsidRDefault="002104C1">
      <w:pPr>
        <w:spacing w:before="60" w:after="160"/>
      </w:pPr>
      <w:r>
        <w:rPr>
          <w:i/>
          <w:iCs/>
          <w:color w:val="5B6573"/>
          <w:sz w:val="17"/>
          <w:szCs w:val="17"/>
        </w:rPr>
        <w:t>88 checks, 0 failures, 52.6 s.</w:t>
      </w:r>
    </w:p>
    <w:p w14:paraId="6D64FABE" w14:textId="77777777" w:rsidR="00551F1A" w:rsidRDefault="002104C1">
      <w:pPr>
        <w:pStyle w:val="Heading1"/>
        <w:pageBreakBefore/>
      </w:pPr>
      <w:bookmarkStart w:id="58" w:name="_Toc240281800"/>
      <w:r>
        <w:lastRenderedPageBreak/>
        <w:t>Appendix C  API Surface</w:t>
      </w:r>
      <w:bookmarkEnd w:id="58"/>
    </w:p>
    <w:p w14:paraId="55F42E87" w14:textId="77777777" w:rsidR="00551F1A" w:rsidRDefault="002104C1">
      <w:pPr>
        <w:keepNext/>
        <w:spacing w:before="160" w:after="80"/>
      </w:pPr>
      <w:r>
        <w:rPr>
          <w:b/>
          <w:bCs/>
          <w:color w:val="1E3A5F"/>
          <w:sz w:val="19"/>
          <w:szCs w:val="19"/>
        </w:rPr>
        <w:t xml:space="preserve">Table 19: </w:t>
      </w:r>
      <w:r>
        <w:rPr>
          <w:color w:val="1E3A5F"/>
          <w:sz w:val="19"/>
          <w:szCs w:val="19"/>
        </w:rPr>
        <w:t>API endpoints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91"/>
        <w:gridCol w:w="1986"/>
        <w:gridCol w:w="3249"/>
      </w:tblGrid>
      <w:tr w:rsidR="00551F1A" w14:paraId="20A7D8CD" w14:textId="77777777">
        <w:tblPrEx>
          <w:tblCellMar>
            <w:top w:w="0" w:type="dxa"/>
            <w:bottom w:w="0" w:type="dxa"/>
          </w:tblCellMar>
        </w:tblPrEx>
        <w:trPr>
          <w:cantSplit/>
          <w:tblHeader/>
        </w:trPr>
        <w:tc>
          <w:tcPr>
            <w:tcW w:w="3791" w:type="dxa"/>
            <w:tcBorders>
              <w:top w:val="single" w:sz="4" w:space="0" w:color="C9D1DB"/>
              <w:left w:val="single" w:sz="4" w:space="0" w:color="C9D1DB"/>
              <w:bottom w:val="single" w:sz="4" w:space="0" w:color="C9D1DB"/>
              <w:right w:val="single" w:sz="4" w:space="0" w:color="C9D1DB"/>
            </w:tcBorders>
            <w:shd w:val="clear" w:color="auto" w:fill="E8EEF5"/>
            <w:tcMar>
              <w:top w:w="50" w:type="dxa"/>
              <w:left w:w="90" w:type="dxa"/>
              <w:bottom w:w="50" w:type="dxa"/>
              <w:right w:w="90" w:type="dxa"/>
            </w:tcMar>
          </w:tcPr>
          <w:p w14:paraId="13A9D347" w14:textId="77777777" w:rsidR="00551F1A" w:rsidRDefault="002104C1">
            <w:pPr>
              <w:spacing w:after="0" w:line="240" w:lineRule="auto"/>
            </w:pPr>
            <w:r>
              <w:rPr>
                <w:b/>
                <w:bCs/>
                <w:sz w:val="18"/>
                <w:szCs w:val="18"/>
              </w:rPr>
              <w:t>Method and path</w:t>
            </w:r>
          </w:p>
        </w:tc>
        <w:tc>
          <w:tcPr>
            <w:tcW w:w="1986" w:type="dxa"/>
            <w:tcBorders>
              <w:top w:val="single" w:sz="4" w:space="0" w:color="C9D1DB"/>
              <w:left w:val="single" w:sz="4" w:space="0" w:color="C9D1DB"/>
              <w:bottom w:val="single" w:sz="4" w:space="0" w:color="C9D1DB"/>
              <w:right w:val="single" w:sz="4" w:space="0" w:color="C9D1DB"/>
            </w:tcBorders>
            <w:shd w:val="clear" w:color="auto" w:fill="E8EEF5"/>
            <w:tcMar>
              <w:top w:w="50" w:type="dxa"/>
              <w:left w:w="90" w:type="dxa"/>
              <w:bottom w:w="50" w:type="dxa"/>
              <w:right w:w="90" w:type="dxa"/>
            </w:tcMar>
          </w:tcPr>
          <w:p w14:paraId="751B0349" w14:textId="77777777" w:rsidR="00551F1A" w:rsidRDefault="002104C1">
            <w:pPr>
              <w:spacing w:after="0" w:line="240" w:lineRule="auto"/>
            </w:pPr>
            <w:r>
              <w:rPr>
                <w:b/>
                <w:bCs/>
                <w:sz w:val="18"/>
                <w:szCs w:val="18"/>
              </w:rPr>
              <w:t>Minimum role</w:t>
            </w:r>
          </w:p>
        </w:tc>
        <w:tc>
          <w:tcPr>
            <w:tcW w:w="3249" w:type="dxa"/>
            <w:tcBorders>
              <w:top w:val="single" w:sz="4" w:space="0" w:color="C9D1DB"/>
              <w:left w:val="single" w:sz="4" w:space="0" w:color="C9D1DB"/>
              <w:bottom w:val="single" w:sz="4" w:space="0" w:color="C9D1DB"/>
              <w:right w:val="single" w:sz="4" w:space="0" w:color="C9D1DB"/>
            </w:tcBorders>
            <w:shd w:val="clear" w:color="auto" w:fill="E8EEF5"/>
            <w:tcMar>
              <w:top w:w="50" w:type="dxa"/>
              <w:left w:w="90" w:type="dxa"/>
              <w:bottom w:w="50" w:type="dxa"/>
              <w:right w:w="90" w:type="dxa"/>
            </w:tcMar>
          </w:tcPr>
          <w:p w14:paraId="285A0613" w14:textId="77777777" w:rsidR="00551F1A" w:rsidRDefault="002104C1">
            <w:pPr>
              <w:spacing w:after="0" w:line="240" w:lineRule="auto"/>
            </w:pPr>
            <w:r>
              <w:rPr>
                <w:b/>
                <w:bCs/>
                <w:sz w:val="18"/>
                <w:szCs w:val="18"/>
              </w:rPr>
              <w:t>Purpose</w:t>
            </w:r>
          </w:p>
        </w:tc>
      </w:tr>
      <w:tr w:rsidR="00551F1A" w14:paraId="5CF60EB3" w14:textId="77777777">
        <w:tblPrEx>
          <w:tblCellMar>
            <w:top w:w="0" w:type="dxa"/>
            <w:bottom w:w="0" w:type="dxa"/>
          </w:tblCellMar>
        </w:tblPrEx>
        <w:trPr>
          <w:cantSplit/>
        </w:trPr>
        <w:tc>
          <w:tcPr>
            <w:tcW w:w="3791"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234F867" w14:textId="77777777" w:rsidR="00551F1A" w:rsidRDefault="002104C1">
            <w:pPr>
              <w:spacing w:after="0" w:line="240" w:lineRule="auto"/>
            </w:pPr>
            <w:r>
              <w:rPr>
                <w:sz w:val="18"/>
                <w:szCs w:val="18"/>
              </w:rPr>
              <w:t>GET /api/health</w:t>
            </w:r>
          </w:p>
        </w:tc>
        <w:tc>
          <w:tcPr>
            <w:tcW w:w="1986"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52A6FA5" w14:textId="77777777" w:rsidR="00551F1A" w:rsidRDefault="002104C1">
            <w:pPr>
              <w:spacing w:after="0" w:line="240" w:lineRule="auto"/>
            </w:pPr>
            <w:r>
              <w:rPr>
                <w:sz w:val="18"/>
                <w:szCs w:val="18"/>
              </w:rPr>
              <w:t>None (perimeter applies)</w:t>
            </w:r>
          </w:p>
        </w:tc>
        <w:tc>
          <w:tcPr>
            <w:tcW w:w="3249"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809D9D1" w14:textId="77777777" w:rsidR="00551F1A" w:rsidRDefault="002104C1">
            <w:pPr>
              <w:spacing w:after="0" w:line="240" w:lineRule="auto"/>
            </w:pPr>
            <w:r>
              <w:rPr>
                <w:sz w:val="18"/>
                <w:szCs w:val="18"/>
              </w:rPr>
              <w:t>Minimal health and response mode</w:t>
            </w:r>
          </w:p>
        </w:tc>
      </w:tr>
      <w:tr w:rsidR="00551F1A" w14:paraId="2AD64580" w14:textId="77777777">
        <w:tblPrEx>
          <w:tblCellMar>
            <w:top w:w="0" w:type="dxa"/>
            <w:bottom w:w="0" w:type="dxa"/>
          </w:tblCellMar>
        </w:tblPrEx>
        <w:trPr>
          <w:cantSplit/>
        </w:trPr>
        <w:tc>
          <w:tcPr>
            <w:tcW w:w="3791"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69ED8D1" w14:textId="77777777" w:rsidR="00551F1A" w:rsidRDefault="002104C1">
            <w:pPr>
              <w:spacing w:after="0" w:line="240" w:lineRule="auto"/>
            </w:pPr>
            <w:r>
              <w:rPr>
                <w:sz w:val="18"/>
                <w:szCs w:val="18"/>
              </w:rPr>
              <w:t>GET /api/session</w:t>
            </w:r>
          </w:p>
        </w:tc>
        <w:tc>
          <w:tcPr>
            <w:tcW w:w="1986"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6F0CA6D" w14:textId="77777777" w:rsidR="00551F1A" w:rsidRDefault="002104C1">
            <w:pPr>
              <w:spacing w:after="0" w:line="240" w:lineRule="auto"/>
            </w:pPr>
            <w:r>
              <w:rPr>
                <w:sz w:val="18"/>
                <w:szCs w:val="18"/>
              </w:rPr>
              <w:t>Loopback demo only</w:t>
            </w:r>
          </w:p>
        </w:tc>
        <w:tc>
          <w:tcPr>
            <w:tcW w:w="3249"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E92A525" w14:textId="77777777" w:rsidR="00551F1A" w:rsidRDefault="002104C1">
            <w:pPr>
              <w:spacing w:after="0" w:line="240" w:lineRule="auto"/>
            </w:pPr>
            <w:r>
              <w:rPr>
                <w:sz w:val="18"/>
                <w:szCs w:val="18"/>
              </w:rPr>
              <w:t>Ephemeral demonstration token</w:t>
            </w:r>
          </w:p>
        </w:tc>
      </w:tr>
      <w:tr w:rsidR="00551F1A" w14:paraId="364E24C5" w14:textId="77777777">
        <w:tblPrEx>
          <w:tblCellMar>
            <w:top w:w="0" w:type="dxa"/>
            <w:bottom w:w="0" w:type="dxa"/>
          </w:tblCellMar>
        </w:tblPrEx>
        <w:trPr>
          <w:cantSplit/>
        </w:trPr>
        <w:tc>
          <w:tcPr>
            <w:tcW w:w="3791"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934F6CB" w14:textId="77777777" w:rsidR="00551F1A" w:rsidRDefault="002104C1">
            <w:pPr>
              <w:spacing w:after="0" w:line="240" w:lineRule="auto"/>
            </w:pPr>
            <w:r>
              <w:rPr>
                <w:sz w:val="18"/>
                <w:szCs w:val="18"/>
              </w:rPr>
              <w:t>GET /api/identity</w:t>
            </w:r>
          </w:p>
        </w:tc>
        <w:tc>
          <w:tcPr>
            <w:tcW w:w="1986"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FECCBE5" w14:textId="77777777" w:rsidR="00551F1A" w:rsidRDefault="002104C1">
            <w:pPr>
              <w:spacing w:after="0" w:line="240" w:lineRule="auto"/>
            </w:pPr>
            <w:r>
              <w:rPr>
                <w:sz w:val="18"/>
                <w:szCs w:val="18"/>
              </w:rPr>
              <w:t>Viewer</w:t>
            </w:r>
          </w:p>
        </w:tc>
        <w:tc>
          <w:tcPr>
            <w:tcW w:w="3249"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A56FDAA" w14:textId="77777777" w:rsidR="00551F1A" w:rsidRDefault="002104C1">
            <w:pPr>
              <w:spacing w:after="0" w:line="240" w:lineRule="auto"/>
            </w:pPr>
            <w:r>
              <w:rPr>
                <w:sz w:val="18"/>
                <w:szCs w:val="18"/>
              </w:rPr>
              <w:t>Authenticated role</w:t>
            </w:r>
          </w:p>
        </w:tc>
      </w:tr>
      <w:tr w:rsidR="00551F1A" w14:paraId="6C6CAF36" w14:textId="77777777">
        <w:tblPrEx>
          <w:tblCellMar>
            <w:top w:w="0" w:type="dxa"/>
            <w:bottom w:w="0" w:type="dxa"/>
          </w:tblCellMar>
        </w:tblPrEx>
        <w:trPr>
          <w:cantSplit/>
        </w:trPr>
        <w:tc>
          <w:tcPr>
            <w:tcW w:w="3791"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EE57461" w14:textId="77777777" w:rsidR="00551F1A" w:rsidRDefault="002104C1">
            <w:pPr>
              <w:spacing w:after="0" w:line="240" w:lineRule="auto"/>
            </w:pPr>
            <w:r>
              <w:rPr>
                <w:sz w:val="18"/>
                <w:szCs w:val="18"/>
              </w:rPr>
              <w:t>GET /api/overview, /api/metrics</w:t>
            </w:r>
          </w:p>
        </w:tc>
        <w:tc>
          <w:tcPr>
            <w:tcW w:w="1986"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3AE8CC5" w14:textId="77777777" w:rsidR="00551F1A" w:rsidRDefault="002104C1">
            <w:pPr>
              <w:spacing w:after="0" w:line="240" w:lineRule="auto"/>
            </w:pPr>
            <w:r>
              <w:rPr>
                <w:sz w:val="18"/>
                <w:szCs w:val="18"/>
              </w:rPr>
              <w:t>Viewer</w:t>
            </w:r>
          </w:p>
        </w:tc>
        <w:tc>
          <w:tcPr>
            <w:tcW w:w="3249"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A5B5230" w14:textId="77777777" w:rsidR="00551F1A" w:rsidRDefault="002104C1">
            <w:pPr>
              <w:spacing w:after="0" w:line="240" w:lineRule="auto"/>
            </w:pPr>
            <w:r>
              <w:rPr>
                <w:sz w:val="18"/>
                <w:szCs w:val="18"/>
              </w:rPr>
              <w:t>Counts, decision trend, latency, health, resources</w:t>
            </w:r>
          </w:p>
        </w:tc>
      </w:tr>
      <w:tr w:rsidR="00551F1A" w14:paraId="18BF7326" w14:textId="77777777">
        <w:tblPrEx>
          <w:tblCellMar>
            <w:top w:w="0" w:type="dxa"/>
            <w:bottom w:w="0" w:type="dxa"/>
          </w:tblCellMar>
        </w:tblPrEx>
        <w:trPr>
          <w:cantSplit/>
        </w:trPr>
        <w:tc>
          <w:tcPr>
            <w:tcW w:w="3791"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08A982A" w14:textId="77777777" w:rsidR="00551F1A" w:rsidRDefault="002104C1">
            <w:pPr>
              <w:spacing w:after="0" w:line="240" w:lineRule="auto"/>
            </w:pPr>
            <w:r>
              <w:rPr>
                <w:sz w:val="18"/>
                <w:szCs w:val="18"/>
              </w:rPr>
              <w:t>GET /api/events, /api/events/{id}</w:t>
            </w:r>
          </w:p>
        </w:tc>
        <w:tc>
          <w:tcPr>
            <w:tcW w:w="1986"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FFC4C4F" w14:textId="77777777" w:rsidR="00551F1A" w:rsidRDefault="002104C1">
            <w:pPr>
              <w:spacing w:after="0" w:line="240" w:lineRule="auto"/>
            </w:pPr>
            <w:r>
              <w:rPr>
                <w:sz w:val="18"/>
                <w:szCs w:val="18"/>
              </w:rPr>
              <w:t>Viewer</w:t>
            </w:r>
          </w:p>
        </w:tc>
        <w:tc>
          <w:tcPr>
            <w:tcW w:w="3249"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D0876BA" w14:textId="77777777" w:rsidR="00551F1A" w:rsidRDefault="002104C1">
            <w:pPr>
              <w:spacing w:after="0" w:line="240" w:lineRule="auto"/>
            </w:pPr>
            <w:r>
              <w:rPr>
                <w:sz w:val="18"/>
                <w:szCs w:val="18"/>
              </w:rPr>
              <w:t>Filtered events and full intelligence records</w:t>
            </w:r>
          </w:p>
        </w:tc>
      </w:tr>
      <w:tr w:rsidR="00551F1A" w14:paraId="5C32FBD3" w14:textId="77777777">
        <w:tblPrEx>
          <w:tblCellMar>
            <w:top w:w="0" w:type="dxa"/>
            <w:bottom w:w="0" w:type="dxa"/>
          </w:tblCellMar>
        </w:tblPrEx>
        <w:trPr>
          <w:cantSplit/>
        </w:trPr>
        <w:tc>
          <w:tcPr>
            <w:tcW w:w="3791"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3B1276A" w14:textId="77777777" w:rsidR="00551F1A" w:rsidRDefault="002104C1">
            <w:pPr>
              <w:spacing w:after="0" w:line="240" w:lineRule="auto"/>
            </w:pPr>
            <w:r>
              <w:rPr>
                <w:sz w:val="18"/>
                <w:szCs w:val="18"/>
              </w:rPr>
              <w:t>GET /api/incidents, /api/incidents/{id}</w:t>
            </w:r>
          </w:p>
        </w:tc>
        <w:tc>
          <w:tcPr>
            <w:tcW w:w="1986"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E41C03C" w14:textId="77777777" w:rsidR="00551F1A" w:rsidRDefault="002104C1">
            <w:pPr>
              <w:spacing w:after="0" w:line="240" w:lineRule="auto"/>
            </w:pPr>
            <w:r>
              <w:rPr>
                <w:sz w:val="18"/>
                <w:szCs w:val="18"/>
              </w:rPr>
              <w:t>Viewer</w:t>
            </w:r>
          </w:p>
        </w:tc>
        <w:tc>
          <w:tcPr>
            <w:tcW w:w="3249"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B789682" w14:textId="77777777" w:rsidR="00551F1A" w:rsidRDefault="002104C1">
            <w:pPr>
              <w:spacing w:after="0" w:line="240" w:lineRule="auto"/>
            </w:pPr>
            <w:r>
              <w:rPr>
                <w:sz w:val="18"/>
                <w:szCs w:val="18"/>
              </w:rPr>
              <w:t>Correlated incidents and timelines</w:t>
            </w:r>
          </w:p>
        </w:tc>
      </w:tr>
      <w:tr w:rsidR="00551F1A" w14:paraId="74746F83" w14:textId="77777777">
        <w:tblPrEx>
          <w:tblCellMar>
            <w:top w:w="0" w:type="dxa"/>
            <w:bottom w:w="0" w:type="dxa"/>
          </w:tblCellMar>
        </w:tblPrEx>
        <w:trPr>
          <w:cantSplit/>
        </w:trPr>
        <w:tc>
          <w:tcPr>
            <w:tcW w:w="3791"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AF3BE92" w14:textId="77777777" w:rsidR="00551F1A" w:rsidRDefault="002104C1">
            <w:pPr>
              <w:spacing w:after="0" w:line="240" w:lineRule="auto"/>
            </w:pPr>
            <w:r>
              <w:rPr>
                <w:sz w:val="18"/>
                <w:szCs w:val="18"/>
              </w:rPr>
              <w:t>GET /api/models, /api/behavior, /api/drift</w:t>
            </w:r>
          </w:p>
        </w:tc>
        <w:tc>
          <w:tcPr>
            <w:tcW w:w="1986"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3E2B69C" w14:textId="77777777" w:rsidR="00551F1A" w:rsidRDefault="002104C1">
            <w:pPr>
              <w:spacing w:after="0" w:line="240" w:lineRule="auto"/>
            </w:pPr>
            <w:r>
              <w:rPr>
                <w:sz w:val="18"/>
                <w:szCs w:val="18"/>
              </w:rPr>
              <w:t>Viewer</w:t>
            </w:r>
          </w:p>
        </w:tc>
        <w:tc>
          <w:tcPr>
            <w:tcW w:w="3249"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B847B22" w14:textId="77777777" w:rsidR="00551F1A" w:rsidRDefault="002104C1">
            <w:pPr>
              <w:spacing w:after="0" w:line="240" w:lineRule="auto"/>
            </w:pPr>
            <w:r>
              <w:rPr>
                <w:sz w:val="18"/>
                <w:szCs w:val="18"/>
              </w:rPr>
              <w:t>Model registry, host windows, drift state</w:t>
            </w:r>
          </w:p>
        </w:tc>
      </w:tr>
      <w:tr w:rsidR="00551F1A" w14:paraId="3ABF42F3" w14:textId="77777777">
        <w:tblPrEx>
          <w:tblCellMar>
            <w:top w:w="0" w:type="dxa"/>
            <w:bottom w:w="0" w:type="dxa"/>
          </w:tblCellMar>
        </w:tblPrEx>
        <w:trPr>
          <w:cantSplit/>
        </w:trPr>
        <w:tc>
          <w:tcPr>
            <w:tcW w:w="3791"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1E6DC38" w14:textId="77777777" w:rsidR="00551F1A" w:rsidRDefault="002104C1">
            <w:pPr>
              <w:spacing w:after="0" w:line="240" w:lineRule="auto"/>
            </w:pPr>
            <w:r>
              <w:rPr>
                <w:sz w:val="18"/>
                <w:szCs w:val="18"/>
              </w:rPr>
              <w:t>GET /api/policies, /api/responses</w:t>
            </w:r>
          </w:p>
        </w:tc>
        <w:tc>
          <w:tcPr>
            <w:tcW w:w="1986"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09B0BEA" w14:textId="77777777" w:rsidR="00551F1A" w:rsidRDefault="002104C1">
            <w:pPr>
              <w:spacing w:after="0" w:line="240" w:lineRule="auto"/>
            </w:pPr>
            <w:r>
              <w:rPr>
                <w:sz w:val="18"/>
                <w:szCs w:val="18"/>
              </w:rPr>
              <w:t>Viewer</w:t>
            </w:r>
          </w:p>
        </w:tc>
        <w:tc>
          <w:tcPr>
            <w:tcW w:w="3249"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724D2FE" w14:textId="77777777" w:rsidR="00551F1A" w:rsidRDefault="002104C1">
            <w:pPr>
              <w:spacing w:after="0" w:line="240" w:lineRule="auto"/>
            </w:pPr>
            <w:r>
              <w:rPr>
                <w:sz w:val="18"/>
                <w:szCs w:val="18"/>
              </w:rPr>
              <w:t>Response policy and simulation ledger</w:t>
            </w:r>
          </w:p>
        </w:tc>
      </w:tr>
      <w:tr w:rsidR="00551F1A" w14:paraId="67880775" w14:textId="77777777">
        <w:tblPrEx>
          <w:tblCellMar>
            <w:top w:w="0" w:type="dxa"/>
            <w:bottom w:w="0" w:type="dxa"/>
          </w:tblCellMar>
        </w:tblPrEx>
        <w:trPr>
          <w:cantSplit/>
        </w:trPr>
        <w:tc>
          <w:tcPr>
            <w:tcW w:w="3791"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6784010" w14:textId="77777777" w:rsidR="00551F1A" w:rsidRDefault="002104C1">
            <w:pPr>
              <w:spacing w:after="0" w:line="240" w:lineRule="auto"/>
            </w:pPr>
            <w:r>
              <w:rPr>
                <w:sz w:val="18"/>
                <w:szCs w:val="18"/>
              </w:rPr>
              <w:t>GET /api/audit</w:t>
            </w:r>
          </w:p>
        </w:tc>
        <w:tc>
          <w:tcPr>
            <w:tcW w:w="1986"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E3E9335" w14:textId="77777777" w:rsidR="00551F1A" w:rsidRDefault="002104C1">
            <w:pPr>
              <w:spacing w:after="0" w:line="240" w:lineRule="auto"/>
            </w:pPr>
            <w:r>
              <w:rPr>
                <w:sz w:val="18"/>
                <w:szCs w:val="18"/>
              </w:rPr>
              <w:t>Analyst</w:t>
            </w:r>
          </w:p>
        </w:tc>
        <w:tc>
          <w:tcPr>
            <w:tcW w:w="3249"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1A23997" w14:textId="77777777" w:rsidR="00551F1A" w:rsidRDefault="002104C1">
            <w:pPr>
              <w:spacing w:after="0" w:line="240" w:lineRule="auto"/>
            </w:pPr>
            <w:r>
              <w:rPr>
                <w:sz w:val="18"/>
                <w:szCs w:val="18"/>
              </w:rPr>
              <w:t>Audit trail</w:t>
            </w:r>
          </w:p>
        </w:tc>
      </w:tr>
      <w:tr w:rsidR="00551F1A" w14:paraId="099017DF" w14:textId="77777777">
        <w:tblPrEx>
          <w:tblCellMar>
            <w:top w:w="0" w:type="dxa"/>
            <w:bottom w:w="0" w:type="dxa"/>
          </w:tblCellMar>
        </w:tblPrEx>
        <w:trPr>
          <w:cantSplit/>
        </w:trPr>
        <w:tc>
          <w:tcPr>
            <w:tcW w:w="3791"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892F6C8" w14:textId="77777777" w:rsidR="00551F1A" w:rsidRDefault="002104C1">
            <w:pPr>
              <w:spacing w:after="0" w:line="240" w:lineRule="auto"/>
            </w:pPr>
            <w:r>
              <w:rPr>
                <w:sz w:val="18"/>
                <w:szCs w:val="18"/>
              </w:rPr>
              <w:t>POST /api/telemetry, /api/telemetry/batch</w:t>
            </w:r>
          </w:p>
        </w:tc>
        <w:tc>
          <w:tcPr>
            <w:tcW w:w="1986"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9124A58" w14:textId="77777777" w:rsidR="00551F1A" w:rsidRDefault="002104C1">
            <w:pPr>
              <w:spacing w:after="0" w:line="240" w:lineRule="auto"/>
            </w:pPr>
            <w:r>
              <w:rPr>
                <w:sz w:val="18"/>
                <w:szCs w:val="18"/>
              </w:rPr>
              <w:t>Analyst</w:t>
            </w:r>
          </w:p>
        </w:tc>
        <w:tc>
          <w:tcPr>
            <w:tcW w:w="3249"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DBAFD30" w14:textId="77777777" w:rsidR="00551F1A" w:rsidRDefault="002104C1">
            <w:pPr>
              <w:spacing w:after="0" w:line="240" w:lineRule="auto"/>
            </w:pPr>
            <w:r>
              <w:rPr>
                <w:sz w:val="18"/>
                <w:szCs w:val="18"/>
              </w:rPr>
              <w:t>Ingest one or up to 200 flows</w:t>
            </w:r>
          </w:p>
        </w:tc>
      </w:tr>
      <w:tr w:rsidR="00551F1A" w14:paraId="01914A16" w14:textId="77777777">
        <w:tblPrEx>
          <w:tblCellMar>
            <w:top w:w="0" w:type="dxa"/>
            <w:bottom w:w="0" w:type="dxa"/>
          </w:tblCellMar>
        </w:tblPrEx>
        <w:trPr>
          <w:cantSplit/>
        </w:trPr>
        <w:tc>
          <w:tcPr>
            <w:tcW w:w="3791"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7F07C2F" w14:textId="77777777" w:rsidR="00551F1A" w:rsidRDefault="002104C1">
            <w:pPr>
              <w:spacing w:after="0" w:line="240" w:lineRule="auto"/>
            </w:pPr>
            <w:r>
              <w:rPr>
                <w:sz w:val="18"/>
                <w:szCs w:val="18"/>
              </w:rPr>
              <w:t>POST /api/demo</w:t>
            </w:r>
          </w:p>
        </w:tc>
        <w:tc>
          <w:tcPr>
            <w:tcW w:w="1986"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FD8FD6D" w14:textId="77777777" w:rsidR="00551F1A" w:rsidRDefault="002104C1">
            <w:pPr>
              <w:spacing w:after="0" w:line="240" w:lineRule="auto"/>
            </w:pPr>
            <w:r>
              <w:rPr>
                <w:sz w:val="18"/>
                <w:szCs w:val="18"/>
              </w:rPr>
              <w:t>Analyst</w:t>
            </w:r>
          </w:p>
        </w:tc>
        <w:tc>
          <w:tcPr>
            <w:tcW w:w="3249"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27F1D3C" w14:textId="77777777" w:rsidR="00551F1A" w:rsidRDefault="002104C1">
            <w:pPr>
              <w:spacing w:after="0" w:line="240" w:lineRule="auto"/>
            </w:pPr>
            <w:r>
              <w:rPr>
                <w:sz w:val="18"/>
                <w:szCs w:val="18"/>
              </w:rPr>
              <w:t>Generate and process synthetic flows</w:t>
            </w:r>
          </w:p>
        </w:tc>
      </w:tr>
      <w:tr w:rsidR="00551F1A" w14:paraId="4A605AEB" w14:textId="77777777">
        <w:tblPrEx>
          <w:tblCellMar>
            <w:top w:w="0" w:type="dxa"/>
            <w:bottom w:w="0" w:type="dxa"/>
          </w:tblCellMar>
        </w:tblPrEx>
        <w:trPr>
          <w:cantSplit/>
        </w:trPr>
        <w:tc>
          <w:tcPr>
            <w:tcW w:w="3791"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DD3E5D0" w14:textId="77777777" w:rsidR="00551F1A" w:rsidRDefault="002104C1">
            <w:pPr>
              <w:spacing w:after="0" w:line="240" w:lineRule="auto"/>
            </w:pPr>
            <w:r>
              <w:rPr>
                <w:sz w:val="18"/>
                <w:szCs w:val="18"/>
              </w:rPr>
              <w:t>POST /api/responses, …/approve, …/rollback</w:t>
            </w:r>
          </w:p>
        </w:tc>
        <w:tc>
          <w:tcPr>
            <w:tcW w:w="1986"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52442C5" w14:textId="77777777" w:rsidR="00551F1A" w:rsidRDefault="002104C1">
            <w:pPr>
              <w:spacing w:after="0" w:line="240" w:lineRule="auto"/>
            </w:pPr>
            <w:r>
              <w:rPr>
                <w:sz w:val="18"/>
                <w:szCs w:val="18"/>
              </w:rPr>
              <w:t>Analyst</w:t>
            </w:r>
          </w:p>
        </w:tc>
        <w:tc>
          <w:tcPr>
            <w:tcW w:w="3249"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B223537" w14:textId="77777777" w:rsidR="00551F1A" w:rsidRDefault="002104C1">
            <w:pPr>
              <w:spacing w:after="0" w:line="240" w:lineRule="auto"/>
            </w:pPr>
            <w:r>
              <w:rPr>
                <w:sz w:val="18"/>
                <w:szCs w:val="18"/>
              </w:rPr>
              <w:t>Propose, approve or roll back simulated actions</w:t>
            </w:r>
          </w:p>
        </w:tc>
      </w:tr>
      <w:tr w:rsidR="00551F1A" w14:paraId="0993BE59" w14:textId="77777777">
        <w:tblPrEx>
          <w:tblCellMar>
            <w:top w:w="0" w:type="dxa"/>
            <w:bottom w:w="0" w:type="dxa"/>
          </w:tblCellMar>
        </w:tblPrEx>
        <w:trPr>
          <w:cantSplit/>
        </w:trPr>
        <w:tc>
          <w:tcPr>
            <w:tcW w:w="3791"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D8CBE56" w14:textId="77777777" w:rsidR="00551F1A" w:rsidRDefault="002104C1">
            <w:pPr>
              <w:spacing w:after="0" w:line="240" w:lineRule="auto"/>
            </w:pPr>
            <w:r>
              <w:rPr>
                <w:sz w:val="18"/>
                <w:szCs w:val="18"/>
              </w:rPr>
              <w:t>PUT /api/policies</w:t>
            </w:r>
          </w:p>
        </w:tc>
        <w:tc>
          <w:tcPr>
            <w:tcW w:w="1986"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B6EE8B2" w14:textId="77777777" w:rsidR="00551F1A" w:rsidRDefault="002104C1">
            <w:pPr>
              <w:spacing w:after="0" w:line="240" w:lineRule="auto"/>
            </w:pPr>
            <w:r>
              <w:rPr>
                <w:sz w:val="18"/>
                <w:szCs w:val="18"/>
              </w:rPr>
              <w:t>Admin</w:t>
            </w:r>
          </w:p>
        </w:tc>
        <w:tc>
          <w:tcPr>
            <w:tcW w:w="3249"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8E1CD73" w14:textId="77777777" w:rsidR="00551F1A" w:rsidRDefault="002104C1">
            <w:pPr>
              <w:spacing w:after="0" w:line="240" w:lineRule="auto"/>
            </w:pPr>
            <w:r>
              <w:rPr>
                <w:sz w:val="18"/>
                <w:szCs w:val="18"/>
              </w:rPr>
              <w:t>Update the validated response policy</w:t>
            </w:r>
          </w:p>
        </w:tc>
      </w:tr>
      <w:tr w:rsidR="00551F1A" w14:paraId="412535BE" w14:textId="77777777">
        <w:tblPrEx>
          <w:tblCellMar>
            <w:top w:w="0" w:type="dxa"/>
            <w:bottom w:w="0" w:type="dxa"/>
          </w:tblCellMar>
        </w:tblPrEx>
        <w:trPr>
          <w:cantSplit/>
        </w:trPr>
        <w:tc>
          <w:tcPr>
            <w:tcW w:w="3791"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3FA22B2" w14:textId="77777777" w:rsidR="00551F1A" w:rsidRDefault="002104C1">
            <w:pPr>
              <w:spacing w:after="0" w:line="240" w:lineRule="auto"/>
            </w:pPr>
            <w:r>
              <w:rPr>
                <w:sz w:val="18"/>
                <w:szCs w:val="18"/>
              </w:rPr>
              <w:t>POST /api/models/reload</w:t>
            </w:r>
          </w:p>
        </w:tc>
        <w:tc>
          <w:tcPr>
            <w:tcW w:w="1986"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E11A948" w14:textId="77777777" w:rsidR="00551F1A" w:rsidRDefault="002104C1">
            <w:pPr>
              <w:spacing w:after="0" w:line="240" w:lineRule="auto"/>
            </w:pPr>
            <w:r>
              <w:rPr>
                <w:sz w:val="18"/>
                <w:szCs w:val="18"/>
              </w:rPr>
              <w:t>Admin</w:t>
            </w:r>
          </w:p>
        </w:tc>
        <w:tc>
          <w:tcPr>
            <w:tcW w:w="3249"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69805D8" w14:textId="77777777" w:rsidR="00551F1A" w:rsidRDefault="002104C1">
            <w:pPr>
              <w:spacing w:after="0" w:line="240" w:lineRule="auto"/>
            </w:pPr>
            <w:r>
              <w:rPr>
                <w:sz w:val="18"/>
                <w:szCs w:val="18"/>
              </w:rPr>
              <w:t>Verify and reload the configured model artifact</w:t>
            </w:r>
          </w:p>
        </w:tc>
      </w:tr>
    </w:tbl>
    <w:p w14:paraId="4B8B80AE" w14:textId="77777777" w:rsidR="00551F1A" w:rsidRDefault="00551F1A">
      <w:pPr>
        <w:spacing w:before="60" w:after="160"/>
      </w:pPr>
    </w:p>
    <w:p w14:paraId="41D47811" w14:textId="77777777" w:rsidR="00551F1A" w:rsidRDefault="002104C1">
      <w:pPr>
        <w:pStyle w:val="Heading1"/>
        <w:pageBreakBefore/>
      </w:pPr>
      <w:bookmarkStart w:id="59" w:name="_Toc240281801"/>
      <w:r>
        <w:lastRenderedPageBreak/>
        <w:t>Appendix D  Development History</w:t>
      </w:r>
      <w:bookmarkEnd w:id="59"/>
    </w:p>
    <w:p w14:paraId="0F0EEA63" w14:textId="77777777" w:rsidR="00551F1A" w:rsidRDefault="002104C1">
      <w:pPr>
        <w:jc w:val="both"/>
      </w:pPr>
      <w:r>
        <w:t>The project is under version control. Its commit history records the main development stages:</w:t>
      </w:r>
    </w:p>
    <w:p w14:paraId="4A429302" w14:textId="77777777" w:rsidR="00551F1A" w:rsidRDefault="002104C1">
      <w:pPr>
        <w:keepNext/>
        <w:spacing w:before="160" w:after="80"/>
      </w:pPr>
      <w:r>
        <w:rPr>
          <w:b/>
          <w:bCs/>
          <w:color w:val="1E3A5F"/>
          <w:sz w:val="19"/>
          <w:szCs w:val="19"/>
        </w:rPr>
        <w:t xml:space="preserve">Table 20: </w:t>
      </w:r>
      <w:r>
        <w:rPr>
          <w:color w:val="1E3A5F"/>
          <w:sz w:val="19"/>
          <w:szCs w:val="19"/>
        </w:rPr>
        <w:t>Commits (newest first)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4"/>
        <w:gridCol w:w="7672"/>
      </w:tblGrid>
      <w:tr w:rsidR="00551F1A" w14:paraId="4DA8E170" w14:textId="77777777">
        <w:tblPrEx>
          <w:tblCellMar>
            <w:top w:w="0" w:type="dxa"/>
            <w:bottom w:w="0" w:type="dxa"/>
          </w:tblCellMar>
        </w:tblPrEx>
        <w:trPr>
          <w:cantSplit/>
          <w:tblHeader/>
        </w:trPr>
        <w:tc>
          <w:tcPr>
            <w:tcW w:w="1354" w:type="dxa"/>
            <w:tcBorders>
              <w:top w:val="single" w:sz="4" w:space="0" w:color="C9D1DB"/>
              <w:left w:val="single" w:sz="4" w:space="0" w:color="C9D1DB"/>
              <w:bottom w:val="single" w:sz="4" w:space="0" w:color="C9D1DB"/>
              <w:right w:val="single" w:sz="4" w:space="0" w:color="C9D1DB"/>
            </w:tcBorders>
            <w:shd w:val="clear" w:color="auto" w:fill="E8EEF5"/>
            <w:tcMar>
              <w:top w:w="50" w:type="dxa"/>
              <w:left w:w="90" w:type="dxa"/>
              <w:bottom w:w="50" w:type="dxa"/>
              <w:right w:w="90" w:type="dxa"/>
            </w:tcMar>
          </w:tcPr>
          <w:p w14:paraId="770E92A8" w14:textId="77777777" w:rsidR="00551F1A" w:rsidRDefault="002104C1">
            <w:pPr>
              <w:spacing w:after="0" w:line="240" w:lineRule="auto"/>
            </w:pPr>
            <w:r>
              <w:rPr>
                <w:b/>
                <w:bCs/>
                <w:sz w:val="18"/>
                <w:szCs w:val="18"/>
              </w:rPr>
              <w:t>Commit</w:t>
            </w:r>
          </w:p>
        </w:tc>
        <w:tc>
          <w:tcPr>
            <w:tcW w:w="7672" w:type="dxa"/>
            <w:tcBorders>
              <w:top w:val="single" w:sz="4" w:space="0" w:color="C9D1DB"/>
              <w:left w:val="single" w:sz="4" w:space="0" w:color="C9D1DB"/>
              <w:bottom w:val="single" w:sz="4" w:space="0" w:color="C9D1DB"/>
              <w:right w:val="single" w:sz="4" w:space="0" w:color="C9D1DB"/>
            </w:tcBorders>
            <w:shd w:val="clear" w:color="auto" w:fill="E8EEF5"/>
            <w:tcMar>
              <w:top w:w="50" w:type="dxa"/>
              <w:left w:w="90" w:type="dxa"/>
              <w:bottom w:w="50" w:type="dxa"/>
              <w:right w:w="90" w:type="dxa"/>
            </w:tcMar>
          </w:tcPr>
          <w:p w14:paraId="051D3C8F" w14:textId="77777777" w:rsidR="00551F1A" w:rsidRDefault="002104C1">
            <w:pPr>
              <w:spacing w:after="0" w:line="240" w:lineRule="auto"/>
            </w:pPr>
            <w:r>
              <w:rPr>
                <w:b/>
                <w:bCs/>
                <w:sz w:val="18"/>
                <w:szCs w:val="18"/>
              </w:rPr>
              <w:t>Summary</w:t>
            </w:r>
          </w:p>
        </w:tc>
      </w:tr>
      <w:tr w:rsidR="00551F1A" w14:paraId="111BE64A" w14:textId="77777777">
        <w:tblPrEx>
          <w:tblCellMar>
            <w:top w:w="0" w:type="dxa"/>
            <w:bottom w:w="0" w:type="dxa"/>
          </w:tblCellMar>
        </w:tblPrEx>
        <w:trPr>
          <w:cantSplit/>
        </w:trPr>
        <w:tc>
          <w:tcPr>
            <w:tcW w:w="1354"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2DD54F6" w14:textId="77777777" w:rsidR="00551F1A" w:rsidRDefault="002104C1">
            <w:pPr>
              <w:spacing w:after="0" w:line="240" w:lineRule="auto"/>
            </w:pPr>
            <w:r>
              <w:rPr>
                <w:sz w:val="18"/>
                <w:szCs w:val="18"/>
              </w:rPr>
              <w:t>8e16a5d</w:t>
            </w:r>
          </w:p>
        </w:tc>
        <w:tc>
          <w:tcPr>
            <w:tcW w:w="7672"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01141F3" w14:textId="77777777" w:rsidR="00551F1A" w:rsidRDefault="002104C1">
            <w:pPr>
              <w:spacing w:after="0" w:line="240" w:lineRule="auto"/>
            </w:pPr>
            <w:r>
              <w:rPr>
                <w:sz w:val="18"/>
                <w:szCs w:val="18"/>
              </w:rPr>
              <w:t>Fix quadratic incident storage; publish IoT-23 results and live replay</w:t>
            </w:r>
          </w:p>
        </w:tc>
      </w:tr>
      <w:tr w:rsidR="00551F1A" w14:paraId="4AE3AF54" w14:textId="77777777">
        <w:tblPrEx>
          <w:tblCellMar>
            <w:top w:w="0" w:type="dxa"/>
            <w:bottom w:w="0" w:type="dxa"/>
          </w:tblCellMar>
        </w:tblPrEx>
        <w:trPr>
          <w:cantSplit/>
        </w:trPr>
        <w:tc>
          <w:tcPr>
            <w:tcW w:w="1354"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65E64A5" w14:textId="77777777" w:rsidR="00551F1A" w:rsidRDefault="002104C1">
            <w:pPr>
              <w:spacing w:after="0" w:line="240" w:lineRule="auto"/>
            </w:pPr>
            <w:r>
              <w:rPr>
                <w:sz w:val="18"/>
                <w:szCs w:val="18"/>
              </w:rPr>
              <w:t>fc48844</w:t>
            </w:r>
          </w:p>
        </w:tc>
        <w:tc>
          <w:tcPr>
            <w:tcW w:w="7672"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E47FDE3" w14:textId="77777777" w:rsidR="00551F1A" w:rsidRDefault="002104C1">
            <w:pPr>
              <w:spacing w:after="0" w:line="240" w:lineRule="auto"/>
            </w:pPr>
            <w:r>
              <w:rPr>
                <w:sz w:val="18"/>
                <w:szCs w:val="18"/>
              </w:rPr>
              <w:t>Never attribute an attack class whose support cannot be verified</w:t>
            </w:r>
          </w:p>
        </w:tc>
      </w:tr>
      <w:tr w:rsidR="00551F1A" w14:paraId="0E3ACF3E" w14:textId="77777777">
        <w:tblPrEx>
          <w:tblCellMar>
            <w:top w:w="0" w:type="dxa"/>
            <w:bottom w:w="0" w:type="dxa"/>
          </w:tblCellMar>
        </w:tblPrEx>
        <w:trPr>
          <w:cantSplit/>
        </w:trPr>
        <w:tc>
          <w:tcPr>
            <w:tcW w:w="1354"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BC9F665" w14:textId="77777777" w:rsidR="00551F1A" w:rsidRDefault="002104C1">
            <w:pPr>
              <w:spacing w:after="0" w:line="240" w:lineRule="auto"/>
            </w:pPr>
            <w:r>
              <w:rPr>
                <w:sz w:val="18"/>
                <w:szCs w:val="18"/>
              </w:rPr>
              <w:t>26670a0</w:t>
            </w:r>
          </w:p>
        </w:tc>
        <w:tc>
          <w:tcPr>
            <w:tcW w:w="7672"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DFE421B" w14:textId="77777777" w:rsidR="00551F1A" w:rsidRDefault="002104C1">
            <w:pPr>
              <w:spacing w:after="0" w:line="240" w:lineRule="auto"/>
            </w:pPr>
            <w:r>
              <w:rPr>
                <w:sz w:val="18"/>
                <w:szCs w:val="18"/>
              </w:rPr>
              <w:t>Train and evaluate the live pipeline on real IoT-23 Zeek traffic</w:t>
            </w:r>
          </w:p>
        </w:tc>
      </w:tr>
      <w:tr w:rsidR="00551F1A" w14:paraId="6796AD70" w14:textId="77777777">
        <w:tblPrEx>
          <w:tblCellMar>
            <w:top w:w="0" w:type="dxa"/>
            <w:bottom w:w="0" w:type="dxa"/>
          </w:tblCellMar>
        </w:tblPrEx>
        <w:trPr>
          <w:cantSplit/>
        </w:trPr>
        <w:tc>
          <w:tcPr>
            <w:tcW w:w="1354"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12D314E" w14:textId="77777777" w:rsidR="00551F1A" w:rsidRDefault="002104C1">
            <w:pPr>
              <w:spacing w:after="0" w:line="240" w:lineRule="auto"/>
            </w:pPr>
            <w:r>
              <w:rPr>
                <w:sz w:val="18"/>
                <w:szCs w:val="18"/>
              </w:rPr>
              <w:t>01077bc</w:t>
            </w:r>
          </w:p>
        </w:tc>
        <w:tc>
          <w:tcPr>
            <w:tcW w:w="7672"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DC91E28" w14:textId="77777777" w:rsidR="00551F1A" w:rsidRDefault="002104C1">
            <w:pPr>
              <w:spacing w:after="0" w:line="240" w:lineRule="auto"/>
            </w:pPr>
            <w:r>
              <w:rPr>
                <w:sz w:val="18"/>
                <w:szCs w:val="18"/>
              </w:rPr>
              <w:t>Harden pipeline integrity, drift isolation and model lineage</w:t>
            </w:r>
          </w:p>
        </w:tc>
      </w:tr>
      <w:tr w:rsidR="00551F1A" w14:paraId="7BDCA6E6" w14:textId="77777777">
        <w:tblPrEx>
          <w:tblCellMar>
            <w:top w:w="0" w:type="dxa"/>
            <w:bottom w:w="0" w:type="dxa"/>
          </w:tblCellMar>
        </w:tblPrEx>
        <w:trPr>
          <w:cantSplit/>
        </w:trPr>
        <w:tc>
          <w:tcPr>
            <w:tcW w:w="1354"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A887CE1" w14:textId="77777777" w:rsidR="00551F1A" w:rsidRDefault="002104C1">
            <w:pPr>
              <w:spacing w:after="0" w:line="240" w:lineRule="auto"/>
            </w:pPr>
            <w:r>
              <w:rPr>
                <w:sz w:val="18"/>
                <w:szCs w:val="18"/>
              </w:rPr>
              <w:t>7cb6dc1</w:t>
            </w:r>
          </w:p>
        </w:tc>
        <w:tc>
          <w:tcPr>
            <w:tcW w:w="7672"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12B7964" w14:textId="77777777" w:rsidR="00551F1A" w:rsidRDefault="002104C1">
            <w:pPr>
              <w:spacing w:after="0" w:line="240" w:lineRule="auto"/>
            </w:pPr>
            <w:r>
              <w:rPr>
                <w:sz w:val="18"/>
                <w:szCs w:val="18"/>
              </w:rPr>
              <w:t>AegisWeave ML-NIDS: verified working baseline (model v1.1.0)</w:t>
            </w:r>
          </w:p>
        </w:tc>
      </w:tr>
    </w:tbl>
    <w:p w14:paraId="5AFBC0E3" w14:textId="77777777" w:rsidR="00551F1A" w:rsidRDefault="00551F1A">
      <w:pPr>
        <w:spacing w:before="60" w:after="160"/>
      </w:pPr>
    </w:p>
    <w:sectPr w:rsidR="00551F1A">
      <w:headerReference w:type="default" r:id="rId8"/>
      <w:footerReference w:type="default" r:id="rId9"/>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81B45" w14:textId="77777777" w:rsidR="002104C1" w:rsidRDefault="002104C1">
      <w:pPr>
        <w:spacing w:after="0" w:line="240" w:lineRule="auto"/>
      </w:pPr>
      <w:r>
        <w:separator/>
      </w:r>
    </w:p>
  </w:endnote>
  <w:endnote w:type="continuationSeparator" w:id="0">
    <w:p w14:paraId="4CC14A8A" w14:textId="77777777" w:rsidR="002104C1" w:rsidRDefault="002104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5953F" w14:textId="77777777" w:rsidR="00551F1A" w:rsidRDefault="002104C1">
    <w:pPr>
      <w:jc w:val="center"/>
    </w:pPr>
    <w:r>
      <w:rPr>
        <w:color w:val="5B6573"/>
        <w:sz w:val="18"/>
        <w:szCs w:val="18"/>
      </w:rPr>
      <w:fldChar w:fldCharType="begin"/>
    </w:r>
    <w:r>
      <w:rPr>
        <w:color w:val="5B6573"/>
        <w:sz w:val="18"/>
        <w:szCs w:val="18"/>
      </w:rPr>
      <w:instrText>PAGE</w:instrText>
    </w:r>
    <w:r>
      <w:rPr>
        <w:color w:val="5B6573"/>
        <w:sz w:val="18"/>
        <w:szCs w:val="18"/>
      </w:rPr>
      <w:fldChar w:fldCharType="separate"/>
    </w:r>
    <w:r w:rsidR="00723E2A">
      <w:rPr>
        <w:noProof/>
        <w:color w:val="5B6573"/>
        <w:sz w:val="18"/>
        <w:szCs w:val="18"/>
      </w:rPr>
      <w:t>i</w:t>
    </w:r>
    <w:r>
      <w:rPr>
        <w:color w:val="5B6573"/>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8A311" w14:textId="77777777" w:rsidR="00551F1A" w:rsidRDefault="002104C1">
    <w:pPr>
      <w:jc w:val="center"/>
    </w:pPr>
    <w:r>
      <w:rPr>
        <w:color w:val="5B6573"/>
        <w:sz w:val="18"/>
        <w:szCs w:val="18"/>
      </w:rPr>
      <w:fldChar w:fldCharType="begin"/>
    </w:r>
    <w:r>
      <w:rPr>
        <w:color w:val="5B6573"/>
        <w:sz w:val="18"/>
        <w:szCs w:val="18"/>
      </w:rPr>
      <w:instrText>PAGE</w:instrText>
    </w:r>
    <w:r>
      <w:rPr>
        <w:color w:val="5B6573"/>
        <w:sz w:val="18"/>
        <w:szCs w:val="18"/>
      </w:rPr>
      <w:fldChar w:fldCharType="separate"/>
    </w:r>
    <w:r w:rsidR="00723E2A">
      <w:rPr>
        <w:noProof/>
        <w:color w:val="5B6573"/>
        <w:sz w:val="18"/>
        <w:szCs w:val="18"/>
      </w:rPr>
      <w:t>1</w:t>
    </w:r>
    <w:r>
      <w:rPr>
        <w:color w:val="5B6573"/>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F9DC1" w14:textId="77777777" w:rsidR="002104C1" w:rsidRDefault="002104C1">
      <w:pPr>
        <w:spacing w:after="0" w:line="240" w:lineRule="auto"/>
      </w:pPr>
      <w:r>
        <w:separator/>
      </w:r>
    </w:p>
  </w:footnote>
  <w:footnote w:type="continuationSeparator" w:id="0">
    <w:p w14:paraId="6188E983" w14:textId="77777777" w:rsidR="002104C1" w:rsidRDefault="002104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2924F" w14:textId="77777777" w:rsidR="00551F1A" w:rsidRDefault="002104C1">
    <w:pPr>
      <w:pBdr>
        <w:bottom w:val="single" w:sz="4" w:space="4" w:color="C9D1DB"/>
      </w:pBdr>
      <w:jc w:val="right"/>
    </w:pPr>
    <w:r>
      <w:rPr>
        <w:color w:val="5B6573"/>
        <w:sz w:val="16"/>
        <w:szCs w:val="16"/>
      </w:rPr>
      <w:t>AegisWeave — ML-first network intrusion detection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8A5156"/>
    <w:multiLevelType w:val="hybridMultilevel"/>
    <w:tmpl w:val="4EDE22DE"/>
    <w:lvl w:ilvl="0" w:tplc="E55EE124">
      <w:start w:val="1"/>
      <w:numFmt w:val="decimal"/>
      <w:lvlText w:val="%1."/>
      <w:lvlJc w:val="left"/>
      <w:pPr>
        <w:spacing w:after="80"/>
        <w:ind w:left="540" w:hanging="360"/>
      </w:pPr>
    </w:lvl>
    <w:lvl w:ilvl="1" w:tplc="E228CFC0">
      <w:numFmt w:val="decimal"/>
      <w:lvlText w:val=""/>
      <w:lvlJc w:val="left"/>
    </w:lvl>
    <w:lvl w:ilvl="2" w:tplc="877ACA3A">
      <w:numFmt w:val="decimal"/>
      <w:lvlText w:val=""/>
      <w:lvlJc w:val="left"/>
    </w:lvl>
    <w:lvl w:ilvl="3" w:tplc="CCAA3728">
      <w:numFmt w:val="decimal"/>
      <w:lvlText w:val=""/>
      <w:lvlJc w:val="left"/>
    </w:lvl>
    <w:lvl w:ilvl="4" w:tplc="7A323F18">
      <w:numFmt w:val="decimal"/>
      <w:lvlText w:val=""/>
      <w:lvlJc w:val="left"/>
    </w:lvl>
    <w:lvl w:ilvl="5" w:tplc="0CBE0F28">
      <w:numFmt w:val="decimal"/>
      <w:lvlText w:val=""/>
      <w:lvlJc w:val="left"/>
    </w:lvl>
    <w:lvl w:ilvl="6" w:tplc="EBCCA140">
      <w:numFmt w:val="decimal"/>
      <w:lvlText w:val=""/>
      <w:lvlJc w:val="left"/>
    </w:lvl>
    <w:lvl w:ilvl="7" w:tplc="885CCCCA">
      <w:numFmt w:val="decimal"/>
      <w:lvlText w:val=""/>
      <w:lvlJc w:val="left"/>
    </w:lvl>
    <w:lvl w:ilvl="8" w:tplc="ECA28372">
      <w:numFmt w:val="decimal"/>
      <w:lvlText w:val=""/>
      <w:lvlJc w:val="left"/>
    </w:lvl>
  </w:abstractNum>
  <w:abstractNum w:abstractNumId="1" w15:restartNumberingAfterBreak="0">
    <w:nsid w:val="494E722C"/>
    <w:multiLevelType w:val="hybridMultilevel"/>
    <w:tmpl w:val="9F9825A0"/>
    <w:lvl w:ilvl="0" w:tplc="B6543030">
      <w:start w:val="1"/>
      <w:numFmt w:val="bullet"/>
      <w:lvlText w:val="•"/>
      <w:lvlJc w:val="left"/>
      <w:pPr>
        <w:spacing w:after="80"/>
        <w:ind w:left="540" w:hanging="300"/>
      </w:pPr>
    </w:lvl>
    <w:lvl w:ilvl="1" w:tplc="FE9E890A">
      <w:numFmt w:val="decimal"/>
      <w:lvlText w:val=""/>
      <w:lvlJc w:val="left"/>
    </w:lvl>
    <w:lvl w:ilvl="2" w:tplc="D3B8EFA4">
      <w:numFmt w:val="decimal"/>
      <w:lvlText w:val=""/>
      <w:lvlJc w:val="left"/>
    </w:lvl>
    <w:lvl w:ilvl="3" w:tplc="085CF4B8">
      <w:numFmt w:val="decimal"/>
      <w:lvlText w:val=""/>
      <w:lvlJc w:val="left"/>
    </w:lvl>
    <w:lvl w:ilvl="4" w:tplc="DA1849CE">
      <w:numFmt w:val="decimal"/>
      <w:lvlText w:val=""/>
      <w:lvlJc w:val="left"/>
    </w:lvl>
    <w:lvl w:ilvl="5" w:tplc="D0DC3B04">
      <w:numFmt w:val="decimal"/>
      <w:lvlText w:val=""/>
      <w:lvlJc w:val="left"/>
    </w:lvl>
    <w:lvl w:ilvl="6" w:tplc="8F681C78">
      <w:numFmt w:val="decimal"/>
      <w:lvlText w:val=""/>
      <w:lvlJc w:val="left"/>
    </w:lvl>
    <w:lvl w:ilvl="7" w:tplc="A532D98A">
      <w:numFmt w:val="decimal"/>
      <w:lvlText w:val=""/>
      <w:lvlJc w:val="left"/>
    </w:lvl>
    <w:lvl w:ilvl="8" w:tplc="361C1CD4">
      <w:numFmt w:val="decimal"/>
      <w:lvlText w:val=""/>
      <w:lvlJc w:val="left"/>
    </w:lvl>
  </w:abstractNum>
  <w:abstractNum w:abstractNumId="2" w15:restartNumberingAfterBreak="0">
    <w:nsid w:val="4FD61E09"/>
    <w:multiLevelType w:val="hybridMultilevel"/>
    <w:tmpl w:val="6FD0FCEE"/>
    <w:lvl w:ilvl="0" w:tplc="B986E0CC">
      <w:start w:val="1"/>
      <w:numFmt w:val="bullet"/>
      <w:lvlText w:val="●"/>
      <w:lvlJc w:val="left"/>
      <w:pPr>
        <w:ind w:left="720" w:hanging="360"/>
      </w:pPr>
    </w:lvl>
    <w:lvl w:ilvl="1" w:tplc="A6DA70D2">
      <w:start w:val="1"/>
      <w:numFmt w:val="bullet"/>
      <w:lvlText w:val="○"/>
      <w:lvlJc w:val="left"/>
      <w:pPr>
        <w:ind w:left="1440" w:hanging="360"/>
      </w:pPr>
    </w:lvl>
    <w:lvl w:ilvl="2" w:tplc="A1EC6AAA">
      <w:start w:val="1"/>
      <w:numFmt w:val="bullet"/>
      <w:lvlText w:val="■"/>
      <w:lvlJc w:val="left"/>
      <w:pPr>
        <w:ind w:left="2160" w:hanging="360"/>
      </w:pPr>
    </w:lvl>
    <w:lvl w:ilvl="3" w:tplc="689A42EE">
      <w:start w:val="1"/>
      <w:numFmt w:val="bullet"/>
      <w:lvlText w:val="●"/>
      <w:lvlJc w:val="left"/>
      <w:pPr>
        <w:ind w:left="2880" w:hanging="360"/>
      </w:pPr>
    </w:lvl>
    <w:lvl w:ilvl="4" w:tplc="1AEE5B2A">
      <w:start w:val="1"/>
      <w:numFmt w:val="bullet"/>
      <w:lvlText w:val="○"/>
      <w:lvlJc w:val="left"/>
      <w:pPr>
        <w:ind w:left="3600" w:hanging="360"/>
      </w:pPr>
    </w:lvl>
    <w:lvl w:ilvl="5" w:tplc="E25A4F04">
      <w:start w:val="1"/>
      <w:numFmt w:val="bullet"/>
      <w:lvlText w:val="■"/>
      <w:lvlJc w:val="left"/>
      <w:pPr>
        <w:ind w:left="4320" w:hanging="360"/>
      </w:pPr>
    </w:lvl>
    <w:lvl w:ilvl="6" w:tplc="E17E4EA8">
      <w:start w:val="1"/>
      <w:numFmt w:val="bullet"/>
      <w:lvlText w:val="●"/>
      <w:lvlJc w:val="left"/>
      <w:pPr>
        <w:ind w:left="5040" w:hanging="360"/>
      </w:pPr>
    </w:lvl>
    <w:lvl w:ilvl="7" w:tplc="0BDAE518">
      <w:start w:val="1"/>
      <w:numFmt w:val="bullet"/>
      <w:lvlText w:val="●"/>
      <w:lvlJc w:val="left"/>
      <w:pPr>
        <w:ind w:left="5760" w:hanging="360"/>
      </w:pPr>
    </w:lvl>
    <w:lvl w:ilvl="8" w:tplc="7FAA00F4">
      <w:start w:val="1"/>
      <w:numFmt w:val="bullet"/>
      <w:lvlText w:val="●"/>
      <w:lvlJc w:val="left"/>
      <w:pPr>
        <w:ind w:left="6480" w:hanging="360"/>
      </w:pPr>
    </w:lvl>
  </w:abstractNum>
  <w:num w:numId="1" w16cid:durableId="985477972">
    <w:abstractNumId w:val="2"/>
    <w:lvlOverride w:ilvl="0">
      <w:startOverride w:val="1"/>
    </w:lvlOverride>
  </w:num>
  <w:num w:numId="2" w16cid:durableId="1225146107">
    <w:abstractNumId w:val="0"/>
    <w:lvlOverride w:ilvl="0">
      <w:startOverride w:val="1"/>
    </w:lvlOverride>
  </w:num>
  <w:num w:numId="3" w16cid:durableId="1171484732">
    <w:abstractNumId w:val="1"/>
    <w:lvlOverride w:ilvl="0">
      <w:startOverride w:val="1"/>
    </w:lvlOverride>
  </w:num>
  <w:num w:numId="4" w16cid:durableId="39211770">
    <w:abstractNumId w:val="0"/>
    <w:lvlOverride w:ilvl="0">
      <w:startOverride w:val="1"/>
    </w:lvlOverride>
  </w:num>
  <w:num w:numId="5" w16cid:durableId="592478113">
    <w:abstractNumId w:val="0"/>
    <w:lvlOverride w:ilvl="0">
      <w:startOverride w:val="1"/>
    </w:lvlOverride>
  </w:num>
  <w:num w:numId="6" w16cid:durableId="8146871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1F1A"/>
    <w:rsid w:val="0010521E"/>
    <w:rsid w:val="002104C1"/>
    <w:rsid w:val="00551F1A"/>
    <w:rsid w:val="00723E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7E570C"/>
  <w15:docId w15:val="{7234797C-C883-44AC-BF7A-605E10EBC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2"/>
        <w:szCs w:val="22"/>
        <w:lang w:val="en-IN" w:eastAsia="en-IN" w:bidi="ar-SA"/>
      </w:rPr>
    </w:rPrDefault>
    <w:pPrDefault>
      <w:pPr>
        <w:spacing w:after="14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after="240"/>
      <w:outlineLvl w:val="0"/>
    </w:pPr>
    <w:rPr>
      <w:rFonts w:ascii="Calibri Light" w:eastAsia="Calibri Light" w:hAnsi="Calibri Light" w:cs="Calibri Light"/>
      <w:color w:val="1E3A5F"/>
      <w:sz w:val="36"/>
      <w:szCs w:val="36"/>
    </w:rPr>
  </w:style>
  <w:style w:type="paragraph" w:styleId="Heading2">
    <w:name w:val="heading 2"/>
    <w:uiPriority w:val="9"/>
    <w:unhideWhenUsed/>
    <w:qFormat/>
    <w:pPr>
      <w:keepNext/>
      <w:spacing w:before="320" w:after="120"/>
      <w:outlineLvl w:val="1"/>
    </w:pPr>
    <w:rPr>
      <w:b/>
      <w:bCs/>
      <w:color w:val="1E3A5F"/>
      <w:sz w:val="27"/>
      <w:szCs w:val="27"/>
    </w:rPr>
  </w:style>
  <w:style w:type="paragraph" w:styleId="Heading3">
    <w:name w:val="heading 3"/>
    <w:uiPriority w:val="9"/>
    <w:semiHidden/>
    <w:unhideWhenUsed/>
    <w:qFormat/>
    <w:pPr>
      <w:keepNext/>
      <w:spacing w:before="220" w:after="8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23E2A"/>
    <w:pPr>
      <w:spacing w:after="100"/>
    </w:pPr>
  </w:style>
  <w:style w:type="paragraph" w:styleId="TOC2">
    <w:name w:val="toc 2"/>
    <w:basedOn w:val="Normal"/>
    <w:next w:val="Normal"/>
    <w:autoRedefine/>
    <w:uiPriority w:val="39"/>
    <w:unhideWhenUsed/>
    <w:rsid w:val="00723E2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31</Pages>
  <Words>8109</Words>
  <Characters>47531</Characters>
  <Application>Microsoft Office Word</Application>
  <DocSecurity>0</DocSecurity>
  <Lines>1257</Lines>
  <Paragraphs>856</Paragraphs>
  <ScaleCrop>false</ScaleCrop>
  <Company/>
  <LinksUpToDate>false</LinksUpToDate>
  <CharactersWithSpaces>55236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AegisWeave: An Evidence-Aware, ML-First Network Intrusion Detection System</dc:title>
  <dc:creator>AegisWeave project</dc:creator>
  <dc:description>AegisWeave ML-NIDS project report</dc:description>
  <cp:lastModifiedBy>saran prasath</cp:lastModifiedBy>
  <cp:revision>2</cp:revision>
  <dcterms:created xsi:type="dcterms:W3CDTF">2026-09-14T07:04:00Z</dcterms:created>
  <dcterms:modified xsi:type="dcterms:W3CDTF">2026-09-14T07:04:00Z</dcterms:modified>
</cp:coreProperties>
</file>