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01" w:rsidRDefault="00555C16" w:rsidP="00555C16">
      <w:pPr>
        <w:spacing w:after="0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b/>
          <w:bCs/>
          <w:sz w:val="28"/>
          <w:szCs w:val="28"/>
        </w:rPr>
        <w:t xml:space="preserve">Following are some MCQs for practice </w:t>
      </w:r>
      <w:r>
        <w:rPr>
          <w:rFonts w:ascii="Times New Roman" w:eastAsia="Arial Unicode MS" w:hAnsi="Times New Roman" w:cs="Times New Roman"/>
          <w:b/>
          <w:bCs/>
          <w:sz w:val="28"/>
          <w:szCs w:val="28"/>
        </w:rPr>
        <w:t>–</w:t>
      </w:r>
    </w:p>
    <w:p w:rsidR="00555C16" w:rsidRPr="00555C16" w:rsidRDefault="00555C16" w:rsidP="00555C16">
      <w:pPr>
        <w:spacing w:after="0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1. </w:t>
      </w:r>
      <w:proofErr w:type="gramStart"/>
      <w:r w:rsidRPr="00555C16">
        <w:rPr>
          <w:rFonts w:ascii="Times New Roman" w:eastAsia="Arial Unicode MS" w:hAnsi="Times New Roman" w:cs="Times New Roman"/>
          <w:sz w:val="28"/>
          <w:szCs w:val="28"/>
        </w:rPr>
        <w:t>in</w:t>
      </w:r>
      <w:proofErr w:type="gramEnd"/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कृ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+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उ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which is the suffix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कृ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  <w:lang w:bidi="hi-IN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  <w:lang w:bidi="hi-IN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b) </w:t>
      </w:r>
      <w:r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उ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c)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both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d)</w:t>
      </w:r>
      <w:r w:rsidRPr="00555C1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None of these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2) Who composed the </w:t>
      </w:r>
      <w:r w:rsidRPr="00555C16">
        <w:rPr>
          <w:rFonts w:ascii="Kokila" w:eastAsia="Arial Unicode MS" w:hAnsi="Kokila" w:cs="Kokila" w:hint="cs"/>
          <w:sz w:val="28"/>
          <w:szCs w:val="28"/>
          <w:cs/>
          <w:lang w:val="en-US" w:bidi="hi-IN"/>
        </w:rPr>
        <w:t>वार्त्तिक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s?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Pr="00555C16">
        <w:rPr>
          <w:rFonts w:ascii="Kokila" w:eastAsia="Arial Unicode MS" w:hAnsi="Kokila" w:cs="Kokila" w:hint="cs"/>
          <w:sz w:val="28"/>
          <w:szCs w:val="28"/>
          <w:cs/>
          <w:lang w:bidi="hi-IN"/>
        </w:rPr>
        <w:t>पाणिनि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  <w:lang w:bidi="hi-IN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  <w:lang w:bidi="hi-IN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b) </w:t>
      </w:r>
      <w:r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कात्यायन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c)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पतंजलि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d)</w:t>
      </w:r>
      <w:r w:rsidRPr="00555C1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None of these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3) Which is an extensive commentary on the </w:t>
      </w:r>
      <w:r w:rsidRPr="00555C16">
        <w:rPr>
          <w:rFonts w:ascii="Kokila" w:eastAsia="Arial Unicode MS" w:hAnsi="Kokila" w:cs="Kokila" w:hint="cs"/>
          <w:sz w:val="28"/>
          <w:szCs w:val="28"/>
          <w:cs/>
          <w:lang w:val="en-US"/>
        </w:rPr>
        <w:t>सूत्रपाठ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उणादिसूत्रपाठ</w:t>
      </w:r>
      <w:r w:rsidRPr="00555C16">
        <w:rPr>
          <w:rFonts w:ascii="Times New Roman" w:eastAsia="Arial Unicode MS" w:hAnsi="Times New Roman" w:cs="Times New Roman"/>
          <w:sz w:val="28"/>
          <w:szCs w:val="28"/>
          <w:lang w:bidi="hi-IN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b)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लिंगानुशासन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c)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महाभाष्य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d)</w:t>
      </w:r>
      <w:r w:rsidRPr="00555C1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None of these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4)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The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अष्टाध्यायी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is written in _______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सूत्र</w:t>
      </w:r>
      <w:r w:rsidRPr="00555C16">
        <w:rPr>
          <w:rFonts w:ascii="Times New Roman" w:eastAsia="Arial Unicode MS" w:hAnsi="Times New Roman" w:cs="Times New Roman"/>
          <w:sz w:val="28"/>
          <w:szCs w:val="28"/>
          <w:u w:val="single"/>
        </w:rPr>
        <w:t xml:space="preserve"> style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 xml:space="preserve">b)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prose 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c)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poetry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d) All of these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>5) In which of these texts do we find the rules related to determination of genders of words?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सूत्रपाठ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 xml:space="preserve">b)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उणादिसूत्रपाठ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c) </w:t>
      </w:r>
      <w:r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लिंगानुशासन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d) All of these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6) In which of these books do we find the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सूत्र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s enlisting roots and suffixes leading to the derivation of very limited words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सूत्रपाठ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b)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उणादिसूत्रपाठ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c)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लिंगानुशासन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d) All of these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>7) What is the meaning of the word ‘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वेद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’?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The set of 4 books namely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ऋग्वेद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,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यजुर्वेद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,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अथर्ववेद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and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सामवाद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b) ‘Knowledge’ in general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 xml:space="preserve"> c) </w:t>
      </w:r>
      <w:r w:rsidRPr="00555C16">
        <w:rPr>
          <w:rFonts w:ascii="Times New Roman" w:eastAsia="Arial Unicode MS" w:hAnsi="Times New Roman" w:cs="Times New Roman"/>
          <w:sz w:val="28"/>
          <w:szCs w:val="28"/>
          <w:u w:val="single"/>
        </w:rPr>
        <w:t>both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d)</w:t>
      </w:r>
      <w:r w:rsidR="00555C16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none 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8) What is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लक्ष्य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 in </w:t>
      </w:r>
      <w:r w:rsidRPr="00555C16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?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proofErr w:type="gramStart"/>
      <w:r w:rsidRPr="00555C16">
        <w:rPr>
          <w:rFonts w:ascii="Times New Roman" w:eastAsia="Arial Unicode MS" w:hAnsi="Times New Roman" w:cs="Times New Roman"/>
          <w:sz w:val="28"/>
          <w:szCs w:val="28"/>
          <w:u w:val="single"/>
        </w:rPr>
        <w:t>correct</w:t>
      </w:r>
      <w:proofErr w:type="gramEnd"/>
      <w:r w:rsidRPr="00555C16">
        <w:rPr>
          <w:rFonts w:ascii="Times New Roman" w:eastAsia="Arial Unicode MS" w:hAnsi="Times New Roman" w:cs="Times New Roman"/>
          <w:sz w:val="28"/>
          <w:szCs w:val="28"/>
          <w:u w:val="single"/>
        </w:rPr>
        <w:t xml:space="preserve"> words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 xml:space="preserve">b) rules leading to correct words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c) features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d) forms</w:t>
      </w:r>
    </w:p>
    <w:p w:rsidR="00E57301" w:rsidRPr="00555C16" w:rsidRDefault="00555C16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9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) </w:t>
      </w:r>
      <w:r w:rsidR="00E57301" w:rsidRPr="00555C16">
        <w:rPr>
          <w:rFonts w:ascii="Kokila" w:eastAsia="Arial Unicode MS" w:hAnsi="Kokila" w:cs="Kokila" w:hint="cs"/>
          <w:sz w:val="28"/>
          <w:szCs w:val="28"/>
          <w:cs/>
        </w:rPr>
        <w:t>शब्द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in </w:t>
      </w:r>
      <w:r w:rsidR="00E57301" w:rsidRPr="00555C16">
        <w:rPr>
          <w:rFonts w:ascii="Kokila" w:eastAsia="Arial Unicode MS" w:hAnsi="Kokila" w:cs="Kokila" w:hint="cs"/>
          <w:sz w:val="28"/>
          <w:szCs w:val="28"/>
          <w:cs/>
        </w:rPr>
        <w:t>व्याकरण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>means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 _______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proofErr w:type="gramStart"/>
      <w:r w:rsidRPr="00555C16">
        <w:rPr>
          <w:rFonts w:ascii="Times New Roman" w:eastAsia="Arial Unicode MS" w:hAnsi="Times New Roman" w:cs="Times New Roman"/>
          <w:sz w:val="28"/>
          <w:szCs w:val="28"/>
        </w:rPr>
        <w:t>words</w:t>
      </w:r>
      <w:proofErr w:type="gramEnd"/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b) sentences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c) both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d) none </w:t>
      </w:r>
    </w:p>
    <w:p w:rsidR="00E57301" w:rsidRPr="00555C16" w:rsidRDefault="00555C16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10</w:t>
      </w:r>
      <w:bookmarkStart w:id="0" w:name="_GoBack"/>
      <w:bookmarkEnd w:id="0"/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) The first 14 </w:t>
      </w:r>
      <w:r w:rsidR="00E57301" w:rsidRPr="00555C16">
        <w:rPr>
          <w:rFonts w:ascii="Kokila" w:eastAsia="Arial Unicode MS" w:hAnsi="Kokila" w:cs="Kokila" w:hint="cs"/>
          <w:sz w:val="28"/>
          <w:szCs w:val="28"/>
          <w:cs/>
        </w:rPr>
        <w:t>सूत्र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s in </w:t>
      </w:r>
      <w:r w:rsidR="00E57301" w:rsidRPr="00555C16">
        <w:rPr>
          <w:rFonts w:ascii="Kokila" w:eastAsia="Arial Unicode MS" w:hAnsi="Kokila" w:cs="Kokila" w:hint="cs"/>
          <w:sz w:val="28"/>
          <w:szCs w:val="28"/>
          <w:cs/>
          <w:lang w:bidi="hi-IN"/>
        </w:rPr>
        <w:t>पाणिनि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  <w:lang w:bidi="hi-IN"/>
        </w:rPr>
        <w:t xml:space="preserve">’s 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grammar enlist </w:t>
      </w:r>
      <w:r w:rsidR="00E57301" w:rsidRPr="00555C16">
        <w:rPr>
          <w:rFonts w:ascii="Times New Roman" w:eastAsia="Arial Unicode MS" w:hAnsi="Times New Roman" w:cs="Times New Roman"/>
          <w:sz w:val="28"/>
          <w:szCs w:val="28"/>
        </w:rPr>
        <w:t xml:space="preserve"> ______</w:t>
      </w:r>
    </w:p>
    <w:p w:rsidR="00E57301" w:rsidRPr="00555C16" w:rsidRDefault="00E57301" w:rsidP="00E57301">
      <w:pPr>
        <w:spacing w:after="0"/>
        <w:rPr>
          <w:rFonts w:ascii="Times New Roman" w:eastAsia="Arial Unicode MS" w:hAnsi="Times New Roman" w:cs="Times New Roman"/>
          <w:sz w:val="28"/>
          <w:szCs w:val="28"/>
        </w:rPr>
      </w:pPr>
      <w:r w:rsidRPr="00555C16">
        <w:rPr>
          <w:rFonts w:ascii="Times New Roman" w:eastAsia="Arial Unicode MS" w:hAnsi="Times New Roman" w:cs="Times New Roman"/>
          <w:sz w:val="28"/>
          <w:szCs w:val="28"/>
        </w:rPr>
        <w:t xml:space="preserve">a) </w:t>
      </w:r>
      <w:r w:rsidR="00555C16" w:rsidRPr="00555C16">
        <w:rPr>
          <w:rFonts w:ascii="Kokila" w:eastAsia="Arial Unicode MS" w:hAnsi="Kokila" w:cs="Kokila" w:hint="cs"/>
          <w:sz w:val="28"/>
          <w:szCs w:val="28"/>
          <w:u w:val="single"/>
          <w:cs/>
        </w:rPr>
        <w:t>वर्ण</w:t>
      </w:r>
      <w:r w:rsidR="00555C16" w:rsidRPr="00555C16">
        <w:rPr>
          <w:rFonts w:ascii="Times New Roman" w:eastAsia="Arial Unicode MS" w:hAnsi="Times New Roman" w:cs="Times New Roman"/>
          <w:sz w:val="28"/>
          <w:szCs w:val="28"/>
          <w:u w:val="single"/>
        </w:rPr>
        <w:t>s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ab/>
      </w:r>
      <w:r w:rsidR="00555C16">
        <w:rPr>
          <w:rFonts w:ascii="Times New Roman" w:eastAsia="Arial Unicode MS" w:hAnsi="Times New Roman" w:cs="Times New Roman"/>
          <w:sz w:val="28"/>
          <w:szCs w:val="28"/>
        </w:rPr>
        <w:tab/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>b)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="00555C16" w:rsidRPr="00555C16">
        <w:rPr>
          <w:rFonts w:ascii="Times New Roman" w:eastAsia="Arial Unicode MS" w:hAnsi="Times New Roman" w:cs="Times New Roman"/>
          <w:sz w:val="28"/>
          <w:szCs w:val="28"/>
        </w:rPr>
        <w:t>roots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 xml:space="preserve">c) </w:t>
      </w:r>
      <w:r w:rsidR="00555C16" w:rsidRPr="00555C16">
        <w:rPr>
          <w:rFonts w:ascii="Times New Roman" w:eastAsia="Arial Unicode MS" w:hAnsi="Times New Roman" w:cs="Times New Roman"/>
          <w:sz w:val="28"/>
          <w:szCs w:val="28"/>
        </w:rPr>
        <w:t>suffixes</w:t>
      </w:r>
      <w:r w:rsidRPr="00555C16">
        <w:rPr>
          <w:rFonts w:ascii="Times New Roman" w:eastAsia="Arial Unicode MS" w:hAnsi="Times New Roman" w:cs="Times New Roman"/>
          <w:sz w:val="28"/>
          <w:szCs w:val="28"/>
          <w:cs/>
        </w:rPr>
        <w:t xml:space="preserve"> </w:t>
      </w:r>
      <w:r w:rsidRPr="00555C16">
        <w:rPr>
          <w:rFonts w:ascii="Times New Roman" w:eastAsia="Arial Unicode MS" w:hAnsi="Times New Roman" w:cs="Times New Roman"/>
          <w:sz w:val="28"/>
          <w:szCs w:val="28"/>
        </w:rPr>
        <w:tab/>
        <w:t>d) All of these</w:t>
      </w:r>
    </w:p>
    <w:p w:rsidR="00C7215C" w:rsidRPr="00555C16" w:rsidRDefault="00C7215C">
      <w:pPr>
        <w:rPr>
          <w:rFonts w:ascii="Times New Roman" w:hAnsi="Times New Roman" w:cs="Times New Roman"/>
          <w:sz w:val="28"/>
          <w:szCs w:val="28"/>
        </w:rPr>
      </w:pPr>
    </w:p>
    <w:sectPr w:rsidR="00C7215C" w:rsidRPr="0055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BF"/>
    <w:rsid w:val="002961BF"/>
    <w:rsid w:val="00555C16"/>
    <w:rsid w:val="00C7215C"/>
    <w:rsid w:val="00E5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D79DD-DF68-4A4B-B47D-2571E99E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2022-09-07T05:16:00Z</dcterms:created>
  <dcterms:modified xsi:type="dcterms:W3CDTF">2022-09-07T05:29:00Z</dcterms:modified>
</cp:coreProperties>
</file>