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Software Architecture and Design Specification (SAD)</w:t>
      </w:r>
    </w:p>
    <w:p>
      <w:pPr>
        <w:jc w:val="center"/>
      </w:pPr>
      <w:r>
        <w:rPr>
          <w:i/>
        </w:rPr>
        <w:t>Academic Performance Analytics System</w:t>
      </w:r>
    </w:p>
    <w:p>
      <w:r>
        <w:t>Version 1.0 | Draft for Software Engineering course project</w:t>
      </w:r>
    </w:p>
    <w:p>
      <w:pPr>
        <w:jc w:val="center"/>
      </w:pPr>
      <w:r>
        <w:rPr>
          <w:b/>
          <w:sz w:val="24"/>
        </w:rPr>
        <w:t>PROJECT TEAM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Team Member</w:t>
            </w:r>
          </w:p>
        </w:tc>
        <w:tc>
          <w:tcPr>
            <w:tcW w:type="dxa" w:w="4320"/>
          </w:tcPr>
          <w:p>
            <w:r>
              <w:t>SRN</w:t>
            </w:r>
          </w:p>
        </w:tc>
      </w:tr>
      <w:tr>
        <w:tc>
          <w:tcPr>
            <w:tcW w:type="dxa" w:w="4320"/>
          </w:tcPr>
          <w:p>
            <w:r>
              <w:t>Saransh Mittal</w:t>
            </w:r>
          </w:p>
        </w:tc>
        <w:tc>
          <w:tcPr>
            <w:tcW w:type="dxa" w:w="4320"/>
          </w:tcPr>
          <w:p>
            <w:r>
              <w:t>PES1UG24AM254</w:t>
            </w:r>
          </w:p>
        </w:tc>
      </w:tr>
      <w:tr>
        <w:tc>
          <w:tcPr>
            <w:tcW w:type="dxa" w:w="4320"/>
          </w:tcPr>
          <w:p>
            <w:r>
              <w:t>TB Akash</w:t>
            </w:r>
          </w:p>
        </w:tc>
        <w:tc>
          <w:tcPr>
            <w:tcW w:type="dxa" w:w="4320"/>
          </w:tcPr>
          <w:p>
            <w:r>
              <w:t>PES1UG24AM299</w:t>
            </w:r>
          </w:p>
        </w:tc>
      </w:tr>
      <w:tr>
        <w:tc>
          <w:tcPr>
            <w:tcW w:type="dxa" w:w="4320"/>
          </w:tcPr>
          <w:p>
            <w:r>
              <w:t>Sanapala Maneesh</w:t>
            </w:r>
          </w:p>
        </w:tc>
        <w:tc>
          <w:tcPr>
            <w:tcW w:type="dxa" w:w="4320"/>
          </w:tcPr>
          <w:p>
            <w:r>
              <w:t>PES1UG24AM247</w:t>
            </w:r>
          </w:p>
        </w:tc>
      </w:tr>
      <w:tr>
        <w:tc>
          <w:tcPr>
            <w:tcW w:type="dxa" w:w="4320"/>
          </w:tcPr>
          <w:p>
            <w:r>
              <w:t>Suhas MK</w:t>
            </w:r>
          </w:p>
        </w:tc>
        <w:tc>
          <w:tcPr>
            <w:tcW w:type="dxa" w:w="4320"/>
          </w:tcPr>
          <w:p>
            <w:r>
              <w:t>PES1UG24AM290</w:t>
            </w:r>
          </w:p>
        </w:tc>
      </w:tr>
    </w:tbl>
    <w:p>
      <w:pPr>
        <w:pStyle w:val="Heading1"/>
      </w:pPr>
      <w:r>
        <w:t>1. Purpose and Scope</w:t>
      </w:r>
    </w:p>
    <w:p>
      <w:r>
        <w:t>This document describes the architecture and design of the Academic Performance Analytics System prototype, including modules, data storage, analytics rules, interfaces and error handling.</w:t>
      </w:r>
    </w:p>
    <w:p>
      <w:pPr>
        <w:pStyle w:val="Heading1"/>
      </w:pPr>
      <w:r>
        <w:t>2. Architecture</w:t>
      </w:r>
    </w:p>
    <w:p>
      <w:r>
        <w:t>Use a layered architecture: Streamlit UI → application/data services → analytics and intervention rules → SQLite database.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AF7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4320"/>
            <w:shd w:fill="D9EAF7"/>
          </w:tcPr>
          <w:p>
            <w:r>
              <w:rPr>
                <w:b/>
              </w:rPr>
              <w:t>Responsibility</w:t>
            </w:r>
          </w:p>
        </w:tc>
      </w:tr>
      <w:tr>
        <w:tc>
          <w:tcPr>
            <w:tcW w:type="dxa" w:w="4320"/>
          </w:tcPr>
          <w:p>
            <w:r>
              <w:t>Authentication / Role Control</w:t>
            </w:r>
          </w:p>
        </w:tc>
        <w:tc>
          <w:tcPr>
            <w:tcW w:type="dxa" w:w="4320"/>
          </w:tcPr>
          <w:p>
            <w:r>
              <w:t>Identify user and authorize permitted actions.</w:t>
            </w:r>
          </w:p>
        </w:tc>
      </w:tr>
      <w:tr>
        <w:tc>
          <w:tcPr>
            <w:tcW w:type="dxa" w:w="4320"/>
          </w:tcPr>
          <w:p>
            <w:r>
              <w:t>Student Management</w:t>
            </w:r>
          </w:p>
        </w:tc>
        <w:tc>
          <w:tcPr>
            <w:tcW w:type="dxa" w:w="4320"/>
          </w:tcPr>
          <w:p>
            <w:r>
              <w:t>Maintain student profiles and subjects.</w:t>
            </w:r>
          </w:p>
        </w:tc>
      </w:tr>
      <w:tr>
        <w:tc>
          <w:tcPr>
            <w:tcW w:type="dxa" w:w="4320"/>
          </w:tcPr>
          <w:p>
            <w:r>
              <w:t>Academic Data</w:t>
            </w:r>
          </w:p>
        </w:tc>
        <w:tc>
          <w:tcPr>
            <w:tcW w:type="dxa" w:w="4320"/>
          </w:tcPr>
          <w:p>
            <w:r>
              <w:t>Store attendance, assignment, internal and exam values.</w:t>
            </w:r>
          </w:p>
        </w:tc>
      </w:tr>
      <w:tr>
        <w:tc>
          <w:tcPr>
            <w:tcW w:type="dxa" w:w="4320"/>
          </w:tcPr>
          <w:p>
            <w:r>
              <w:t>Analytics Engine</w:t>
            </w:r>
          </w:p>
        </w:tc>
        <w:tc>
          <w:tcPr>
            <w:tcW w:type="dxa" w:w="4320"/>
          </w:tcPr>
          <w:p>
            <w:r>
              <w:t>Calculate score and performance trend.</w:t>
            </w:r>
          </w:p>
        </w:tc>
      </w:tr>
      <w:tr>
        <w:tc>
          <w:tcPr>
            <w:tcW w:type="dxa" w:w="4320"/>
          </w:tcPr>
          <w:p>
            <w:r>
              <w:t>Intervention Module</w:t>
            </w:r>
          </w:p>
        </w:tc>
        <w:tc>
          <w:tcPr>
            <w:tcW w:type="dxa" w:w="4320"/>
          </w:tcPr>
          <w:p>
            <w:r>
              <w:t>Apply configured rules and return reasons.</w:t>
            </w:r>
          </w:p>
        </w:tc>
      </w:tr>
      <w:tr>
        <w:tc>
          <w:tcPr>
            <w:tcW w:type="dxa" w:w="4320"/>
          </w:tcPr>
          <w:p>
            <w:r>
              <w:t>Dashboard</w:t>
            </w:r>
          </w:p>
        </w:tc>
        <w:tc>
          <w:tcPr>
            <w:tcW w:type="dxa" w:w="4320"/>
          </w:tcPr>
          <w:p>
            <w:r>
              <w:t>Display student/class metrics, charts and flags.</w:t>
            </w:r>
          </w:p>
        </w:tc>
      </w:tr>
      <w:tr>
        <w:tc>
          <w:tcPr>
            <w:tcW w:type="dxa" w:w="4320"/>
          </w:tcPr>
          <w:p>
            <w:r>
              <w:t>Reporting</w:t>
            </w:r>
          </w:p>
        </w:tc>
        <w:tc>
          <w:tcPr>
            <w:tcW w:type="dxa" w:w="4320"/>
          </w:tcPr>
          <w:p>
            <w:r>
              <w:t>Export class or student performance data.</w:t>
            </w:r>
          </w:p>
        </w:tc>
      </w:tr>
      <w:tr>
        <w:tc>
          <w:tcPr>
            <w:tcW w:type="dxa" w:w="4320"/>
          </w:tcPr>
          <w:p>
            <w:r>
              <w:t>SQLite Database</w:t>
            </w:r>
          </w:p>
        </w:tc>
        <w:tc>
          <w:tcPr>
            <w:tcW w:type="dxa" w:w="4320"/>
          </w:tcPr>
          <w:p>
            <w:r>
              <w:t>Persist prototype data.</w:t>
            </w:r>
          </w:p>
        </w:tc>
      </w:tr>
    </w:tbl>
    <w:p>
      <w:pPr>
        <w:pStyle w:val="Heading1"/>
      </w:pPr>
      <w:r>
        <w:t>3. Technology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AF7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4320"/>
            <w:shd w:fill="D9EAF7"/>
          </w:tcPr>
          <w:p>
            <w:r>
              <w:rPr>
                <w:b/>
              </w:rPr>
              <w:t>Technology</w:t>
            </w:r>
          </w:p>
        </w:tc>
      </w:tr>
      <w:tr>
        <w:tc>
          <w:tcPr>
            <w:tcW w:type="dxa" w:w="4320"/>
          </w:tcPr>
          <w:p>
            <w:r>
              <w:t>UI</w:t>
            </w:r>
          </w:p>
        </w:tc>
        <w:tc>
          <w:tcPr>
            <w:tcW w:type="dxa" w:w="4320"/>
          </w:tcPr>
          <w:p>
            <w:r>
              <w:t>Streamlit</w:t>
            </w:r>
          </w:p>
        </w:tc>
      </w:tr>
      <w:tr>
        <w:tc>
          <w:tcPr>
            <w:tcW w:type="dxa" w:w="4320"/>
          </w:tcPr>
          <w:p>
            <w:r>
              <w:t>Application / analytics</w:t>
            </w:r>
          </w:p>
        </w:tc>
        <w:tc>
          <w:tcPr>
            <w:tcW w:type="dxa" w:w="4320"/>
          </w:tcPr>
          <w:p>
            <w:r>
              <w:t>Python, Pandas</w:t>
            </w:r>
          </w:p>
        </w:tc>
      </w:tr>
      <w:tr>
        <w:tc>
          <w:tcPr>
            <w:tcW w:type="dxa" w:w="4320"/>
          </w:tcPr>
          <w:p>
            <w:r>
              <w:t>Charts</w:t>
            </w:r>
          </w:p>
        </w:tc>
        <w:tc>
          <w:tcPr>
            <w:tcW w:type="dxa" w:w="4320"/>
          </w:tcPr>
          <w:p>
            <w:r>
              <w:t>Plotly</w:t>
            </w:r>
          </w:p>
        </w:tc>
      </w:tr>
      <w:tr>
        <w:tc>
          <w:tcPr>
            <w:tcW w:type="dxa" w:w="4320"/>
          </w:tcPr>
          <w:p>
            <w:r>
              <w:t>Database</w:t>
            </w:r>
          </w:p>
        </w:tc>
        <w:tc>
          <w:tcPr>
            <w:tcW w:type="dxa" w:w="4320"/>
          </w:tcPr>
          <w:p>
            <w:r>
              <w:t>SQLite for prototype</w:t>
            </w:r>
          </w:p>
        </w:tc>
      </w:tr>
      <w:tr>
        <w:tc>
          <w:tcPr>
            <w:tcW w:type="dxa" w:w="4320"/>
          </w:tcPr>
          <w:p>
            <w:r>
              <w:t>Testing</w:t>
            </w:r>
          </w:p>
        </w:tc>
        <w:tc>
          <w:tcPr>
            <w:tcW w:type="dxa" w:w="4320"/>
          </w:tcPr>
          <w:p>
            <w:r>
              <w:t>pytest</w:t>
            </w:r>
          </w:p>
        </w:tc>
      </w:tr>
      <w:tr>
        <w:tc>
          <w:tcPr>
            <w:tcW w:type="dxa" w:w="4320"/>
          </w:tcPr>
          <w:p>
            <w:r>
              <w:t>Diagrams</w:t>
            </w:r>
          </w:p>
        </w:tc>
        <w:tc>
          <w:tcPr>
            <w:tcW w:type="dxa" w:w="4320"/>
          </w:tcPr>
          <w:p>
            <w:r>
              <w:t>Mermaid Live Editor</w:t>
            </w:r>
          </w:p>
        </w:tc>
      </w:tr>
    </w:tbl>
    <w:p>
      <w:pPr>
        <w:pStyle w:val="Heading1"/>
      </w:pPr>
      <w:r>
        <w:t>4. Analytics Rules</w:t>
      </w:r>
    </w:p>
    <w:p>
      <w:r>
        <w:t>Prototype score = 40% exam average + 25% assignment average + 20% attendance percentage + 15% internal-assessment average. These weights are proposed project assumptions and should be adjusted if the instructor supplies a different formula.</w:t>
      </w:r>
    </w:p>
    <w:p>
      <w:r>
        <w:t>Trend is Declining if the latest score is at least 10 points below the previous period; Improving if it is at least 10 points higher; otherwise Stable. Flag Needs Intervention if score &lt; 50, attendance &lt; 75%, or trend is Declining.</w:t>
      </w:r>
    </w:p>
    <w:p>
      <w:pPr>
        <w:pStyle w:val="Heading1"/>
      </w:pPr>
      <w:r>
        <w:t>5. API Sketch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AF7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2880"/>
            <w:shd w:fill="D9EAF7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880"/>
            <w:shd w:fill="D9EAF7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t>/api/login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Authenticate user</w:t>
            </w:r>
          </w:p>
        </w:tc>
      </w:tr>
      <w:tr>
        <w:tc>
          <w:tcPr>
            <w:tcW w:type="dxa" w:w="2880"/>
          </w:tcPr>
          <w:p>
            <w:r>
              <w:t>/api/students/{id}/performance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Return performance indicators</w:t>
            </w:r>
          </w:p>
        </w:tc>
      </w:tr>
      <w:tr>
        <w:tc>
          <w:tcPr>
            <w:tcW w:type="dxa" w:w="2880"/>
          </w:tcPr>
          <w:p>
            <w:r>
              <w:t>/api/attendance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Create/update attendance</w:t>
            </w:r>
          </w:p>
        </w:tc>
      </w:tr>
      <w:tr>
        <w:tc>
          <w:tcPr>
            <w:tcW w:type="dxa" w:w="2880"/>
          </w:tcPr>
          <w:p>
            <w:r>
              <w:t>/api/marks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Create/update marks</w:t>
            </w:r>
          </w:p>
        </w:tc>
      </w:tr>
      <w:tr>
        <w:tc>
          <w:tcPr>
            <w:tcW w:type="dxa" w:w="2880"/>
          </w:tcPr>
          <w:p>
            <w:r>
              <w:t>/api/students/at-risk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List students matching risk rules</w:t>
            </w:r>
          </w:p>
        </w:tc>
      </w:tr>
      <w:tr>
        <w:tc>
          <w:tcPr>
            <w:tcW w:type="dxa" w:w="2880"/>
          </w:tcPr>
          <w:p>
            <w:r>
              <w:t>/api/dashboard/class/{id}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Return class analytics</w:t>
            </w:r>
          </w:p>
        </w:tc>
      </w:tr>
    </w:tbl>
    <w:p>
      <w:pPr>
        <w:pStyle w:val="Heading1"/>
      </w:pPr>
      <w:r>
        <w:t>6. Validation and Error Handling</w:t>
      </w:r>
    </w:p>
    <w:p>
      <w:pPr>
        <w:pStyle w:val="ListBullet"/>
      </w:pPr>
      <w:r>
        <w:t>Reject marks outside 0–100.</w:t>
      </w:r>
    </w:p>
    <w:p>
      <w:pPr>
        <w:pStyle w:val="ListBullet"/>
      </w:pPr>
      <w:r>
        <w:t>Reject attendance outside 0–100.</w:t>
      </w:r>
    </w:p>
    <w:p>
      <w:pPr>
        <w:pStyle w:val="ListBullet"/>
      </w:pPr>
      <w:r>
        <w:t>Display understandable validation errors.</w:t>
      </w:r>
    </w:p>
    <w:p>
      <w:pPr>
        <w:pStyle w:val="ListBullet"/>
      </w:pPr>
      <w:r>
        <w:t>Log important data changes without recording secrets.</w:t>
      </w:r>
    </w:p>
    <w:p>
      <w:pPr>
        <w:pStyle w:val="ListBullet"/>
      </w:pPr>
      <w:r>
        <w:t>Use synthetic data for demonstrations; do not commit real student records.</w:t>
      </w:r>
    </w:p>
    <w:p>
      <w:pPr>
        <w:pStyle w:val="Heading1"/>
      </w:pPr>
      <w:r>
        <w:t>7. Diagrams</w:t>
      </w:r>
    </w:p>
    <w:p>
      <w:r>
        <w:t>See docs/diagrams/component_architecture.mmd, student_dashboard_sequence.mmd, intervention_sequence.mmd and er_diagram.mmd.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Academic Performance Analytics System - Team Project</dc:subject>
  <dc:creator>Saransh Mittal; TB Akash; Sanapala Maneesh; Suhas MK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