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40FC0" w:rsidRDefault="00000000">
      <w:pPr>
        <w:pStyle w:val="Title"/>
        <w:rPr>
          <w:sz w:val="44"/>
          <w:szCs w:val="44"/>
        </w:rPr>
      </w:pPr>
      <w:r>
        <w:rPr>
          <w:sz w:val="44"/>
          <w:szCs w:val="44"/>
        </w:rPr>
        <w:t>Software Architecture and Design Specification</w:t>
      </w:r>
    </w:p>
    <w:p w14:paraId="22645C59" w14:textId="77777777" w:rsidR="00091ED1" w:rsidRPr="00091ED1" w:rsidRDefault="00091ED1" w:rsidP="00091ED1">
      <w:pPr>
        <w:pStyle w:val="Heading1"/>
        <w:spacing w:before="0"/>
        <w:rPr>
          <w:color w:val="auto"/>
          <w:sz w:val="22"/>
          <w:szCs w:val="22"/>
          <w:lang w:val="en-IN"/>
        </w:rPr>
      </w:pPr>
      <w:r w:rsidRPr="00091ED1">
        <w:rPr>
          <w:bCs/>
          <w:color w:val="auto"/>
          <w:sz w:val="22"/>
          <w:szCs w:val="22"/>
          <w:lang w:val="en-IN"/>
        </w:rPr>
        <w:t>Project:</w:t>
      </w:r>
      <w:r w:rsidRPr="00091ED1">
        <w:rPr>
          <w:color w:val="auto"/>
          <w:sz w:val="22"/>
          <w:szCs w:val="22"/>
          <w:lang w:val="en-IN"/>
        </w:rPr>
        <w:t xml:space="preserve"> Academic Performance Analytics System</w:t>
      </w:r>
    </w:p>
    <w:p w14:paraId="4B2162FC" w14:textId="04E6B96E" w:rsidR="00091ED1" w:rsidRPr="00091ED1" w:rsidRDefault="00091ED1" w:rsidP="00091ED1">
      <w:pPr>
        <w:pStyle w:val="Heading1"/>
        <w:spacing w:before="0"/>
        <w:rPr>
          <w:color w:val="auto"/>
          <w:sz w:val="22"/>
          <w:szCs w:val="22"/>
          <w:lang w:val="en-IN"/>
        </w:rPr>
      </w:pPr>
      <w:r w:rsidRPr="00091ED1">
        <w:rPr>
          <w:bCs/>
          <w:color w:val="auto"/>
          <w:sz w:val="22"/>
          <w:szCs w:val="22"/>
          <w:lang w:val="en-IN"/>
        </w:rPr>
        <w:t>Version:</w:t>
      </w:r>
      <w:r w:rsidRPr="00091ED1">
        <w:rPr>
          <w:color w:val="auto"/>
          <w:sz w:val="22"/>
          <w:szCs w:val="22"/>
          <w:lang w:val="en-IN"/>
        </w:rPr>
        <w:t xml:space="preserve"> 1.0</w:t>
      </w:r>
    </w:p>
    <w:p w14:paraId="5ADF4998" w14:textId="77ED3474" w:rsidR="00091ED1" w:rsidRPr="00091ED1" w:rsidRDefault="00091ED1" w:rsidP="00091ED1">
      <w:pPr>
        <w:pStyle w:val="Heading1"/>
        <w:spacing w:before="0"/>
        <w:rPr>
          <w:color w:val="auto"/>
          <w:sz w:val="22"/>
          <w:szCs w:val="22"/>
          <w:lang w:val="en-IN"/>
        </w:rPr>
      </w:pPr>
      <w:r w:rsidRPr="00091ED1">
        <w:rPr>
          <w:bCs/>
          <w:color w:val="auto"/>
          <w:sz w:val="22"/>
          <w:szCs w:val="22"/>
          <w:lang w:val="en-IN"/>
        </w:rPr>
        <w:t>Authors:</w:t>
      </w:r>
      <w:r w:rsidRPr="00091ED1">
        <w:rPr>
          <w:color w:val="auto"/>
          <w:sz w:val="22"/>
          <w:szCs w:val="22"/>
          <w:lang w:val="en-IN"/>
        </w:rPr>
        <w:t xml:space="preserve"> </w:t>
      </w:r>
      <w:r w:rsidR="00B36402">
        <w:rPr>
          <w:color w:val="auto"/>
          <w:sz w:val="22"/>
          <w:szCs w:val="22"/>
          <w:lang w:val="en-IN"/>
        </w:rPr>
        <w:t>SUHAS, T B AKASH, MANEESH, SARANSH</w:t>
      </w:r>
    </w:p>
    <w:p w14:paraId="43172336" w14:textId="77777777" w:rsidR="00091ED1" w:rsidRPr="00091ED1" w:rsidRDefault="00091ED1" w:rsidP="00091ED1">
      <w:pPr>
        <w:pStyle w:val="Heading1"/>
        <w:spacing w:before="0"/>
        <w:rPr>
          <w:color w:val="auto"/>
          <w:sz w:val="22"/>
          <w:szCs w:val="22"/>
          <w:lang w:val="en-IN"/>
        </w:rPr>
      </w:pPr>
      <w:r w:rsidRPr="00091ED1">
        <w:rPr>
          <w:bCs/>
          <w:color w:val="auto"/>
          <w:sz w:val="22"/>
          <w:szCs w:val="22"/>
          <w:lang w:val="en-IN"/>
        </w:rPr>
        <w:t>Date:</w:t>
      </w:r>
      <w:r w:rsidRPr="00091ED1">
        <w:rPr>
          <w:color w:val="auto"/>
          <w:sz w:val="22"/>
          <w:szCs w:val="22"/>
          <w:lang w:val="en-IN"/>
        </w:rPr>
        <w:t xml:space="preserve"> 07-10-2026</w:t>
      </w:r>
    </w:p>
    <w:p w14:paraId="69AEA409" w14:textId="77777777" w:rsidR="00091ED1" w:rsidRPr="00091ED1" w:rsidRDefault="00091ED1" w:rsidP="00091ED1">
      <w:pPr>
        <w:pStyle w:val="Heading1"/>
        <w:spacing w:before="0"/>
        <w:rPr>
          <w:color w:val="auto"/>
          <w:sz w:val="22"/>
          <w:szCs w:val="22"/>
          <w:lang w:val="en-IN"/>
        </w:rPr>
      </w:pPr>
      <w:r w:rsidRPr="00091ED1">
        <w:rPr>
          <w:bCs/>
          <w:color w:val="auto"/>
          <w:sz w:val="22"/>
          <w:szCs w:val="22"/>
          <w:lang w:val="en-IN"/>
        </w:rPr>
        <w:t>Status:</w:t>
      </w:r>
      <w:r w:rsidRPr="00091ED1">
        <w:rPr>
          <w:color w:val="auto"/>
          <w:sz w:val="22"/>
          <w:szCs w:val="22"/>
          <w:lang w:val="en-IN"/>
        </w:rPr>
        <w:t xml:space="preserve"> Draft</w:t>
      </w:r>
    </w:p>
    <w:p w14:paraId="6DE55374" w14:textId="77777777" w:rsidR="00091ED1" w:rsidRPr="00091ED1" w:rsidRDefault="00091ED1" w:rsidP="00091ED1">
      <w:pPr>
        <w:pStyle w:val="Heading1"/>
        <w:rPr>
          <w:bCs/>
          <w:lang w:val="en-IN"/>
        </w:rPr>
      </w:pPr>
      <w:r w:rsidRPr="00091ED1">
        <w:rPr>
          <w:bCs/>
          <w:lang w:val="en-IN"/>
        </w:rPr>
        <w:t>Revision History</w:t>
      </w:r>
    </w:p>
    <w:tbl>
      <w:tblPr>
        <w:tblW w:w="8441" w:type="dxa"/>
        <w:tblCellSpacing w:w="15" w:type="dxa"/>
        <w:tblCellMar>
          <w:top w:w="15" w:type="dxa"/>
          <w:left w:w="15" w:type="dxa"/>
          <w:bottom w:w="15" w:type="dxa"/>
          <w:right w:w="15" w:type="dxa"/>
        </w:tblCellMar>
        <w:tblLook w:val="04A0" w:firstRow="1" w:lastRow="0" w:firstColumn="1" w:lastColumn="0" w:noHBand="0" w:noVBand="1"/>
      </w:tblPr>
      <w:tblGrid>
        <w:gridCol w:w="1409"/>
        <w:gridCol w:w="2009"/>
        <w:gridCol w:w="1932"/>
        <w:gridCol w:w="3091"/>
      </w:tblGrid>
      <w:tr w:rsidR="00091ED1" w:rsidRPr="00091ED1" w14:paraId="27CB3E6F" w14:textId="77777777" w:rsidTr="00091ED1">
        <w:trPr>
          <w:trHeight w:val="585"/>
          <w:tblHeader/>
          <w:tblCellSpacing w:w="15" w:type="dxa"/>
        </w:trPr>
        <w:tc>
          <w:tcPr>
            <w:tcW w:w="0" w:type="auto"/>
            <w:vAlign w:val="center"/>
            <w:hideMark/>
          </w:tcPr>
          <w:p w14:paraId="11BF6EE5" w14:textId="77777777" w:rsidR="00091ED1" w:rsidRPr="00091ED1" w:rsidRDefault="00091ED1" w:rsidP="00091ED1">
            <w:pPr>
              <w:pStyle w:val="Heading1"/>
              <w:spacing w:before="0"/>
              <w:rPr>
                <w:bCs/>
                <w:sz w:val="22"/>
                <w:szCs w:val="22"/>
                <w:lang w:val="en-IN"/>
              </w:rPr>
            </w:pPr>
            <w:r w:rsidRPr="00091ED1">
              <w:rPr>
                <w:bCs/>
                <w:sz w:val="22"/>
                <w:szCs w:val="22"/>
                <w:lang w:val="en-IN"/>
              </w:rPr>
              <w:t>Version</w:t>
            </w:r>
          </w:p>
        </w:tc>
        <w:tc>
          <w:tcPr>
            <w:tcW w:w="0" w:type="auto"/>
            <w:vAlign w:val="center"/>
            <w:hideMark/>
          </w:tcPr>
          <w:p w14:paraId="780E1470" w14:textId="77777777" w:rsidR="00091ED1" w:rsidRPr="00091ED1" w:rsidRDefault="00091ED1" w:rsidP="00091ED1">
            <w:pPr>
              <w:pStyle w:val="Heading1"/>
              <w:spacing w:before="0"/>
              <w:rPr>
                <w:bCs/>
                <w:sz w:val="22"/>
                <w:szCs w:val="22"/>
                <w:lang w:val="en-IN"/>
              </w:rPr>
            </w:pPr>
            <w:r w:rsidRPr="00091ED1">
              <w:rPr>
                <w:bCs/>
                <w:sz w:val="22"/>
                <w:szCs w:val="22"/>
                <w:lang w:val="en-IN"/>
              </w:rPr>
              <w:t>Date</w:t>
            </w:r>
          </w:p>
        </w:tc>
        <w:tc>
          <w:tcPr>
            <w:tcW w:w="0" w:type="auto"/>
            <w:vAlign w:val="center"/>
            <w:hideMark/>
          </w:tcPr>
          <w:p w14:paraId="4F33174E" w14:textId="77777777" w:rsidR="00091ED1" w:rsidRPr="00091ED1" w:rsidRDefault="00091ED1" w:rsidP="00091ED1">
            <w:pPr>
              <w:pStyle w:val="Heading1"/>
              <w:spacing w:before="0"/>
              <w:rPr>
                <w:bCs/>
                <w:sz w:val="22"/>
                <w:szCs w:val="22"/>
                <w:lang w:val="en-IN"/>
              </w:rPr>
            </w:pPr>
            <w:r w:rsidRPr="00091ED1">
              <w:rPr>
                <w:bCs/>
                <w:sz w:val="22"/>
                <w:szCs w:val="22"/>
                <w:lang w:val="en-IN"/>
              </w:rPr>
              <w:t>Author</w:t>
            </w:r>
          </w:p>
        </w:tc>
        <w:tc>
          <w:tcPr>
            <w:tcW w:w="0" w:type="auto"/>
            <w:vAlign w:val="center"/>
            <w:hideMark/>
          </w:tcPr>
          <w:p w14:paraId="7611E6AC" w14:textId="77777777" w:rsidR="00091ED1" w:rsidRPr="00091ED1" w:rsidRDefault="00091ED1" w:rsidP="00091ED1">
            <w:pPr>
              <w:pStyle w:val="Heading1"/>
              <w:spacing w:before="0"/>
              <w:rPr>
                <w:bCs/>
                <w:sz w:val="22"/>
                <w:szCs w:val="22"/>
                <w:lang w:val="en-IN"/>
              </w:rPr>
            </w:pPr>
            <w:r w:rsidRPr="00091ED1">
              <w:rPr>
                <w:bCs/>
                <w:sz w:val="22"/>
                <w:szCs w:val="22"/>
                <w:lang w:val="en-IN"/>
              </w:rPr>
              <w:t>Change Summary</w:t>
            </w:r>
          </w:p>
        </w:tc>
      </w:tr>
      <w:tr w:rsidR="00091ED1" w:rsidRPr="00091ED1" w14:paraId="5508AB77" w14:textId="77777777" w:rsidTr="00091ED1">
        <w:trPr>
          <w:trHeight w:val="592"/>
          <w:tblCellSpacing w:w="15" w:type="dxa"/>
        </w:trPr>
        <w:tc>
          <w:tcPr>
            <w:tcW w:w="0" w:type="auto"/>
            <w:vAlign w:val="center"/>
            <w:hideMark/>
          </w:tcPr>
          <w:p w14:paraId="3B26FC2B" w14:textId="77777777" w:rsidR="00091ED1" w:rsidRPr="00091ED1" w:rsidRDefault="00091ED1" w:rsidP="00091ED1">
            <w:pPr>
              <w:pStyle w:val="Heading1"/>
              <w:spacing w:before="0"/>
              <w:rPr>
                <w:sz w:val="22"/>
                <w:szCs w:val="22"/>
                <w:lang w:val="en-IN"/>
              </w:rPr>
            </w:pPr>
            <w:r w:rsidRPr="00091ED1">
              <w:rPr>
                <w:sz w:val="22"/>
                <w:szCs w:val="22"/>
                <w:lang w:val="en-IN"/>
              </w:rPr>
              <w:t>1.0</w:t>
            </w:r>
          </w:p>
        </w:tc>
        <w:tc>
          <w:tcPr>
            <w:tcW w:w="0" w:type="auto"/>
            <w:vAlign w:val="center"/>
            <w:hideMark/>
          </w:tcPr>
          <w:p w14:paraId="61A4E146" w14:textId="77777777" w:rsidR="00091ED1" w:rsidRPr="00091ED1" w:rsidRDefault="00091ED1" w:rsidP="00091ED1">
            <w:pPr>
              <w:pStyle w:val="Heading1"/>
              <w:spacing w:before="0"/>
              <w:rPr>
                <w:sz w:val="22"/>
                <w:szCs w:val="22"/>
                <w:lang w:val="en-IN"/>
              </w:rPr>
            </w:pPr>
            <w:r w:rsidRPr="00091ED1">
              <w:rPr>
                <w:sz w:val="22"/>
                <w:szCs w:val="22"/>
                <w:lang w:val="en-IN"/>
              </w:rPr>
              <w:t>07-10-2026</w:t>
            </w:r>
          </w:p>
        </w:tc>
        <w:tc>
          <w:tcPr>
            <w:tcW w:w="0" w:type="auto"/>
            <w:vAlign w:val="center"/>
            <w:hideMark/>
          </w:tcPr>
          <w:p w14:paraId="0D632A9A" w14:textId="77777777" w:rsidR="00091ED1" w:rsidRPr="00091ED1" w:rsidRDefault="00091ED1" w:rsidP="00091ED1">
            <w:pPr>
              <w:pStyle w:val="Heading1"/>
              <w:spacing w:before="0"/>
              <w:rPr>
                <w:sz w:val="22"/>
                <w:szCs w:val="22"/>
                <w:lang w:val="en-IN"/>
              </w:rPr>
            </w:pPr>
            <w:r w:rsidRPr="00091ED1">
              <w:rPr>
                <w:sz w:val="22"/>
                <w:szCs w:val="22"/>
                <w:lang w:val="en-IN"/>
              </w:rPr>
              <w:t>Your Team</w:t>
            </w:r>
          </w:p>
        </w:tc>
        <w:tc>
          <w:tcPr>
            <w:tcW w:w="0" w:type="auto"/>
            <w:vAlign w:val="center"/>
            <w:hideMark/>
          </w:tcPr>
          <w:p w14:paraId="30660633" w14:textId="77777777" w:rsidR="00091ED1" w:rsidRPr="00091ED1" w:rsidRDefault="00091ED1" w:rsidP="00091ED1">
            <w:pPr>
              <w:pStyle w:val="Heading1"/>
              <w:spacing w:before="0"/>
              <w:rPr>
                <w:sz w:val="22"/>
                <w:szCs w:val="22"/>
                <w:lang w:val="en-IN"/>
              </w:rPr>
            </w:pPr>
            <w:r w:rsidRPr="00091ED1">
              <w:rPr>
                <w:sz w:val="22"/>
                <w:szCs w:val="22"/>
                <w:lang w:val="en-IN"/>
              </w:rPr>
              <w:t>Initial draft</w:t>
            </w:r>
          </w:p>
        </w:tc>
      </w:tr>
    </w:tbl>
    <w:p w14:paraId="00000009" w14:textId="77777777" w:rsidR="00840FC0" w:rsidRDefault="00000000">
      <w:pPr>
        <w:pStyle w:val="Heading1"/>
      </w:pPr>
      <w:r>
        <w:t>Approvals</w:t>
      </w:r>
    </w:p>
    <w:p w14:paraId="0000000A" w14:textId="77777777" w:rsidR="00840FC0" w:rsidRDefault="00000000">
      <w:r>
        <w:t>Role | Name | Signature/Date</w:t>
      </w:r>
    </w:p>
    <w:p w14:paraId="6012E27F" w14:textId="77777777" w:rsidR="00091ED1" w:rsidRPr="00091ED1" w:rsidRDefault="00091ED1" w:rsidP="00091ED1">
      <w:pPr>
        <w:pStyle w:val="Heading1"/>
        <w:spacing w:before="0"/>
        <w:rPr>
          <w:bCs/>
          <w:sz w:val="22"/>
          <w:szCs w:val="22"/>
          <w:lang w:val="en-IN"/>
        </w:rPr>
      </w:pPr>
      <w:r w:rsidRPr="00091ED1">
        <w:rPr>
          <w:bCs/>
          <w:sz w:val="22"/>
          <w:szCs w:val="22"/>
          <w:lang w:val="en-IN"/>
        </w:rPr>
        <w:lastRenderedPageBreak/>
        <w:t>1.</w:t>
      </w:r>
      <w:r w:rsidRPr="00091ED1">
        <w:rPr>
          <w:bCs/>
          <w:lang w:val="en-IN"/>
        </w:rPr>
        <w:t xml:space="preserve"> Introduction</w:t>
      </w:r>
    </w:p>
    <w:p w14:paraId="4F8814A1" w14:textId="77777777" w:rsidR="00091ED1" w:rsidRPr="00091ED1" w:rsidRDefault="00091ED1" w:rsidP="00091ED1">
      <w:pPr>
        <w:pStyle w:val="Heading1"/>
        <w:spacing w:before="0"/>
        <w:rPr>
          <w:bCs/>
          <w:sz w:val="22"/>
          <w:szCs w:val="22"/>
          <w:lang w:val="en-IN"/>
        </w:rPr>
      </w:pPr>
      <w:r w:rsidRPr="00091ED1">
        <w:rPr>
          <w:bCs/>
          <w:sz w:val="22"/>
          <w:szCs w:val="22"/>
          <w:lang w:val="en-IN"/>
        </w:rPr>
        <w:t>1.1 Purpose</w:t>
      </w:r>
    </w:p>
    <w:p w14:paraId="328C3869" w14:textId="77777777" w:rsidR="00091ED1" w:rsidRPr="00091ED1" w:rsidRDefault="00091ED1" w:rsidP="00091ED1">
      <w:pPr>
        <w:pStyle w:val="Heading1"/>
        <w:spacing w:before="0"/>
        <w:rPr>
          <w:b w:val="0"/>
          <w:bCs/>
          <w:color w:val="auto"/>
          <w:sz w:val="22"/>
          <w:szCs w:val="22"/>
          <w:lang w:val="en-IN"/>
        </w:rPr>
      </w:pPr>
      <w:r w:rsidRPr="00091ED1">
        <w:rPr>
          <w:b w:val="0"/>
          <w:bCs/>
          <w:color w:val="auto"/>
          <w:sz w:val="22"/>
          <w:szCs w:val="22"/>
          <w:lang w:val="en-IN"/>
        </w:rPr>
        <w:t>This document specifies the architecture and design of the Academic Performance Analytics System. It describes the system components, architecture, data flow, interfaces, security design, and interactions between different modules.</w:t>
      </w:r>
    </w:p>
    <w:p w14:paraId="53F74AA1" w14:textId="77777777" w:rsidR="00091ED1" w:rsidRDefault="00091ED1" w:rsidP="00091ED1">
      <w:pPr>
        <w:pStyle w:val="Heading1"/>
        <w:spacing w:before="0"/>
        <w:rPr>
          <w:bCs/>
          <w:sz w:val="22"/>
          <w:szCs w:val="22"/>
          <w:lang w:val="en-IN"/>
        </w:rPr>
      </w:pPr>
    </w:p>
    <w:p w14:paraId="485CD867" w14:textId="79BC9D9B" w:rsidR="00091ED1" w:rsidRPr="00091ED1" w:rsidRDefault="00091ED1" w:rsidP="00091ED1">
      <w:pPr>
        <w:pStyle w:val="Heading1"/>
        <w:spacing w:before="0"/>
        <w:rPr>
          <w:bCs/>
          <w:sz w:val="22"/>
          <w:szCs w:val="22"/>
          <w:lang w:val="en-IN"/>
        </w:rPr>
      </w:pPr>
      <w:r w:rsidRPr="00091ED1">
        <w:rPr>
          <w:bCs/>
          <w:sz w:val="22"/>
          <w:szCs w:val="22"/>
          <w:lang w:val="en-IN"/>
        </w:rPr>
        <w:t>1.2 Scope</w:t>
      </w:r>
    </w:p>
    <w:p w14:paraId="2CE6D377" w14:textId="77777777" w:rsidR="00091ED1" w:rsidRPr="00091ED1" w:rsidRDefault="00091ED1" w:rsidP="00091ED1">
      <w:pPr>
        <w:pStyle w:val="Heading1"/>
        <w:spacing w:before="0"/>
        <w:rPr>
          <w:b w:val="0"/>
          <w:bCs/>
          <w:color w:val="auto"/>
          <w:sz w:val="22"/>
          <w:szCs w:val="22"/>
          <w:lang w:val="en-IN"/>
        </w:rPr>
      </w:pPr>
      <w:r w:rsidRPr="00091ED1">
        <w:rPr>
          <w:b w:val="0"/>
          <w:bCs/>
          <w:color w:val="auto"/>
          <w:sz w:val="22"/>
          <w:szCs w:val="22"/>
          <w:lang w:val="en-IN"/>
        </w:rPr>
        <w:t>Covers the management and analysis of student marks, attendance, assignment marks, internal assessment marks, and examination marks. The system provides performance dashboards, analyzes performance trends, identifies declining students, and identifies students requiring academic intervention.</w:t>
      </w:r>
    </w:p>
    <w:p w14:paraId="29B45116" w14:textId="77777777" w:rsidR="00091ED1" w:rsidRDefault="00091ED1" w:rsidP="00091ED1">
      <w:pPr>
        <w:pStyle w:val="Heading1"/>
        <w:spacing w:before="0"/>
        <w:rPr>
          <w:bCs/>
          <w:sz w:val="22"/>
          <w:szCs w:val="22"/>
          <w:lang w:val="en-IN"/>
        </w:rPr>
      </w:pPr>
    </w:p>
    <w:p w14:paraId="2E4B5339" w14:textId="50F6DE20" w:rsidR="00091ED1" w:rsidRPr="00091ED1" w:rsidRDefault="00091ED1" w:rsidP="00091ED1">
      <w:pPr>
        <w:pStyle w:val="Heading1"/>
        <w:spacing w:before="0"/>
        <w:rPr>
          <w:bCs/>
          <w:sz w:val="22"/>
          <w:szCs w:val="22"/>
          <w:lang w:val="en-IN"/>
        </w:rPr>
      </w:pPr>
      <w:r w:rsidRPr="00091ED1">
        <w:rPr>
          <w:bCs/>
          <w:sz w:val="22"/>
          <w:szCs w:val="22"/>
          <w:lang w:val="en-IN"/>
        </w:rPr>
        <w:t>1.3 Audience</w:t>
      </w:r>
    </w:p>
    <w:p w14:paraId="1AC48721" w14:textId="77777777" w:rsidR="00091ED1" w:rsidRPr="00091ED1" w:rsidRDefault="00091ED1" w:rsidP="00091ED1">
      <w:pPr>
        <w:pStyle w:val="Heading1"/>
        <w:spacing w:before="0"/>
        <w:rPr>
          <w:b w:val="0"/>
          <w:bCs/>
          <w:color w:val="auto"/>
          <w:sz w:val="22"/>
          <w:szCs w:val="22"/>
          <w:lang w:val="en-IN"/>
        </w:rPr>
      </w:pPr>
      <w:r w:rsidRPr="00091ED1">
        <w:rPr>
          <w:b w:val="0"/>
          <w:bCs/>
          <w:color w:val="auto"/>
          <w:sz w:val="22"/>
          <w:szCs w:val="22"/>
          <w:lang w:val="en-IN"/>
        </w:rPr>
        <w:t>Developers, QA engineers, project evaluators, instructors, and maintenance teams.</w:t>
      </w:r>
    </w:p>
    <w:p w14:paraId="1F84AE1C" w14:textId="77777777" w:rsidR="00091ED1" w:rsidRDefault="00091ED1" w:rsidP="00091ED1">
      <w:pPr>
        <w:pStyle w:val="Heading1"/>
        <w:spacing w:before="0"/>
        <w:rPr>
          <w:bCs/>
          <w:sz w:val="22"/>
          <w:szCs w:val="22"/>
          <w:lang w:val="en-IN"/>
        </w:rPr>
      </w:pPr>
    </w:p>
    <w:p w14:paraId="0080B32A" w14:textId="05977C35" w:rsidR="00091ED1" w:rsidRPr="00091ED1" w:rsidRDefault="00091ED1" w:rsidP="00091ED1">
      <w:pPr>
        <w:pStyle w:val="Heading1"/>
        <w:spacing w:before="0"/>
        <w:rPr>
          <w:bCs/>
          <w:sz w:val="22"/>
          <w:szCs w:val="22"/>
          <w:lang w:val="en-IN"/>
        </w:rPr>
      </w:pPr>
      <w:r w:rsidRPr="00091ED1">
        <w:rPr>
          <w:bCs/>
          <w:sz w:val="22"/>
          <w:szCs w:val="22"/>
          <w:lang w:val="en-IN"/>
        </w:rPr>
        <w:t>1.4 Definitions</w:t>
      </w:r>
    </w:p>
    <w:p w14:paraId="308C9688"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AAS</w:t>
      </w:r>
      <w:r w:rsidRPr="00091ED1">
        <w:rPr>
          <w:b w:val="0"/>
          <w:color w:val="auto"/>
          <w:sz w:val="22"/>
          <w:szCs w:val="22"/>
          <w:lang w:val="en-IN"/>
        </w:rPr>
        <w:t xml:space="preserve"> – Academic Performance Analytics System</w:t>
      </w:r>
    </w:p>
    <w:p w14:paraId="772A28C8"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 xml:space="preserve">SRS </w:t>
      </w:r>
      <w:r w:rsidRPr="00091ED1">
        <w:rPr>
          <w:b w:val="0"/>
          <w:color w:val="auto"/>
          <w:sz w:val="22"/>
          <w:szCs w:val="22"/>
          <w:lang w:val="en-IN"/>
        </w:rPr>
        <w:t>– Software Requirements Specification</w:t>
      </w:r>
    </w:p>
    <w:p w14:paraId="295EB8B2"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SAD</w:t>
      </w:r>
      <w:r w:rsidRPr="00091ED1">
        <w:rPr>
          <w:b w:val="0"/>
          <w:color w:val="auto"/>
          <w:sz w:val="22"/>
          <w:szCs w:val="22"/>
          <w:lang w:val="en-IN"/>
        </w:rPr>
        <w:t xml:space="preserve"> – Software Architecture and Design Specification</w:t>
      </w:r>
    </w:p>
    <w:p w14:paraId="1C4F6839"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 xml:space="preserve">STP </w:t>
      </w:r>
      <w:r w:rsidRPr="00091ED1">
        <w:rPr>
          <w:b w:val="0"/>
          <w:color w:val="auto"/>
          <w:sz w:val="22"/>
          <w:szCs w:val="22"/>
          <w:lang w:val="en-IN"/>
        </w:rPr>
        <w:t>– Software Test Plan</w:t>
      </w:r>
    </w:p>
    <w:p w14:paraId="60F8DD0C"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UI</w:t>
      </w:r>
      <w:r w:rsidRPr="00091ED1">
        <w:rPr>
          <w:b w:val="0"/>
          <w:color w:val="auto"/>
          <w:sz w:val="22"/>
          <w:szCs w:val="22"/>
          <w:lang w:val="en-IN"/>
        </w:rPr>
        <w:t xml:space="preserve"> – User Interface</w:t>
      </w:r>
    </w:p>
    <w:p w14:paraId="6B92E936"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API</w:t>
      </w:r>
      <w:r w:rsidRPr="00091ED1">
        <w:rPr>
          <w:b w:val="0"/>
          <w:color w:val="auto"/>
          <w:sz w:val="22"/>
          <w:szCs w:val="22"/>
          <w:lang w:val="en-IN"/>
        </w:rPr>
        <w:t xml:space="preserve"> – Application Programming Interface</w:t>
      </w:r>
    </w:p>
    <w:p w14:paraId="497FD9ED"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RTM</w:t>
      </w:r>
      <w:r w:rsidRPr="00091ED1">
        <w:rPr>
          <w:b w:val="0"/>
          <w:color w:val="auto"/>
          <w:sz w:val="22"/>
          <w:szCs w:val="22"/>
          <w:lang w:val="en-IN"/>
        </w:rPr>
        <w:t xml:space="preserve"> – Requirements Traceability Matrix</w:t>
      </w:r>
    </w:p>
    <w:p w14:paraId="773071EE" w14:textId="77777777" w:rsid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NFR</w:t>
      </w:r>
      <w:r w:rsidRPr="00091ED1">
        <w:rPr>
          <w:b w:val="0"/>
          <w:color w:val="auto"/>
          <w:sz w:val="22"/>
          <w:szCs w:val="22"/>
          <w:lang w:val="en-IN"/>
        </w:rPr>
        <w:t xml:space="preserve"> – Non-Functional Requirement</w:t>
      </w:r>
    </w:p>
    <w:p w14:paraId="6466123F" w14:textId="2C5FEDBF" w:rsidR="00091ED1" w:rsidRPr="00091ED1" w:rsidRDefault="00091ED1" w:rsidP="00091ED1">
      <w:pPr>
        <w:pStyle w:val="Heading1"/>
        <w:numPr>
          <w:ilvl w:val="0"/>
          <w:numId w:val="2"/>
        </w:numPr>
        <w:spacing w:before="0"/>
        <w:rPr>
          <w:b w:val="0"/>
          <w:color w:val="auto"/>
          <w:sz w:val="22"/>
          <w:szCs w:val="22"/>
          <w:lang w:val="en-IN"/>
        </w:rPr>
      </w:pPr>
      <w:r w:rsidRPr="00091ED1">
        <w:rPr>
          <w:bCs/>
          <w:color w:val="auto"/>
          <w:sz w:val="22"/>
          <w:szCs w:val="22"/>
          <w:lang w:val="en-IN"/>
        </w:rPr>
        <w:t>FR</w:t>
      </w:r>
      <w:r w:rsidRPr="00091ED1">
        <w:rPr>
          <w:b w:val="0"/>
          <w:color w:val="auto"/>
          <w:sz w:val="22"/>
          <w:szCs w:val="22"/>
          <w:lang w:val="en-IN"/>
        </w:rPr>
        <w:t xml:space="preserve"> – Functional Requirement</w:t>
      </w:r>
    </w:p>
    <w:p w14:paraId="497C4623" w14:textId="77777777" w:rsidR="00643E8D" w:rsidRDefault="00643E8D" w:rsidP="00643E8D">
      <w:pPr>
        <w:pStyle w:val="Heading1"/>
        <w:spacing w:before="0"/>
      </w:pPr>
      <w:r>
        <w:t>2. Document Overview</w:t>
      </w:r>
    </w:p>
    <w:p w14:paraId="3F9B9ADC" w14:textId="77777777" w:rsidR="00643E8D" w:rsidRPr="00643E8D" w:rsidRDefault="00643E8D" w:rsidP="00643E8D">
      <w:pPr>
        <w:pStyle w:val="Heading3"/>
        <w:spacing w:before="0"/>
        <w:rPr>
          <w:sz w:val="24"/>
          <w:szCs w:val="24"/>
        </w:rPr>
      </w:pPr>
      <w:r w:rsidRPr="00643E8D">
        <w:rPr>
          <w:sz w:val="24"/>
          <w:szCs w:val="24"/>
        </w:rPr>
        <w:t>2.1 How to use this document</w:t>
      </w:r>
    </w:p>
    <w:p w14:paraId="4F90C436" w14:textId="77777777" w:rsidR="00643E8D" w:rsidRPr="00643E8D" w:rsidRDefault="00643E8D" w:rsidP="00643E8D">
      <w:pPr>
        <w:pStyle w:val="NormalWeb"/>
        <w:spacing w:before="0" w:beforeAutospacing="0"/>
        <w:rPr>
          <w:sz w:val="22"/>
          <w:szCs w:val="22"/>
        </w:rPr>
      </w:pPr>
      <w:r w:rsidRPr="00643E8D">
        <w:rPr>
          <w:sz w:val="22"/>
          <w:szCs w:val="22"/>
        </w:rPr>
        <w:t>Provides architectural and design details including UML diagrams, component descriptions, architecture decisions, security architecture, data flow, and API design.</w:t>
      </w:r>
    </w:p>
    <w:p w14:paraId="7FC420BB" w14:textId="77777777" w:rsidR="00643E8D" w:rsidRPr="00643E8D" w:rsidRDefault="00643E8D" w:rsidP="00643E8D">
      <w:pPr>
        <w:pStyle w:val="Heading3"/>
        <w:spacing w:before="0"/>
        <w:rPr>
          <w:sz w:val="24"/>
          <w:szCs w:val="24"/>
        </w:rPr>
      </w:pPr>
      <w:r w:rsidRPr="00643E8D">
        <w:rPr>
          <w:sz w:val="24"/>
          <w:szCs w:val="24"/>
        </w:rPr>
        <w:t>2.2 Related Documents</w:t>
      </w:r>
    </w:p>
    <w:p w14:paraId="2228B353" w14:textId="77777777" w:rsidR="00643E8D" w:rsidRPr="00643E8D" w:rsidRDefault="00643E8D" w:rsidP="00643E8D">
      <w:pPr>
        <w:pStyle w:val="NormalWeb"/>
        <w:spacing w:before="0" w:beforeAutospacing="0"/>
        <w:rPr>
          <w:sz w:val="22"/>
          <w:szCs w:val="22"/>
        </w:rPr>
      </w:pPr>
      <w:r w:rsidRPr="00643E8D">
        <w:rPr>
          <w:sz w:val="22"/>
          <w:szCs w:val="22"/>
        </w:rPr>
        <w:t>SRS, STP, RTM.</w:t>
      </w:r>
    </w:p>
    <w:p w14:paraId="6FE548B5" w14:textId="77777777" w:rsidR="00643E8D" w:rsidRPr="00643E8D" w:rsidRDefault="00643E8D" w:rsidP="00643E8D">
      <w:pPr>
        <w:pStyle w:val="Heading2"/>
        <w:spacing w:before="0"/>
        <w:rPr>
          <w:bCs/>
          <w:color w:val="366091"/>
          <w:sz w:val="28"/>
          <w:szCs w:val="28"/>
          <w:lang w:val="en-IN"/>
        </w:rPr>
      </w:pPr>
      <w:r w:rsidRPr="00643E8D">
        <w:rPr>
          <w:bCs/>
          <w:color w:val="366091"/>
          <w:sz w:val="28"/>
          <w:szCs w:val="28"/>
          <w:lang w:val="en-IN"/>
        </w:rPr>
        <w:lastRenderedPageBreak/>
        <w:t>3. Architecture</w:t>
      </w:r>
    </w:p>
    <w:p w14:paraId="4A23463C" w14:textId="77777777" w:rsidR="00643E8D" w:rsidRPr="00643E8D" w:rsidRDefault="00643E8D" w:rsidP="00643E8D">
      <w:pPr>
        <w:pStyle w:val="Heading2"/>
        <w:spacing w:before="0"/>
        <w:rPr>
          <w:bCs/>
          <w:color w:val="366091"/>
          <w:sz w:val="24"/>
          <w:szCs w:val="24"/>
          <w:lang w:val="en-IN"/>
        </w:rPr>
      </w:pPr>
      <w:r w:rsidRPr="00643E8D">
        <w:rPr>
          <w:bCs/>
          <w:color w:val="366091"/>
          <w:sz w:val="24"/>
          <w:szCs w:val="24"/>
          <w:lang w:val="en-IN"/>
        </w:rPr>
        <w:t>3.1 Goals &amp; Constraints</w:t>
      </w:r>
    </w:p>
    <w:p w14:paraId="464A36A6" w14:textId="77777777" w:rsidR="00643E8D" w:rsidRPr="00643E8D" w:rsidRDefault="00643E8D" w:rsidP="00643E8D">
      <w:pPr>
        <w:pStyle w:val="Heading2"/>
        <w:numPr>
          <w:ilvl w:val="0"/>
          <w:numId w:val="3"/>
        </w:numPr>
        <w:spacing w:before="0"/>
        <w:rPr>
          <w:b w:val="0"/>
          <w:color w:val="auto"/>
          <w:sz w:val="22"/>
          <w:szCs w:val="22"/>
          <w:lang w:val="en-IN"/>
        </w:rPr>
      </w:pPr>
      <w:r w:rsidRPr="00643E8D">
        <w:rPr>
          <w:bCs/>
          <w:color w:val="auto"/>
          <w:sz w:val="22"/>
          <w:szCs w:val="22"/>
          <w:lang w:val="en-IN"/>
        </w:rPr>
        <w:t>Goals:</w:t>
      </w:r>
      <w:r w:rsidRPr="00643E8D">
        <w:rPr>
          <w:b w:val="0"/>
          <w:color w:val="auto"/>
          <w:sz w:val="22"/>
          <w:szCs w:val="22"/>
          <w:lang w:val="en-IN"/>
        </w:rPr>
        <w:t xml:space="preserve"> Secure, reliable, modular, and easy-to-use academic performance analytics system.</w:t>
      </w:r>
    </w:p>
    <w:p w14:paraId="281F69C1" w14:textId="77777777" w:rsidR="00643E8D" w:rsidRPr="00643E8D" w:rsidRDefault="00643E8D" w:rsidP="00643E8D">
      <w:pPr>
        <w:pStyle w:val="Heading2"/>
        <w:numPr>
          <w:ilvl w:val="0"/>
          <w:numId w:val="3"/>
        </w:numPr>
        <w:spacing w:before="0"/>
        <w:rPr>
          <w:color w:val="366091"/>
          <w:sz w:val="22"/>
          <w:szCs w:val="22"/>
          <w:lang w:val="en-IN"/>
        </w:rPr>
      </w:pPr>
      <w:r w:rsidRPr="00643E8D">
        <w:rPr>
          <w:bCs/>
          <w:color w:val="auto"/>
          <w:sz w:val="22"/>
          <w:szCs w:val="22"/>
          <w:lang w:val="en-IN"/>
        </w:rPr>
        <w:t>Constraints:</w:t>
      </w:r>
      <w:r w:rsidRPr="00643E8D">
        <w:rPr>
          <w:b w:val="0"/>
          <w:color w:val="auto"/>
          <w:sz w:val="22"/>
          <w:szCs w:val="22"/>
          <w:lang w:val="en-IN"/>
        </w:rPr>
        <w:t xml:space="preserve"> Accurate academic data is required for analysis; access to information is restricted based on user roles; system depends on web browser and database availability.</w:t>
      </w:r>
    </w:p>
    <w:p w14:paraId="5828D6B8" w14:textId="77777777" w:rsidR="00643E8D" w:rsidRPr="00643E8D" w:rsidRDefault="00643E8D" w:rsidP="00643E8D">
      <w:pPr>
        <w:pStyle w:val="Heading2"/>
        <w:spacing w:before="0"/>
        <w:rPr>
          <w:bCs/>
          <w:color w:val="366091"/>
          <w:sz w:val="24"/>
          <w:szCs w:val="24"/>
          <w:lang w:val="en-IN"/>
        </w:rPr>
      </w:pPr>
      <w:r w:rsidRPr="00643E8D">
        <w:rPr>
          <w:bCs/>
          <w:color w:val="366091"/>
          <w:sz w:val="24"/>
          <w:szCs w:val="24"/>
          <w:lang w:val="en-IN"/>
        </w:rPr>
        <w:t>3.2 Stakeholders &amp; Concerns</w:t>
      </w:r>
    </w:p>
    <w:p w14:paraId="05456634" w14:textId="77777777" w:rsidR="00643E8D" w:rsidRDefault="00643E8D" w:rsidP="00643E8D">
      <w:pPr>
        <w:pStyle w:val="Heading2"/>
        <w:numPr>
          <w:ilvl w:val="0"/>
          <w:numId w:val="4"/>
        </w:numPr>
        <w:spacing w:before="0"/>
        <w:rPr>
          <w:b w:val="0"/>
          <w:color w:val="auto"/>
          <w:sz w:val="22"/>
          <w:szCs w:val="22"/>
          <w:lang w:val="en-IN"/>
        </w:rPr>
      </w:pPr>
      <w:r w:rsidRPr="00643E8D">
        <w:rPr>
          <w:bCs/>
          <w:color w:val="auto"/>
          <w:sz w:val="22"/>
          <w:szCs w:val="22"/>
          <w:lang w:val="en-IN"/>
        </w:rPr>
        <w:t>Students:</w:t>
      </w:r>
      <w:r w:rsidRPr="00643E8D">
        <w:rPr>
          <w:b w:val="0"/>
          <w:color w:val="auto"/>
          <w:sz w:val="22"/>
          <w:szCs w:val="22"/>
          <w:lang w:val="en-IN"/>
        </w:rPr>
        <w:t xml:space="preserve"> Easy access to personal performance, marks, attendance, and trends.</w:t>
      </w:r>
    </w:p>
    <w:p w14:paraId="443DF326" w14:textId="77777777" w:rsidR="00643E8D" w:rsidRDefault="00643E8D" w:rsidP="00643E8D">
      <w:pPr>
        <w:pStyle w:val="Heading2"/>
        <w:numPr>
          <w:ilvl w:val="0"/>
          <w:numId w:val="4"/>
        </w:numPr>
        <w:spacing w:before="0"/>
        <w:rPr>
          <w:b w:val="0"/>
          <w:color w:val="auto"/>
          <w:sz w:val="22"/>
          <w:szCs w:val="22"/>
          <w:lang w:val="en-IN"/>
        </w:rPr>
      </w:pPr>
      <w:r w:rsidRPr="00643E8D">
        <w:rPr>
          <w:bCs/>
          <w:color w:val="auto"/>
          <w:sz w:val="22"/>
          <w:szCs w:val="22"/>
          <w:lang w:val="en-IN"/>
        </w:rPr>
        <w:t xml:space="preserve">Faculty: </w:t>
      </w:r>
      <w:r w:rsidRPr="00643E8D">
        <w:rPr>
          <w:b w:val="0"/>
          <w:color w:val="auto"/>
          <w:sz w:val="22"/>
          <w:szCs w:val="22"/>
          <w:lang w:val="en-IN"/>
        </w:rPr>
        <w:t>Easy management of academic data and identification of students requiring intervention.</w:t>
      </w:r>
    </w:p>
    <w:p w14:paraId="068B029D" w14:textId="77777777" w:rsidR="00643E8D" w:rsidRDefault="00643E8D" w:rsidP="00643E8D">
      <w:pPr>
        <w:pStyle w:val="Heading2"/>
        <w:numPr>
          <w:ilvl w:val="0"/>
          <w:numId w:val="4"/>
        </w:numPr>
        <w:spacing w:before="0"/>
        <w:rPr>
          <w:b w:val="0"/>
          <w:color w:val="auto"/>
          <w:sz w:val="22"/>
          <w:szCs w:val="22"/>
          <w:lang w:val="en-IN"/>
        </w:rPr>
      </w:pPr>
      <w:r w:rsidRPr="00643E8D">
        <w:rPr>
          <w:bCs/>
          <w:color w:val="auto"/>
          <w:sz w:val="22"/>
          <w:szCs w:val="22"/>
          <w:lang w:val="en-IN"/>
        </w:rPr>
        <w:t>Administrators:</w:t>
      </w:r>
      <w:r w:rsidRPr="00643E8D">
        <w:rPr>
          <w:b w:val="0"/>
          <w:color w:val="auto"/>
          <w:sz w:val="22"/>
          <w:szCs w:val="22"/>
          <w:lang w:val="en-IN"/>
        </w:rPr>
        <w:t xml:space="preserve"> User, student, and subject management and system monitoring.</w:t>
      </w:r>
    </w:p>
    <w:p w14:paraId="31C2473B" w14:textId="4E9D607A" w:rsidR="00643E8D" w:rsidRPr="00643E8D" w:rsidRDefault="00643E8D" w:rsidP="00643E8D">
      <w:pPr>
        <w:pStyle w:val="Heading2"/>
        <w:numPr>
          <w:ilvl w:val="0"/>
          <w:numId w:val="4"/>
        </w:numPr>
        <w:spacing w:before="0"/>
        <w:rPr>
          <w:b w:val="0"/>
          <w:color w:val="auto"/>
          <w:sz w:val="22"/>
          <w:szCs w:val="22"/>
          <w:lang w:val="en-IN"/>
        </w:rPr>
      </w:pPr>
      <w:r w:rsidRPr="00643E8D">
        <w:rPr>
          <w:bCs/>
          <w:color w:val="auto"/>
          <w:sz w:val="22"/>
          <w:szCs w:val="22"/>
          <w:lang w:val="en-IN"/>
        </w:rPr>
        <w:t>Developers:</w:t>
      </w:r>
      <w:r w:rsidRPr="00643E8D">
        <w:rPr>
          <w:b w:val="0"/>
          <w:color w:val="auto"/>
          <w:sz w:val="22"/>
          <w:szCs w:val="22"/>
          <w:lang w:val="en-IN"/>
        </w:rPr>
        <w:t xml:space="preserve"> Maintainability, modularity, and reliable system operation.</w:t>
      </w:r>
    </w:p>
    <w:p w14:paraId="23C14808" w14:textId="4FBCBBA7" w:rsidR="009A6B72" w:rsidRDefault="00000000" w:rsidP="009A6B72">
      <w:pPr>
        <w:pStyle w:val="Heading2"/>
      </w:pPr>
      <w:r>
        <w:t>3.</w:t>
      </w:r>
      <w:r w:rsidR="009A6B72">
        <w:t>3</w:t>
      </w:r>
      <w:r>
        <w:t xml:space="preserve"> Component (UML) Diagram</w:t>
      </w:r>
    </w:p>
    <w:p w14:paraId="6B49C2C3" w14:textId="77777777" w:rsidR="00863B34" w:rsidRPr="00863B34" w:rsidRDefault="00863B34" w:rsidP="00863B34"/>
    <w:p w14:paraId="127461DB" w14:textId="4E932138" w:rsidR="00863B34" w:rsidRDefault="00863B34" w:rsidP="00863B34">
      <w:r>
        <w:rPr>
          <w:noProof/>
        </w:rPr>
        <w:drawing>
          <wp:inline distT="0" distB="0" distL="0" distR="0" wp14:anchorId="0D9C153A" wp14:editId="72044C8D">
            <wp:extent cx="5486400" cy="4819650"/>
            <wp:effectExtent l="0" t="0" r="0" b="0"/>
            <wp:docPr id="306216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819650"/>
                    </a:xfrm>
                    <a:prstGeom prst="rect">
                      <a:avLst/>
                    </a:prstGeom>
                    <a:noFill/>
                    <a:ln>
                      <a:noFill/>
                    </a:ln>
                  </pic:spPr>
                </pic:pic>
              </a:graphicData>
            </a:graphic>
          </wp:inline>
        </w:drawing>
      </w:r>
    </w:p>
    <w:p w14:paraId="172C5BA5" w14:textId="77777777" w:rsidR="00863B34" w:rsidRPr="00863B34" w:rsidRDefault="00863B34" w:rsidP="00863B34">
      <w:pPr>
        <w:pStyle w:val="ListParagraph"/>
        <w:numPr>
          <w:ilvl w:val="1"/>
          <w:numId w:val="6"/>
        </w:numPr>
      </w:pPr>
      <w:r w:rsidRPr="00863B34">
        <w:rPr>
          <w:rFonts w:ascii="Calibri" w:eastAsia="Calibri" w:hAnsi="Calibri" w:cs="Calibri"/>
          <w:b/>
          <w:bCs/>
          <w:color w:val="4F81BD"/>
          <w:sz w:val="26"/>
          <w:szCs w:val="26"/>
          <w:lang w:val="en-IN"/>
        </w:rPr>
        <w:lastRenderedPageBreak/>
        <w:t>Component Descriptions</w:t>
      </w:r>
    </w:p>
    <w:p w14:paraId="1D0DFE4F" w14:textId="0BE97B50" w:rsidR="00863B34" w:rsidRPr="00863B34" w:rsidRDefault="00863B34" w:rsidP="00863B34">
      <w:pPr>
        <w:pStyle w:val="ListParagraph"/>
        <w:numPr>
          <w:ilvl w:val="0"/>
          <w:numId w:val="7"/>
        </w:numPr>
        <w:rPr>
          <w:bCs/>
        </w:rPr>
      </w:pPr>
      <w:r w:rsidRPr="00863B34">
        <w:rPr>
          <w:rFonts w:ascii="Calibri" w:eastAsia="Calibri" w:hAnsi="Calibri" w:cs="Calibri"/>
          <w:b/>
          <w:sz w:val="24"/>
          <w:szCs w:val="24"/>
          <w:lang w:val="en-IN"/>
        </w:rPr>
        <w:t xml:space="preserve">Streamlit Web UI: </w:t>
      </w:r>
      <w:r w:rsidRPr="00863B34">
        <w:rPr>
          <w:rFonts w:ascii="Calibri" w:eastAsia="Calibri" w:hAnsi="Calibri" w:cs="Calibri"/>
          <w:bCs/>
          <w:sz w:val="24"/>
          <w:szCs w:val="24"/>
          <w:lang w:val="en-IN"/>
        </w:rPr>
        <w:t>Provides the user interface for students, faculty, and administrators.</w:t>
      </w:r>
    </w:p>
    <w:p w14:paraId="19B5E2AD"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Authentication &amp; Access Control</w:t>
      </w:r>
      <w:r w:rsidRPr="00863B34">
        <w:rPr>
          <w:b w:val="0"/>
          <w:color w:val="auto"/>
          <w:sz w:val="24"/>
          <w:szCs w:val="24"/>
          <w:lang w:val="en-IN"/>
        </w:rPr>
        <w:t>: Authenticates users and provides role-based access.</w:t>
      </w:r>
    </w:p>
    <w:p w14:paraId="71C5BDC4"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Academic Data Service</w:t>
      </w:r>
      <w:r w:rsidRPr="00863B34">
        <w:rPr>
          <w:b w:val="0"/>
          <w:color w:val="auto"/>
          <w:sz w:val="24"/>
          <w:szCs w:val="24"/>
          <w:lang w:val="en-IN"/>
        </w:rPr>
        <w:t>: Manages student, subject, attendance, assignment, internal assessment, and examination data.</w:t>
      </w:r>
    </w:p>
    <w:p w14:paraId="4A0E0DE0"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Analytics Engine</w:t>
      </w:r>
      <w:r w:rsidRPr="00863B34">
        <w:rPr>
          <w:b w:val="0"/>
          <w:color w:val="auto"/>
          <w:sz w:val="24"/>
          <w:szCs w:val="24"/>
          <w:lang w:val="en-IN"/>
        </w:rPr>
        <w:t>: Calculates performance scores and analyzes performance trends.</w:t>
      </w:r>
    </w:p>
    <w:p w14:paraId="18372604"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Intervention Module</w:t>
      </w:r>
      <w:r w:rsidRPr="00863B34">
        <w:rPr>
          <w:b w:val="0"/>
          <w:color w:val="auto"/>
          <w:sz w:val="24"/>
          <w:szCs w:val="24"/>
          <w:lang w:val="en-IN"/>
        </w:rPr>
        <w:t>: Identifies declining students and students requiring academic intervention.</w:t>
      </w:r>
    </w:p>
    <w:p w14:paraId="16BA208D"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Reporting Module</w:t>
      </w:r>
      <w:r w:rsidRPr="00863B34">
        <w:rPr>
          <w:b w:val="0"/>
          <w:color w:val="auto"/>
          <w:sz w:val="24"/>
          <w:szCs w:val="24"/>
          <w:lang w:val="en-IN"/>
        </w:rPr>
        <w:t>: Generates academic performance reports.</w:t>
      </w:r>
    </w:p>
    <w:p w14:paraId="7D7F846E" w14:textId="77777777" w:rsidR="00863B34" w:rsidRPr="00863B34" w:rsidRDefault="00863B34" w:rsidP="00863B34">
      <w:pPr>
        <w:pStyle w:val="Heading2"/>
        <w:numPr>
          <w:ilvl w:val="0"/>
          <w:numId w:val="7"/>
        </w:numPr>
        <w:spacing w:before="0"/>
        <w:rPr>
          <w:b w:val="0"/>
          <w:color w:val="auto"/>
          <w:sz w:val="24"/>
          <w:szCs w:val="24"/>
          <w:lang w:val="en-IN"/>
        </w:rPr>
      </w:pPr>
      <w:r w:rsidRPr="00863B34">
        <w:rPr>
          <w:bCs/>
          <w:color w:val="auto"/>
          <w:sz w:val="24"/>
          <w:szCs w:val="24"/>
          <w:lang w:val="en-IN"/>
        </w:rPr>
        <w:t>SQLite Database</w:t>
      </w:r>
      <w:r w:rsidRPr="00863B34">
        <w:rPr>
          <w:b w:val="0"/>
          <w:color w:val="auto"/>
          <w:sz w:val="24"/>
          <w:szCs w:val="24"/>
          <w:lang w:val="en-IN"/>
        </w:rPr>
        <w:t>: Stores user and academic information.</w:t>
      </w:r>
    </w:p>
    <w:p w14:paraId="15B346F5" w14:textId="77777777" w:rsidR="00863B34" w:rsidRPr="00863B34" w:rsidRDefault="00863B34" w:rsidP="00863B34">
      <w:pPr>
        <w:rPr>
          <w:bCs/>
        </w:rPr>
      </w:pPr>
    </w:p>
    <w:p w14:paraId="7DBE8DB1" w14:textId="77777777" w:rsidR="00863B34" w:rsidRPr="00863B34" w:rsidRDefault="00863B34" w:rsidP="00863B34">
      <w:pPr>
        <w:pStyle w:val="Heading2"/>
        <w:spacing w:before="0"/>
        <w:rPr>
          <w:bCs/>
          <w:sz w:val="28"/>
          <w:szCs w:val="28"/>
          <w:lang w:val="en-IN"/>
        </w:rPr>
      </w:pPr>
      <w:r w:rsidRPr="00863B34">
        <w:rPr>
          <w:bCs/>
          <w:sz w:val="28"/>
          <w:szCs w:val="28"/>
          <w:lang w:val="en-IN"/>
        </w:rPr>
        <w:t>3.5 Chosen Architecture Pattern and Rationale</w:t>
      </w:r>
    </w:p>
    <w:p w14:paraId="124EB1A5" w14:textId="77777777" w:rsidR="00863B34" w:rsidRDefault="00863B34" w:rsidP="00863B34">
      <w:pPr>
        <w:pStyle w:val="Heading2"/>
        <w:spacing w:before="0"/>
        <w:rPr>
          <w:b w:val="0"/>
          <w:bCs/>
          <w:color w:val="auto"/>
          <w:sz w:val="24"/>
          <w:szCs w:val="24"/>
          <w:lang w:val="en-IN"/>
        </w:rPr>
      </w:pPr>
      <w:r w:rsidRPr="00863B34">
        <w:rPr>
          <w:b w:val="0"/>
          <w:bCs/>
          <w:color w:val="auto"/>
          <w:sz w:val="24"/>
          <w:szCs w:val="24"/>
          <w:lang w:val="en-IN"/>
        </w:rPr>
        <w:t>A layered architecture is chosen to provide clear separation between the user interface, application logic, analytics, and database layers. This makes the system easier to develop, test, and maintain. A microservices architecture is not chosen because it would add unnecessary complexity for the project.</w:t>
      </w:r>
    </w:p>
    <w:p w14:paraId="5E59D339" w14:textId="77777777" w:rsidR="00863B34" w:rsidRPr="00863B34" w:rsidRDefault="00863B34" w:rsidP="00863B34">
      <w:pPr>
        <w:rPr>
          <w:lang w:val="en-IN"/>
        </w:rPr>
      </w:pPr>
    </w:p>
    <w:p w14:paraId="7001CFD8" w14:textId="77777777" w:rsidR="00863B34" w:rsidRPr="00863B34" w:rsidRDefault="00863B34" w:rsidP="00863B34">
      <w:pPr>
        <w:pStyle w:val="Heading2"/>
        <w:spacing w:before="0"/>
        <w:rPr>
          <w:bCs/>
          <w:sz w:val="28"/>
          <w:szCs w:val="28"/>
          <w:lang w:val="en-IN"/>
        </w:rPr>
      </w:pPr>
      <w:r w:rsidRPr="00863B34">
        <w:rPr>
          <w:bCs/>
          <w:sz w:val="28"/>
          <w:szCs w:val="28"/>
          <w:lang w:val="en-IN"/>
        </w:rPr>
        <w:t>3.6 Technology Stack &amp; Data Stores</w:t>
      </w:r>
    </w:p>
    <w:p w14:paraId="108F878F" w14:textId="77777777" w:rsidR="00863B34" w:rsidRPr="00863B34" w:rsidRDefault="00863B34" w:rsidP="00863B34">
      <w:pPr>
        <w:pStyle w:val="Heading2"/>
        <w:spacing w:before="0"/>
        <w:rPr>
          <w:b w:val="0"/>
          <w:color w:val="auto"/>
          <w:sz w:val="24"/>
          <w:szCs w:val="24"/>
          <w:lang w:val="en-IN"/>
        </w:rPr>
      </w:pPr>
      <w:r w:rsidRPr="00863B34">
        <w:rPr>
          <w:b w:val="0"/>
          <w:color w:val="auto"/>
          <w:sz w:val="24"/>
          <w:szCs w:val="24"/>
          <w:lang w:val="en-IN"/>
        </w:rPr>
        <w:t>Python, Streamlit, Pandas, Plotly, SQLite, and pytest.</w:t>
      </w:r>
    </w:p>
    <w:p w14:paraId="294149E3" w14:textId="77777777" w:rsidR="00863B34" w:rsidRPr="00863B34" w:rsidRDefault="00863B34" w:rsidP="00863B34">
      <w:pPr>
        <w:rPr>
          <w:sz w:val="20"/>
          <w:szCs w:val="20"/>
          <w:lang w:val="en-IN"/>
        </w:rPr>
      </w:pPr>
    </w:p>
    <w:p w14:paraId="6D50369D" w14:textId="77777777" w:rsidR="00863B34" w:rsidRDefault="00863B34" w:rsidP="00863B34">
      <w:pPr>
        <w:pStyle w:val="Heading2"/>
        <w:spacing w:before="0"/>
        <w:rPr>
          <w:b w:val="0"/>
          <w:color w:val="auto"/>
          <w:sz w:val="24"/>
          <w:szCs w:val="24"/>
          <w:lang w:val="en-IN"/>
        </w:rPr>
      </w:pPr>
      <w:r w:rsidRPr="00863B34">
        <w:rPr>
          <w:b w:val="0"/>
          <w:color w:val="auto"/>
          <w:sz w:val="24"/>
          <w:szCs w:val="24"/>
          <w:lang w:val="en-IN"/>
        </w:rPr>
        <w:t>SQLite is used for storing user and academic data. Pandas is used for data processing and analysis, while Plotly is used for performance visualizations.</w:t>
      </w:r>
    </w:p>
    <w:p w14:paraId="27E17115" w14:textId="77777777" w:rsidR="00863B34" w:rsidRPr="00863B34" w:rsidRDefault="00863B34" w:rsidP="00863B34">
      <w:pPr>
        <w:rPr>
          <w:lang w:val="en-IN"/>
        </w:rPr>
      </w:pPr>
    </w:p>
    <w:p w14:paraId="394C11AF" w14:textId="77777777" w:rsidR="00863B34" w:rsidRPr="00863B34" w:rsidRDefault="00863B34" w:rsidP="00863B34">
      <w:pPr>
        <w:pStyle w:val="Heading2"/>
        <w:spacing w:before="0"/>
        <w:rPr>
          <w:bCs/>
          <w:lang w:val="en-IN"/>
        </w:rPr>
      </w:pPr>
      <w:r w:rsidRPr="00863B34">
        <w:rPr>
          <w:bCs/>
          <w:lang w:val="en-IN"/>
        </w:rPr>
        <w:t>3.7 Risks &amp; Mitigations</w:t>
      </w:r>
    </w:p>
    <w:p w14:paraId="364F28BD" w14:textId="77777777" w:rsidR="00863B34" w:rsidRPr="00863B34" w:rsidRDefault="00863B34" w:rsidP="00863B34">
      <w:pPr>
        <w:pStyle w:val="Heading2"/>
        <w:spacing w:before="0"/>
        <w:rPr>
          <w:b w:val="0"/>
          <w:color w:val="auto"/>
          <w:sz w:val="24"/>
          <w:szCs w:val="24"/>
          <w:lang w:val="en-IN"/>
        </w:rPr>
      </w:pPr>
      <w:r w:rsidRPr="00863B34">
        <w:rPr>
          <w:b w:val="0"/>
          <w:color w:val="auto"/>
          <w:sz w:val="24"/>
          <w:szCs w:val="24"/>
          <w:lang w:val="en-IN"/>
        </w:rPr>
        <w:t>Risk: Incorrect or incomplete academic data may produce inaccurate performance analysis.</w:t>
      </w:r>
      <w:r w:rsidRPr="00863B34">
        <w:rPr>
          <w:b w:val="0"/>
          <w:color w:val="auto"/>
          <w:sz w:val="24"/>
          <w:szCs w:val="24"/>
          <w:lang w:val="en-IN"/>
        </w:rPr>
        <w:br/>
        <w:t>Mitigation: Validate academic data before storing and analyzing it.</w:t>
      </w:r>
    </w:p>
    <w:p w14:paraId="792FD312" w14:textId="77777777" w:rsidR="00863B34" w:rsidRPr="00863B34" w:rsidRDefault="00863B34" w:rsidP="00863B34">
      <w:pPr>
        <w:pStyle w:val="Heading2"/>
        <w:spacing w:before="0"/>
        <w:rPr>
          <w:b w:val="0"/>
          <w:color w:val="auto"/>
          <w:sz w:val="24"/>
          <w:szCs w:val="24"/>
          <w:lang w:val="en-IN"/>
        </w:rPr>
      </w:pPr>
    </w:p>
    <w:p w14:paraId="15DA9D0D" w14:textId="48BC41A9" w:rsidR="00863B34" w:rsidRDefault="00863B34" w:rsidP="00863B34">
      <w:pPr>
        <w:pStyle w:val="Heading2"/>
        <w:spacing w:before="0"/>
        <w:rPr>
          <w:sz w:val="24"/>
          <w:szCs w:val="24"/>
          <w:lang w:val="en-IN"/>
        </w:rPr>
      </w:pPr>
      <w:r w:rsidRPr="00863B34">
        <w:rPr>
          <w:b w:val="0"/>
          <w:color w:val="auto"/>
          <w:sz w:val="24"/>
          <w:szCs w:val="24"/>
          <w:lang w:val="en-IN"/>
        </w:rPr>
        <w:t>Risk: Unauthorized users may access academic records.</w:t>
      </w:r>
      <w:r w:rsidRPr="00863B34">
        <w:rPr>
          <w:b w:val="0"/>
          <w:color w:val="auto"/>
          <w:sz w:val="24"/>
          <w:szCs w:val="24"/>
          <w:lang w:val="en-IN"/>
        </w:rPr>
        <w:br/>
        <w:t>Mitigation: Use authentication and role-based access control</w:t>
      </w:r>
      <w:r w:rsidRPr="00863B34">
        <w:rPr>
          <w:sz w:val="24"/>
          <w:szCs w:val="24"/>
          <w:lang w:val="en-IN"/>
        </w:rPr>
        <w:t>.</w:t>
      </w:r>
    </w:p>
    <w:p w14:paraId="13EACD15" w14:textId="77777777" w:rsidR="00863B34" w:rsidRPr="00863B34" w:rsidRDefault="00863B34" w:rsidP="00863B34">
      <w:pPr>
        <w:rPr>
          <w:lang w:val="en-IN"/>
        </w:rPr>
      </w:pPr>
    </w:p>
    <w:p w14:paraId="139E08F4" w14:textId="77777777" w:rsidR="00863B34" w:rsidRPr="00863B34" w:rsidRDefault="00863B34" w:rsidP="00863B34">
      <w:pPr>
        <w:pStyle w:val="Heading1"/>
        <w:spacing w:before="0"/>
        <w:rPr>
          <w:bCs/>
          <w:color w:val="4F81BD"/>
          <w:sz w:val="26"/>
          <w:szCs w:val="26"/>
          <w:lang w:val="en-IN"/>
        </w:rPr>
      </w:pPr>
      <w:r w:rsidRPr="00863B34">
        <w:rPr>
          <w:bCs/>
          <w:color w:val="4F81BD"/>
          <w:sz w:val="26"/>
          <w:szCs w:val="26"/>
          <w:lang w:val="en-IN"/>
        </w:rPr>
        <w:lastRenderedPageBreak/>
        <w:t>3.8 Traceability to Requirements</w:t>
      </w:r>
    </w:p>
    <w:p w14:paraId="30CA25DC"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AAS-F-001 (User Authentication) → Authentication &amp; Access Control</w:t>
      </w:r>
    </w:p>
    <w:p w14:paraId="561B475E"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AAS-F-005 (Manage Attendance) → Academic Data Service</w:t>
      </w:r>
    </w:p>
    <w:p w14:paraId="6F8DCC8E"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AAS-F-010 (Calculate Performance Score) → Analytics Engine</w:t>
      </w:r>
    </w:p>
    <w:p w14:paraId="2DED5F38"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AAS-F-011 (Analyze Performance Trends) → Analytics Engine</w:t>
      </w:r>
    </w:p>
    <w:p w14:paraId="066AB619"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AAS-F-013 (Identify Intervention Students) → Intervention Module</w:t>
      </w:r>
    </w:p>
    <w:p w14:paraId="46D88CE3" w14:textId="77777777" w:rsidR="00863B34" w:rsidRP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AAS-F-014 (Student Performance Dashboard) → Streamlit Web UI / Dashboard Module</w:t>
      </w:r>
    </w:p>
    <w:p w14:paraId="7CA1B5F4" w14:textId="77777777" w:rsidR="00863B34" w:rsidRDefault="00863B34" w:rsidP="00863B34">
      <w:pPr>
        <w:pStyle w:val="Heading1"/>
        <w:numPr>
          <w:ilvl w:val="0"/>
          <w:numId w:val="8"/>
        </w:numPr>
        <w:spacing w:before="0"/>
        <w:rPr>
          <w:b w:val="0"/>
          <w:color w:val="auto"/>
          <w:sz w:val="24"/>
          <w:szCs w:val="24"/>
          <w:lang w:val="en-IN"/>
        </w:rPr>
      </w:pPr>
      <w:r w:rsidRPr="00863B34">
        <w:rPr>
          <w:b w:val="0"/>
          <w:color w:val="auto"/>
          <w:sz w:val="24"/>
          <w:szCs w:val="24"/>
          <w:lang w:val="en-IN"/>
        </w:rPr>
        <w:t>AAS-F-016 (Generate Performance Reports) → Reporting Module</w:t>
      </w:r>
    </w:p>
    <w:p w14:paraId="5509C5A8" w14:textId="77777777" w:rsidR="00863B34" w:rsidRPr="00863B34" w:rsidRDefault="00863B34" w:rsidP="00863B34">
      <w:pPr>
        <w:rPr>
          <w:lang w:val="en-IN"/>
        </w:rPr>
      </w:pPr>
    </w:p>
    <w:p w14:paraId="62CE5B82" w14:textId="77777777" w:rsidR="00863B34" w:rsidRPr="00863B34" w:rsidRDefault="00863B34" w:rsidP="00863B34">
      <w:pPr>
        <w:pStyle w:val="Heading1"/>
        <w:spacing w:before="0"/>
        <w:rPr>
          <w:bCs/>
          <w:color w:val="4F81BD"/>
          <w:sz w:val="26"/>
          <w:szCs w:val="26"/>
          <w:lang w:val="en-IN"/>
        </w:rPr>
      </w:pPr>
      <w:r w:rsidRPr="00863B34">
        <w:rPr>
          <w:bCs/>
          <w:color w:val="4F81BD"/>
          <w:sz w:val="26"/>
          <w:szCs w:val="26"/>
          <w:lang w:val="en-IN"/>
        </w:rPr>
        <w:t>3.9 Security Architecture</w:t>
      </w:r>
    </w:p>
    <w:p w14:paraId="21996C76" w14:textId="77777777" w:rsidR="00863B34" w:rsidRPr="00863B34" w:rsidRDefault="00863B34" w:rsidP="00863B34">
      <w:pPr>
        <w:pStyle w:val="Heading1"/>
        <w:spacing w:before="0"/>
        <w:rPr>
          <w:b w:val="0"/>
          <w:bCs/>
          <w:color w:val="auto"/>
          <w:sz w:val="24"/>
          <w:szCs w:val="24"/>
          <w:lang w:val="en-IN"/>
        </w:rPr>
      </w:pPr>
      <w:r w:rsidRPr="00863B34">
        <w:rPr>
          <w:b w:val="0"/>
          <w:bCs/>
          <w:color w:val="auto"/>
          <w:sz w:val="24"/>
          <w:szCs w:val="24"/>
          <w:lang w:val="en-IN"/>
        </w:rPr>
        <w:t>The system uses authentication and role-based access control (RBAC) to protect academic information.</w:t>
      </w:r>
    </w:p>
    <w:p w14:paraId="15E2A35E" w14:textId="77777777" w:rsidR="00863B34" w:rsidRPr="00863B34" w:rsidRDefault="00863B34" w:rsidP="00863B34">
      <w:pPr>
        <w:pStyle w:val="Heading1"/>
        <w:numPr>
          <w:ilvl w:val="0"/>
          <w:numId w:val="9"/>
        </w:numPr>
        <w:spacing w:before="0"/>
        <w:rPr>
          <w:b w:val="0"/>
          <w:bCs/>
          <w:color w:val="auto"/>
          <w:sz w:val="24"/>
          <w:szCs w:val="24"/>
          <w:lang w:val="en-IN"/>
        </w:rPr>
      </w:pPr>
      <w:r w:rsidRPr="00863B34">
        <w:rPr>
          <w:b w:val="0"/>
          <w:bCs/>
          <w:color w:val="auto"/>
          <w:sz w:val="24"/>
          <w:szCs w:val="24"/>
          <w:lang w:val="en-IN"/>
        </w:rPr>
        <w:t>Authentication: Users must log in using valid credentials.</w:t>
      </w:r>
    </w:p>
    <w:p w14:paraId="32A1FEFA" w14:textId="77777777" w:rsidR="00863B34" w:rsidRPr="00863B34" w:rsidRDefault="00863B34" w:rsidP="00863B34">
      <w:pPr>
        <w:pStyle w:val="Heading1"/>
        <w:numPr>
          <w:ilvl w:val="0"/>
          <w:numId w:val="9"/>
        </w:numPr>
        <w:spacing w:before="0"/>
        <w:rPr>
          <w:b w:val="0"/>
          <w:bCs/>
          <w:color w:val="auto"/>
          <w:sz w:val="24"/>
          <w:szCs w:val="24"/>
          <w:lang w:val="en-IN"/>
        </w:rPr>
      </w:pPr>
      <w:r w:rsidRPr="00863B34">
        <w:rPr>
          <w:b w:val="0"/>
          <w:bCs/>
          <w:color w:val="auto"/>
          <w:sz w:val="24"/>
          <w:szCs w:val="24"/>
          <w:lang w:val="en-IN"/>
        </w:rPr>
        <w:t>Authorization: Students, Faculty, and Administrators receive access according to their roles.</w:t>
      </w:r>
    </w:p>
    <w:p w14:paraId="0BBF8EA5" w14:textId="77777777" w:rsidR="00863B34" w:rsidRPr="00863B34" w:rsidRDefault="00863B34" w:rsidP="00863B34">
      <w:pPr>
        <w:pStyle w:val="Heading1"/>
        <w:numPr>
          <w:ilvl w:val="0"/>
          <w:numId w:val="9"/>
        </w:numPr>
        <w:spacing w:before="0"/>
        <w:rPr>
          <w:b w:val="0"/>
          <w:bCs/>
          <w:color w:val="auto"/>
          <w:sz w:val="24"/>
          <w:szCs w:val="24"/>
          <w:lang w:val="en-IN"/>
        </w:rPr>
      </w:pPr>
      <w:r w:rsidRPr="00863B34">
        <w:rPr>
          <w:b w:val="0"/>
          <w:bCs/>
          <w:color w:val="auto"/>
          <w:sz w:val="24"/>
          <w:szCs w:val="24"/>
          <w:lang w:val="en-IN"/>
        </w:rPr>
        <w:t>Data Protection: Academic records are accessible only to authorized users.</w:t>
      </w:r>
    </w:p>
    <w:p w14:paraId="4ED010E7" w14:textId="77777777" w:rsidR="00863B34" w:rsidRPr="00863B34" w:rsidRDefault="00863B34" w:rsidP="00863B34">
      <w:pPr>
        <w:pStyle w:val="Heading1"/>
        <w:numPr>
          <w:ilvl w:val="0"/>
          <w:numId w:val="9"/>
        </w:numPr>
        <w:spacing w:before="0"/>
        <w:rPr>
          <w:b w:val="0"/>
          <w:bCs/>
          <w:color w:val="auto"/>
          <w:sz w:val="24"/>
          <w:szCs w:val="24"/>
          <w:lang w:val="en-IN"/>
        </w:rPr>
      </w:pPr>
      <w:r w:rsidRPr="00863B34">
        <w:rPr>
          <w:b w:val="0"/>
          <w:bCs/>
          <w:color w:val="auto"/>
          <w:sz w:val="24"/>
          <w:szCs w:val="24"/>
          <w:lang w:val="en-IN"/>
        </w:rPr>
        <w:t>Access Control: Students can view only their own academic information, while Faculty and Administrators have additional permissions according to their roles.</w:t>
      </w:r>
    </w:p>
    <w:p w14:paraId="2A913038" w14:textId="77777777" w:rsidR="00A970EF" w:rsidRDefault="00A970EF" w:rsidP="00A970EF">
      <w:pPr>
        <w:pStyle w:val="Heading1"/>
      </w:pPr>
      <w:r>
        <w:t>4. Design</w:t>
      </w:r>
    </w:p>
    <w:p w14:paraId="1EF39097" w14:textId="77777777" w:rsidR="00A970EF" w:rsidRPr="00A970EF" w:rsidRDefault="00A970EF" w:rsidP="00A970EF">
      <w:pPr>
        <w:pStyle w:val="Heading2"/>
        <w:spacing w:before="0"/>
        <w:rPr>
          <w:sz w:val="24"/>
          <w:szCs w:val="24"/>
        </w:rPr>
      </w:pPr>
      <w:r w:rsidRPr="00A970EF">
        <w:rPr>
          <w:sz w:val="24"/>
          <w:szCs w:val="24"/>
        </w:rPr>
        <w:t>4.1 Design Overview</w:t>
      </w:r>
    </w:p>
    <w:p w14:paraId="00FEA5D5" w14:textId="77777777" w:rsidR="00A970EF" w:rsidRPr="00A970EF" w:rsidRDefault="00A970EF" w:rsidP="00A970EF">
      <w:pPr>
        <w:pStyle w:val="NormalWeb"/>
        <w:spacing w:before="0" w:beforeAutospacing="0"/>
        <w:rPr>
          <w:sz w:val="22"/>
          <w:szCs w:val="22"/>
        </w:rPr>
      </w:pPr>
      <w:r w:rsidRPr="00A970EF">
        <w:rPr>
          <w:sz w:val="22"/>
          <w:szCs w:val="22"/>
        </w:rPr>
        <w:t>The Academic Performance Analytics System is designed using modular layers for clear separation of concerns, easier maintenance, and reliable academic data processing. The design includes the user interface, authentication and access control, academic data management, analytics, intervention detection, and reporting modules.</w:t>
      </w:r>
    </w:p>
    <w:p w14:paraId="00000036" w14:textId="77777777" w:rsidR="00840FC0" w:rsidRDefault="00000000">
      <w:pPr>
        <w:pStyle w:val="Heading2"/>
      </w:pPr>
      <w:r>
        <w:lastRenderedPageBreak/>
        <w:t>4.2 UML Sequence Diagrams</w:t>
      </w:r>
    </w:p>
    <w:p w14:paraId="00000039" w14:textId="36C5186C" w:rsidR="00840FC0" w:rsidRDefault="00A970EF" w:rsidP="00A970EF">
      <w:r>
        <w:rPr>
          <w:noProof/>
        </w:rPr>
        <w:drawing>
          <wp:inline distT="0" distB="0" distL="0" distR="0" wp14:anchorId="79CA2623" wp14:editId="18EBECE1">
            <wp:extent cx="6153150" cy="3333750"/>
            <wp:effectExtent l="0" t="0" r="0" b="0"/>
            <wp:docPr id="1120664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a:extLst>
                        <a:ext uri="{28A0092B-C50C-407E-A947-70E740481C1C}">
                          <a14:useLocalDpi xmlns:a14="http://schemas.microsoft.com/office/drawing/2010/main" val="0"/>
                        </a:ext>
                      </a:extLst>
                    </a:blip>
                    <a:srcRect r="47448"/>
                    <a:stretch>
                      <a:fillRect/>
                    </a:stretch>
                  </pic:blipFill>
                  <pic:spPr bwMode="auto">
                    <a:xfrm>
                      <a:off x="0" y="0"/>
                      <a:ext cx="6153150" cy="3333750"/>
                    </a:xfrm>
                    <a:prstGeom prst="rect">
                      <a:avLst/>
                    </a:prstGeom>
                    <a:noFill/>
                    <a:ln>
                      <a:noFill/>
                    </a:ln>
                    <a:extLst>
                      <a:ext uri="{53640926-AAD7-44D8-BBD7-CCE9431645EC}">
                        <a14:shadowObscured xmlns:a14="http://schemas.microsoft.com/office/drawing/2010/main"/>
                      </a:ext>
                    </a:extLst>
                  </pic:spPr>
                </pic:pic>
              </a:graphicData>
            </a:graphic>
          </wp:inline>
        </w:drawing>
      </w:r>
    </w:p>
    <w:p w14:paraId="30BC811F" w14:textId="778CF284" w:rsidR="00A970EF" w:rsidRDefault="00A970EF" w:rsidP="00A970EF">
      <w:r>
        <w:rPr>
          <w:noProof/>
        </w:rPr>
        <w:drawing>
          <wp:inline distT="0" distB="0" distL="0" distR="0" wp14:anchorId="190C6327" wp14:editId="74123071">
            <wp:extent cx="6102350" cy="3575050"/>
            <wp:effectExtent l="0" t="0" r="0" b="6350"/>
            <wp:docPr id="732454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6">
                      <a:extLst>
                        <a:ext uri="{28A0092B-C50C-407E-A947-70E740481C1C}">
                          <a14:useLocalDpi xmlns:a14="http://schemas.microsoft.com/office/drawing/2010/main" val="0"/>
                        </a:ext>
                      </a:extLst>
                    </a:blip>
                    <a:srcRect l="52199"/>
                    <a:stretch>
                      <a:fillRect/>
                    </a:stretch>
                  </pic:blipFill>
                  <pic:spPr bwMode="auto">
                    <a:xfrm>
                      <a:off x="0" y="0"/>
                      <a:ext cx="6102350" cy="3575050"/>
                    </a:xfrm>
                    <a:prstGeom prst="rect">
                      <a:avLst/>
                    </a:prstGeom>
                    <a:noFill/>
                    <a:ln>
                      <a:noFill/>
                    </a:ln>
                    <a:extLst>
                      <a:ext uri="{53640926-AAD7-44D8-BBD7-CCE9431645EC}">
                        <a14:shadowObscured xmlns:a14="http://schemas.microsoft.com/office/drawing/2010/main"/>
                      </a:ext>
                    </a:extLst>
                  </pic:spPr>
                </pic:pic>
              </a:graphicData>
            </a:graphic>
          </wp:inline>
        </w:drawing>
      </w:r>
    </w:p>
    <w:p w14:paraId="293A014A" w14:textId="77777777" w:rsidR="00A970EF" w:rsidRPr="00A970EF" w:rsidRDefault="00A970EF" w:rsidP="00A970EF">
      <w:pPr>
        <w:pStyle w:val="Heading1"/>
        <w:spacing w:before="0"/>
        <w:rPr>
          <w:bCs/>
          <w:color w:val="4F81BD"/>
          <w:sz w:val="24"/>
          <w:szCs w:val="24"/>
          <w:lang w:val="en-IN"/>
        </w:rPr>
      </w:pPr>
      <w:r w:rsidRPr="00A970EF">
        <w:rPr>
          <w:bCs/>
          <w:color w:val="4F81BD"/>
          <w:sz w:val="24"/>
          <w:szCs w:val="24"/>
          <w:lang w:val="en-IN"/>
        </w:rPr>
        <w:lastRenderedPageBreak/>
        <w:t>4.3 API Design</w:t>
      </w:r>
    </w:p>
    <w:p w14:paraId="31503419" w14:textId="77777777" w:rsidR="00A970EF" w:rsidRPr="00A970EF" w:rsidRDefault="00A970EF" w:rsidP="00A970EF">
      <w:pPr>
        <w:pStyle w:val="Heading1"/>
        <w:spacing w:before="0"/>
        <w:rPr>
          <w:b w:val="0"/>
          <w:bCs/>
          <w:color w:val="auto"/>
          <w:sz w:val="22"/>
          <w:szCs w:val="22"/>
          <w:lang w:val="en-IN"/>
        </w:rPr>
      </w:pPr>
      <w:r w:rsidRPr="00A970EF">
        <w:rPr>
          <w:b w:val="0"/>
          <w:bCs/>
          <w:color w:val="auto"/>
          <w:sz w:val="22"/>
          <w:szCs w:val="22"/>
          <w:lang w:val="en-IN"/>
        </w:rPr>
        <w:t>Use at least 2 component interfaces:</w:t>
      </w:r>
    </w:p>
    <w:p w14:paraId="6CEB7E7E" w14:textId="77777777" w:rsidR="00A970EF" w:rsidRPr="00A970EF" w:rsidRDefault="00A970EF" w:rsidP="00A970EF">
      <w:pPr>
        <w:pStyle w:val="Heading1"/>
        <w:numPr>
          <w:ilvl w:val="0"/>
          <w:numId w:val="12"/>
        </w:numPr>
        <w:spacing w:before="0"/>
        <w:rPr>
          <w:b w:val="0"/>
          <w:bCs/>
          <w:color w:val="auto"/>
          <w:sz w:val="22"/>
          <w:szCs w:val="22"/>
          <w:lang w:val="en-IN"/>
        </w:rPr>
      </w:pPr>
      <w:r w:rsidRPr="00A970EF">
        <w:rPr>
          <w:b w:val="0"/>
          <w:bCs/>
          <w:color w:val="auto"/>
          <w:sz w:val="22"/>
          <w:szCs w:val="22"/>
          <w:lang w:val="en-IN"/>
        </w:rPr>
        <w:t>Endpoint: /student/performance</w:t>
      </w:r>
      <w:r w:rsidRPr="00A970EF">
        <w:rPr>
          <w:b w:val="0"/>
          <w:bCs/>
          <w:color w:val="auto"/>
          <w:sz w:val="22"/>
          <w:szCs w:val="22"/>
          <w:lang w:val="en-IN"/>
        </w:rPr>
        <w:br/>
        <w:t>Method: GET</w:t>
      </w:r>
      <w:r w:rsidRPr="00A970EF">
        <w:rPr>
          <w:b w:val="0"/>
          <w:bCs/>
          <w:color w:val="auto"/>
          <w:sz w:val="22"/>
          <w:szCs w:val="22"/>
          <w:lang w:val="en-IN"/>
        </w:rPr>
        <w:br/>
        <w:t>Request: {studentId}</w:t>
      </w:r>
      <w:r w:rsidRPr="00A970EF">
        <w:rPr>
          <w:b w:val="0"/>
          <w:bCs/>
          <w:color w:val="auto"/>
          <w:sz w:val="22"/>
          <w:szCs w:val="22"/>
          <w:lang w:val="en-IN"/>
        </w:rPr>
        <w:br/>
        <w:t>Response: {marks, attendance, performanceScore, trend, interventionStatus}</w:t>
      </w:r>
      <w:r w:rsidRPr="00A970EF">
        <w:rPr>
          <w:b w:val="0"/>
          <w:bCs/>
          <w:color w:val="auto"/>
          <w:sz w:val="22"/>
          <w:szCs w:val="22"/>
          <w:lang w:val="en-IN"/>
        </w:rPr>
        <w:br/>
        <w:t>Errors: 401 Unauthorized, 404 Student Not Found</w:t>
      </w:r>
    </w:p>
    <w:p w14:paraId="216098B1" w14:textId="77777777" w:rsidR="00A970EF" w:rsidRPr="00A970EF" w:rsidRDefault="00A970EF" w:rsidP="00A970EF">
      <w:pPr>
        <w:pStyle w:val="Heading1"/>
        <w:numPr>
          <w:ilvl w:val="0"/>
          <w:numId w:val="12"/>
        </w:numPr>
        <w:spacing w:before="0"/>
        <w:rPr>
          <w:b w:val="0"/>
          <w:bCs/>
          <w:color w:val="auto"/>
          <w:sz w:val="22"/>
          <w:szCs w:val="22"/>
          <w:lang w:val="en-IN"/>
        </w:rPr>
      </w:pPr>
      <w:r w:rsidRPr="00A970EF">
        <w:rPr>
          <w:b w:val="0"/>
          <w:bCs/>
          <w:color w:val="auto"/>
          <w:sz w:val="22"/>
          <w:szCs w:val="22"/>
          <w:lang w:val="en-IN"/>
        </w:rPr>
        <w:t>Endpoint: /faculty/intervention-students</w:t>
      </w:r>
      <w:r w:rsidRPr="00A970EF">
        <w:rPr>
          <w:b w:val="0"/>
          <w:bCs/>
          <w:color w:val="auto"/>
          <w:sz w:val="22"/>
          <w:szCs w:val="22"/>
          <w:lang w:val="en-IN"/>
        </w:rPr>
        <w:br/>
        <w:t>Method: GET</w:t>
      </w:r>
      <w:r w:rsidRPr="00A970EF">
        <w:rPr>
          <w:b w:val="0"/>
          <w:bCs/>
          <w:color w:val="auto"/>
          <w:sz w:val="22"/>
          <w:szCs w:val="22"/>
          <w:lang w:val="en-IN"/>
        </w:rPr>
        <w:br/>
        <w:t>Request: {facultyId, subjectId}</w:t>
      </w:r>
      <w:r w:rsidRPr="00A970EF">
        <w:rPr>
          <w:b w:val="0"/>
          <w:bCs/>
          <w:color w:val="auto"/>
          <w:sz w:val="22"/>
          <w:szCs w:val="22"/>
          <w:lang w:val="en-IN"/>
        </w:rPr>
        <w:br/>
        <w:t>Response: {students, performanceScore, attendance, riskStatus}</w:t>
      </w:r>
      <w:r w:rsidRPr="00A970EF">
        <w:rPr>
          <w:b w:val="0"/>
          <w:bCs/>
          <w:color w:val="auto"/>
          <w:sz w:val="22"/>
          <w:szCs w:val="22"/>
          <w:lang w:val="en-IN"/>
        </w:rPr>
        <w:br/>
        <w:t>Errors: 401 Unauthorized, 404 Data Not Found</w:t>
      </w:r>
    </w:p>
    <w:p w14:paraId="11CE8DF4" w14:textId="77777777" w:rsidR="00A970EF" w:rsidRPr="00A970EF" w:rsidRDefault="00000000" w:rsidP="00A970EF">
      <w:pPr>
        <w:pStyle w:val="Heading1"/>
        <w:spacing w:before="0"/>
        <w:rPr>
          <w:color w:val="4F81BD"/>
          <w:sz w:val="26"/>
          <w:szCs w:val="26"/>
          <w:lang w:val="en-IN"/>
        </w:rPr>
      </w:pPr>
      <w:r>
        <w:rPr>
          <w:color w:val="4F81BD"/>
          <w:sz w:val="26"/>
          <w:szCs w:val="26"/>
          <w:lang w:val="en-IN"/>
        </w:rPr>
        <w:pict w14:anchorId="790545BD">
          <v:rect id="_x0000_i1025" style="width:0;height:1.5pt" o:hralign="center" o:hrstd="t" o:hr="t" fillcolor="#a0a0a0" stroked="f"/>
        </w:pict>
      </w:r>
    </w:p>
    <w:p w14:paraId="3C288057" w14:textId="77777777" w:rsidR="00A970EF" w:rsidRPr="00A970EF" w:rsidRDefault="00A970EF" w:rsidP="00A970EF">
      <w:pPr>
        <w:pStyle w:val="Heading1"/>
        <w:spacing w:before="0"/>
        <w:rPr>
          <w:bCs/>
          <w:color w:val="4F81BD"/>
          <w:sz w:val="24"/>
          <w:szCs w:val="24"/>
          <w:lang w:val="en-IN"/>
        </w:rPr>
      </w:pPr>
      <w:r w:rsidRPr="00A970EF">
        <w:rPr>
          <w:bCs/>
          <w:color w:val="4F81BD"/>
          <w:sz w:val="24"/>
          <w:szCs w:val="24"/>
          <w:lang w:val="en-IN"/>
        </w:rPr>
        <w:t>4.4 Error Handling, Logging &amp; Monitoring</w:t>
      </w:r>
    </w:p>
    <w:p w14:paraId="78D05402" w14:textId="77777777" w:rsidR="00A970EF" w:rsidRPr="00A970EF" w:rsidRDefault="00A970EF" w:rsidP="00A970EF">
      <w:pPr>
        <w:pStyle w:val="Heading1"/>
        <w:spacing w:before="0"/>
        <w:rPr>
          <w:b w:val="0"/>
          <w:bCs/>
          <w:color w:val="auto"/>
          <w:sz w:val="22"/>
          <w:szCs w:val="22"/>
          <w:lang w:val="en-IN"/>
        </w:rPr>
      </w:pPr>
      <w:r w:rsidRPr="00A970EF">
        <w:rPr>
          <w:b w:val="0"/>
          <w:bCs/>
          <w:color w:val="auto"/>
          <w:sz w:val="22"/>
          <w:szCs w:val="22"/>
          <w:lang w:val="en-IN"/>
        </w:rPr>
        <w:t>The system shall provide standardized error messages for invalid input, unauthorized access, missing data, and database errors. Sensitive user information and academic records shall not be included in application logs.</w:t>
      </w:r>
    </w:p>
    <w:p w14:paraId="6B33B8BA" w14:textId="77777777" w:rsidR="00A970EF" w:rsidRPr="00A970EF" w:rsidRDefault="00A970EF" w:rsidP="00A970EF">
      <w:pPr>
        <w:pStyle w:val="Heading1"/>
        <w:spacing w:before="0"/>
        <w:rPr>
          <w:b w:val="0"/>
          <w:bCs/>
          <w:color w:val="auto"/>
          <w:sz w:val="22"/>
          <w:szCs w:val="22"/>
          <w:lang w:val="en-IN"/>
        </w:rPr>
      </w:pPr>
      <w:r w:rsidRPr="00A970EF">
        <w:rPr>
          <w:b w:val="0"/>
          <w:bCs/>
          <w:color w:val="auto"/>
          <w:sz w:val="22"/>
          <w:szCs w:val="22"/>
          <w:lang w:val="en-IN"/>
        </w:rPr>
        <w:t>Monitoring includes:</w:t>
      </w:r>
    </w:p>
    <w:p w14:paraId="3A4295E8"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Login failures</w:t>
      </w:r>
    </w:p>
    <w:p w14:paraId="277DB322"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Data entry errors</w:t>
      </w:r>
    </w:p>
    <w:p w14:paraId="1C4DEEA1"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Database errors</w:t>
      </w:r>
    </w:p>
    <w:p w14:paraId="74C850B4"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Analytics processing errors</w:t>
      </w:r>
    </w:p>
    <w:p w14:paraId="43CD0EC3"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Dashboard response time</w:t>
      </w:r>
    </w:p>
    <w:p w14:paraId="2CBC34F8" w14:textId="77777777" w:rsidR="00A970EF" w:rsidRPr="00A970EF" w:rsidRDefault="00A970EF" w:rsidP="00A970EF">
      <w:pPr>
        <w:pStyle w:val="Heading1"/>
        <w:numPr>
          <w:ilvl w:val="0"/>
          <w:numId w:val="10"/>
        </w:numPr>
        <w:spacing w:before="0"/>
        <w:rPr>
          <w:b w:val="0"/>
          <w:bCs/>
          <w:color w:val="auto"/>
          <w:sz w:val="22"/>
          <w:szCs w:val="22"/>
          <w:lang w:val="en-IN"/>
        </w:rPr>
      </w:pPr>
      <w:r w:rsidRPr="00A970EF">
        <w:rPr>
          <w:b w:val="0"/>
          <w:bCs/>
          <w:color w:val="auto"/>
          <w:sz w:val="22"/>
          <w:szCs w:val="22"/>
          <w:lang w:val="en-IN"/>
        </w:rPr>
        <w:t>Intervention detection failures</w:t>
      </w:r>
    </w:p>
    <w:p w14:paraId="4B48D7AC" w14:textId="77777777" w:rsidR="00A970EF" w:rsidRPr="00A970EF" w:rsidRDefault="00000000" w:rsidP="00A970EF">
      <w:pPr>
        <w:pStyle w:val="Heading1"/>
        <w:spacing w:before="0"/>
        <w:rPr>
          <w:color w:val="4F81BD"/>
          <w:sz w:val="26"/>
          <w:szCs w:val="26"/>
          <w:lang w:val="en-IN"/>
        </w:rPr>
      </w:pPr>
      <w:r>
        <w:rPr>
          <w:color w:val="4F81BD"/>
          <w:sz w:val="26"/>
          <w:szCs w:val="26"/>
          <w:lang w:val="en-IN"/>
        </w:rPr>
        <w:pict w14:anchorId="5A5168BB">
          <v:rect id="_x0000_i1026" style="width:0;height:1.5pt" o:hralign="center" o:hrstd="t" o:hr="t" fillcolor="#a0a0a0" stroked="f"/>
        </w:pict>
      </w:r>
    </w:p>
    <w:p w14:paraId="4486C98F" w14:textId="77777777" w:rsidR="00A970EF" w:rsidRPr="00A970EF" w:rsidRDefault="00A970EF" w:rsidP="00A970EF">
      <w:pPr>
        <w:pStyle w:val="Heading1"/>
        <w:spacing w:before="0"/>
        <w:rPr>
          <w:bCs/>
          <w:color w:val="4F81BD"/>
          <w:sz w:val="26"/>
          <w:szCs w:val="26"/>
          <w:lang w:val="en-IN"/>
        </w:rPr>
      </w:pPr>
      <w:r w:rsidRPr="00A970EF">
        <w:rPr>
          <w:bCs/>
          <w:color w:val="4F81BD"/>
          <w:sz w:val="26"/>
          <w:szCs w:val="26"/>
          <w:lang w:val="en-IN"/>
        </w:rPr>
        <w:t>4.5 UX Design</w:t>
      </w:r>
    </w:p>
    <w:p w14:paraId="01EF5842" w14:textId="77777777" w:rsidR="00A970EF" w:rsidRPr="00A970EF" w:rsidRDefault="00A970EF" w:rsidP="00A970EF">
      <w:pPr>
        <w:pStyle w:val="Heading1"/>
        <w:spacing w:before="0"/>
        <w:rPr>
          <w:b w:val="0"/>
          <w:bCs/>
          <w:color w:val="auto"/>
          <w:sz w:val="22"/>
          <w:szCs w:val="22"/>
          <w:lang w:val="en-IN"/>
        </w:rPr>
      </w:pPr>
      <w:r w:rsidRPr="00A970EF">
        <w:rPr>
          <w:b w:val="0"/>
          <w:bCs/>
          <w:color w:val="auto"/>
          <w:sz w:val="22"/>
          <w:szCs w:val="22"/>
          <w:lang w:val="en-IN"/>
        </w:rPr>
        <w:t>The system provides a simple web-based interface with separate views for Students, Faculty, and Administrators. Dashboards use tables, charts, performance scores, attendance information, trends, and intervention status to present academic information clearly.</w:t>
      </w:r>
    </w:p>
    <w:p w14:paraId="56197F44" w14:textId="77777777" w:rsidR="00A970EF" w:rsidRPr="00A970EF" w:rsidRDefault="00A970EF" w:rsidP="00A970EF">
      <w:pPr>
        <w:pStyle w:val="Heading1"/>
        <w:spacing w:before="0"/>
        <w:rPr>
          <w:color w:val="4F81BD"/>
          <w:sz w:val="26"/>
          <w:szCs w:val="26"/>
          <w:lang w:val="en-IN"/>
        </w:rPr>
      </w:pPr>
      <w:r w:rsidRPr="00A970EF">
        <w:rPr>
          <w:b w:val="0"/>
          <w:bCs/>
          <w:color w:val="auto"/>
          <w:sz w:val="22"/>
          <w:szCs w:val="22"/>
          <w:lang w:val="en-IN"/>
        </w:rPr>
        <w:t>The interface shall provide readable text, clear navigation, and understandable error messages.</w:t>
      </w:r>
    </w:p>
    <w:p w14:paraId="2B3442C0" w14:textId="77777777" w:rsidR="00A970EF" w:rsidRPr="00A970EF" w:rsidRDefault="00000000" w:rsidP="00A970EF">
      <w:pPr>
        <w:pStyle w:val="Heading1"/>
        <w:spacing w:before="0"/>
        <w:rPr>
          <w:color w:val="4F81BD"/>
          <w:sz w:val="26"/>
          <w:szCs w:val="26"/>
          <w:lang w:val="en-IN"/>
        </w:rPr>
      </w:pPr>
      <w:r>
        <w:rPr>
          <w:color w:val="4F81BD"/>
          <w:sz w:val="26"/>
          <w:szCs w:val="26"/>
          <w:lang w:val="en-IN"/>
        </w:rPr>
        <w:pict w14:anchorId="002BBE8E">
          <v:rect id="_x0000_i1027" style="width:0;height:1.5pt" o:hralign="center" o:hrstd="t" o:hr="t" fillcolor="#a0a0a0" stroked="f"/>
        </w:pict>
      </w:r>
    </w:p>
    <w:p w14:paraId="0EF19193" w14:textId="77777777" w:rsidR="00A970EF" w:rsidRPr="00A970EF" w:rsidRDefault="00A970EF" w:rsidP="00A970EF">
      <w:pPr>
        <w:pStyle w:val="Heading1"/>
        <w:spacing w:before="0"/>
        <w:rPr>
          <w:bCs/>
          <w:color w:val="4F81BD"/>
          <w:sz w:val="26"/>
          <w:szCs w:val="26"/>
          <w:lang w:val="en-IN"/>
        </w:rPr>
      </w:pPr>
      <w:r w:rsidRPr="00A970EF">
        <w:rPr>
          <w:bCs/>
          <w:color w:val="4F81BD"/>
          <w:sz w:val="26"/>
          <w:szCs w:val="26"/>
          <w:lang w:val="en-IN"/>
        </w:rPr>
        <w:t>4.6 Open Issues &amp; Next Steps</w:t>
      </w:r>
    </w:p>
    <w:p w14:paraId="646A755D" w14:textId="77777777" w:rsidR="00A970EF" w:rsidRPr="00A970EF" w:rsidRDefault="00A970EF" w:rsidP="00A970EF">
      <w:pPr>
        <w:pStyle w:val="Heading1"/>
        <w:spacing w:before="0"/>
        <w:rPr>
          <w:b w:val="0"/>
          <w:bCs/>
          <w:color w:val="auto"/>
          <w:sz w:val="22"/>
          <w:szCs w:val="22"/>
          <w:lang w:val="en-IN"/>
        </w:rPr>
      </w:pPr>
      <w:r w:rsidRPr="00A970EF">
        <w:rPr>
          <w:b w:val="0"/>
          <w:bCs/>
          <w:color w:val="auto"/>
          <w:sz w:val="22"/>
          <w:szCs w:val="22"/>
          <w:lang w:val="en-IN"/>
        </w:rPr>
        <w:t>Future enhancements may include:</w:t>
      </w:r>
    </w:p>
    <w:p w14:paraId="63255D21" w14:textId="77777777" w:rsidR="00A970EF" w:rsidRPr="00A970EF" w:rsidRDefault="00A970EF" w:rsidP="00A970EF">
      <w:pPr>
        <w:pStyle w:val="Heading1"/>
        <w:numPr>
          <w:ilvl w:val="0"/>
          <w:numId w:val="11"/>
        </w:numPr>
        <w:spacing w:before="0"/>
        <w:rPr>
          <w:b w:val="0"/>
          <w:bCs/>
          <w:color w:val="auto"/>
          <w:sz w:val="22"/>
          <w:szCs w:val="22"/>
          <w:lang w:val="en-IN"/>
        </w:rPr>
      </w:pPr>
      <w:r w:rsidRPr="00A970EF">
        <w:rPr>
          <w:b w:val="0"/>
          <w:bCs/>
          <w:color w:val="auto"/>
          <w:sz w:val="22"/>
          <w:szCs w:val="22"/>
          <w:lang w:val="en-IN"/>
        </w:rPr>
        <w:t>Integration with institutional academic databases.</w:t>
      </w:r>
    </w:p>
    <w:p w14:paraId="2B72ADDB" w14:textId="77777777" w:rsidR="00A970EF" w:rsidRPr="00A970EF" w:rsidRDefault="00A970EF" w:rsidP="00A970EF">
      <w:pPr>
        <w:pStyle w:val="Heading1"/>
        <w:numPr>
          <w:ilvl w:val="0"/>
          <w:numId w:val="11"/>
        </w:numPr>
        <w:spacing w:before="0"/>
        <w:rPr>
          <w:b w:val="0"/>
          <w:bCs/>
          <w:color w:val="auto"/>
          <w:sz w:val="22"/>
          <w:szCs w:val="22"/>
          <w:lang w:val="en-IN"/>
        </w:rPr>
      </w:pPr>
      <w:r w:rsidRPr="00A970EF">
        <w:rPr>
          <w:b w:val="0"/>
          <w:bCs/>
          <w:color w:val="auto"/>
          <w:sz w:val="22"/>
          <w:szCs w:val="22"/>
          <w:lang w:val="en-IN"/>
        </w:rPr>
        <w:t>Email or notification alerts for students requiring intervention.</w:t>
      </w:r>
    </w:p>
    <w:p w14:paraId="69846F7E" w14:textId="77777777" w:rsidR="00A970EF" w:rsidRPr="00A970EF" w:rsidRDefault="00A970EF" w:rsidP="00A970EF">
      <w:pPr>
        <w:pStyle w:val="Heading1"/>
        <w:numPr>
          <w:ilvl w:val="0"/>
          <w:numId w:val="11"/>
        </w:numPr>
        <w:spacing w:before="0"/>
        <w:rPr>
          <w:b w:val="0"/>
          <w:bCs/>
          <w:color w:val="auto"/>
          <w:sz w:val="22"/>
          <w:szCs w:val="22"/>
          <w:lang w:val="en-IN"/>
        </w:rPr>
      </w:pPr>
      <w:r w:rsidRPr="00A970EF">
        <w:rPr>
          <w:b w:val="0"/>
          <w:bCs/>
          <w:color w:val="auto"/>
          <w:sz w:val="22"/>
          <w:szCs w:val="22"/>
          <w:lang w:val="en-IN"/>
        </w:rPr>
        <w:t>Advanced performance prediction using machine learning.</w:t>
      </w:r>
    </w:p>
    <w:p w14:paraId="18B612D0" w14:textId="77777777" w:rsidR="00A970EF" w:rsidRPr="00A970EF" w:rsidRDefault="00A970EF" w:rsidP="00A970EF">
      <w:pPr>
        <w:pStyle w:val="Heading1"/>
        <w:numPr>
          <w:ilvl w:val="0"/>
          <w:numId w:val="11"/>
        </w:numPr>
        <w:spacing w:before="0"/>
        <w:rPr>
          <w:b w:val="0"/>
          <w:bCs/>
          <w:color w:val="auto"/>
          <w:sz w:val="22"/>
          <w:szCs w:val="22"/>
          <w:lang w:val="en-IN"/>
        </w:rPr>
      </w:pPr>
      <w:r w:rsidRPr="00A970EF">
        <w:rPr>
          <w:b w:val="0"/>
          <w:bCs/>
          <w:color w:val="auto"/>
          <w:sz w:val="22"/>
          <w:szCs w:val="22"/>
          <w:lang w:val="en-IN"/>
        </w:rPr>
        <w:t>Mobile-friendly interface.</w:t>
      </w:r>
    </w:p>
    <w:p w14:paraId="1BFC6778" w14:textId="77777777" w:rsidR="00A970EF" w:rsidRDefault="00A970EF" w:rsidP="00A970EF">
      <w:pPr>
        <w:pStyle w:val="Heading1"/>
        <w:numPr>
          <w:ilvl w:val="0"/>
          <w:numId w:val="11"/>
        </w:numPr>
        <w:spacing w:before="0"/>
        <w:rPr>
          <w:b w:val="0"/>
          <w:bCs/>
          <w:color w:val="auto"/>
          <w:sz w:val="22"/>
          <w:szCs w:val="22"/>
          <w:lang w:val="en-IN"/>
        </w:rPr>
      </w:pPr>
      <w:r w:rsidRPr="00A970EF">
        <w:rPr>
          <w:b w:val="0"/>
          <w:bCs/>
          <w:color w:val="auto"/>
          <w:sz w:val="22"/>
          <w:szCs w:val="22"/>
          <w:lang w:val="en-IN"/>
        </w:rPr>
        <w:t>Additional academic performance reports.</w:t>
      </w:r>
    </w:p>
    <w:p w14:paraId="5F28FE29" w14:textId="77777777" w:rsidR="00A970EF" w:rsidRPr="00A970EF" w:rsidRDefault="00A970EF" w:rsidP="00A970EF">
      <w:pPr>
        <w:rPr>
          <w:lang w:val="en-IN"/>
        </w:rPr>
      </w:pPr>
    </w:p>
    <w:p w14:paraId="22A21D8D" w14:textId="77777777" w:rsidR="00A970EF" w:rsidRPr="00A970EF" w:rsidRDefault="00A970EF" w:rsidP="00A970EF">
      <w:pPr>
        <w:pStyle w:val="Heading1"/>
        <w:spacing w:before="0"/>
        <w:rPr>
          <w:bCs/>
          <w:lang w:val="en-IN"/>
        </w:rPr>
      </w:pPr>
      <w:r w:rsidRPr="00A970EF">
        <w:rPr>
          <w:bCs/>
          <w:lang w:val="en-IN"/>
        </w:rPr>
        <w:lastRenderedPageBreak/>
        <w:t>5. Appendices</w:t>
      </w:r>
    </w:p>
    <w:p w14:paraId="4054753A" w14:textId="77777777" w:rsidR="00A970EF" w:rsidRPr="00A970EF" w:rsidRDefault="00A970EF" w:rsidP="00A970EF">
      <w:pPr>
        <w:pStyle w:val="Heading1"/>
        <w:spacing w:before="0"/>
        <w:rPr>
          <w:bCs/>
          <w:sz w:val="24"/>
          <w:szCs w:val="24"/>
          <w:lang w:val="en-IN"/>
        </w:rPr>
      </w:pPr>
      <w:r w:rsidRPr="00A970EF">
        <w:rPr>
          <w:bCs/>
          <w:sz w:val="24"/>
          <w:szCs w:val="24"/>
          <w:lang w:val="en-IN"/>
        </w:rPr>
        <w:t>5.1 Glossary</w:t>
      </w:r>
    </w:p>
    <w:p w14:paraId="759D1699"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AAS – Academic Performance Analytics System</w:t>
      </w:r>
    </w:p>
    <w:p w14:paraId="098DC5AA"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SRS – Software Requirements Specification</w:t>
      </w:r>
    </w:p>
    <w:p w14:paraId="68FFE925"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SAD – Software Architecture and Design Specification</w:t>
      </w:r>
    </w:p>
    <w:p w14:paraId="09206226"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STP – Software Test Plan</w:t>
      </w:r>
    </w:p>
    <w:p w14:paraId="6B274506"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API – Application Programming Interface</w:t>
      </w:r>
    </w:p>
    <w:p w14:paraId="2FC670E2"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UI – User Interface</w:t>
      </w:r>
    </w:p>
    <w:p w14:paraId="55F09F6F"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RTM – Requirements Traceability Matrix</w:t>
      </w:r>
    </w:p>
    <w:p w14:paraId="106AB26D" w14:textId="77777777" w:rsid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RBAC – Role-Based Access Control</w:t>
      </w:r>
    </w:p>
    <w:p w14:paraId="03220518" w14:textId="186C5E4F" w:rsidR="00A970EF" w:rsidRPr="00A970EF" w:rsidRDefault="00A970EF" w:rsidP="00A970EF">
      <w:pPr>
        <w:pStyle w:val="Heading1"/>
        <w:numPr>
          <w:ilvl w:val="0"/>
          <w:numId w:val="15"/>
        </w:numPr>
        <w:spacing w:before="0"/>
        <w:rPr>
          <w:b w:val="0"/>
          <w:color w:val="auto"/>
          <w:sz w:val="22"/>
          <w:szCs w:val="22"/>
          <w:lang w:val="en-IN"/>
        </w:rPr>
      </w:pPr>
      <w:r w:rsidRPr="00A970EF">
        <w:rPr>
          <w:b w:val="0"/>
          <w:color w:val="auto"/>
          <w:sz w:val="22"/>
          <w:szCs w:val="22"/>
          <w:lang w:val="en-IN"/>
        </w:rPr>
        <w:t>NFR – Non-Functional Requirement</w:t>
      </w:r>
    </w:p>
    <w:p w14:paraId="4B2A2716" w14:textId="77777777" w:rsidR="00A970EF" w:rsidRPr="00A970EF" w:rsidRDefault="00A970EF" w:rsidP="00A970EF">
      <w:pPr>
        <w:pStyle w:val="Heading1"/>
        <w:spacing w:before="0"/>
        <w:rPr>
          <w:bCs/>
          <w:sz w:val="24"/>
          <w:szCs w:val="24"/>
          <w:lang w:val="en-IN"/>
        </w:rPr>
      </w:pPr>
      <w:r w:rsidRPr="00A970EF">
        <w:rPr>
          <w:bCs/>
          <w:sz w:val="24"/>
          <w:szCs w:val="24"/>
          <w:lang w:val="en-IN"/>
        </w:rPr>
        <w:t>5.2 References</w:t>
      </w:r>
    </w:p>
    <w:p w14:paraId="2B2A47C5" w14:textId="77777777" w:rsidR="00A970EF" w:rsidRPr="00A970EF" w:rsidRDefault="00A970EF" w:rsidP="00A970EF">
      <w:pPr>
        <w:pStyle w:val="Heading1"/>
        <w:numPr>
          <w:ilvl w:val="0"/>
          <w:numId w:val="13"/>
        </w:numPr>
        <w:spacing w:before="0"/>
        <w:rPr>
          <w:b w:val="0"/>
          <w:bCs/>
          <w:color w:val="auto"/>
          <w:sz w:val="22"/>
          <w:szCs w:val="22"/>
          <w:lang w:val="en-IN"/>
        </w:rPr>
      </w:pPr>
      <w:r w:rsidRPr="00A970EF">
        <w:rPr>
          <w:b w:val="0"/>
          <w:bCs/>
          <w:color w:val="auto"/>
          <w:sz w:val="22"/>
          <w:szCs w:val="22"/>
          <w:lang w:val="en-IN"/>
        </w:rPr>
        <w:t>Software Requirements Specification (SRS)</w:t>
      </w:r>
    </w:p>
    <w:p w14:paraId="101013B5" w14:textId="77777777" w:rsidR="00A970EF" w:rsidRPr="00A970EF" w:rsidRDefault="00A970EF" w:rsidP="00A970EF">
      <w:pPr>
        <w:pStyle w:val="Heading1"/>
        <w:numPr>
          <w:ilvl w:val="0"/>
          <w:numId w:val="13"/>
        </w:numPr>
        <w:spacing w:before="0"/>
        <w:rPr>
          <w:b w:val="0"/>
          <w:bCs/>
          <w:color w:val="auto"/>
          <w:sz w:val="22"/>
          <w:szCs w:val="22"/>
          <w:lang w:val="en-IN"/>
        </w:rPr>
      </w:pPr>
      <w:r w:rsidRPr="00A970EF">
        <w:rPr>
          <w:b w:val="0"/>
          <w:bCs/>
          <w:color w:val="auto"/>
          <w:sz w:val="22"/>
          <w:szCs w:val="22"/>
          <w:lang w:val="en-IN"/>
        </w:rPr>
        <w:t>Software Test Plan (STP)</w:t>
      </w:r>
    </w:p>
    <w:p w14:paraId="53D0B0A3" w14:textId="77777777" w:rsidR="00A970EF" w:rsidRPr="00A970EF" w:rsidRDefault="00A970EF" w:rsidP="00A970EF">
      <w:pPr>
        <w:pStyle w:val="Heading1"/>
        <w:numPr>
          <w:ilvl w:val="0"/>
          <w:numId w:val="13"/>
        </w:numPr>
        <w:spacing w:before="0"/>
        <w:rPr>
          <w:b w:val="0"/>
          <w:bCs/>
          <w:color w:val="auto"/>
          <w:sz w:val="22"/>
          <w:szCs w:val="22"/>
          <w:lang w:val="en-IN"/>
        </w:rPr>
      </w:pPr>
      <w:r w:rsidRPr="00A970EF">
        <w:rPr>
          <w:b w:val="0"/>
          <w:bCs/>
          <w:color w:val="auto"/>
          <w:sz w:val="22"/>
          <w:szCs w:val="22"/>
          <w:lang w:val="en-IN"/>
        </w:rPr>
        <w:t>Requirements Traceability Matrix (RTM)</w:t>
      </w:r>
    </w:p>
    <w:p w14:paraId="08154BAA" w14:textId="77777777" w:rsidR="00A970EF" w:rsidRPr="00A970EF" w:rsidRDefault="00A970EF" w:rsidP="00A970EF">
      <w:pPr>
        <w:pStyle w:val="Heading1"/>
        <w:spacing w:before="0"/>
        <w:rPr>
          <w:bCs/>
          <w:sz w:val="24"/>
          <w:szCs w:val="24"/>
          <w:lang w:val="en-IN"/>
        </w:rPr>
      </w:pPr>
      <w:r w:rsidRPr="00A970EF">
        <w:rPr>
          <w:bCs/>
          <w:sz w:val="24"/>
          <w:szCs w:val="24"/>
          <w:lang w:val="en-IN"/>
        </w:rPr>
        <w:t>5.3 Tools</w:t>
      </w:r>
    </w:p>
    <w:p w14:paraId="34046232"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Python</w:t>
      </w:r>
    </w:p>
    <w:p w14:paraId="2737DCCD"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Streamlit</w:t>
      </w:r>
    </w:p>
    <w:p w14:paraId="251E66A3"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SQLite</w:t>
      </w:r>
    </w:p>
    <w:p w14:paraId="1A543D9B"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Pandas</w:t>
      </w:r>
    </w:p>
    <w:p w14:paraId="2CCC143D"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Plotly</w:t>
      </w:r>
    </w:p>
    <w:p w14:paraId="2C313317"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pytest</w:t>
      </w:r>
    </w:p>
    <w:p w14:paraId="7681C568" w14:textId="77777777" w:rsidR="00A970EF" w:rsidRPr="00A970EF" w:rsidRDefault="00A970EF" w:rsidP="00A970EF">
      <w:pPr>
        <w:pStyle w:val="Heading1"/>
        <w:numPr>
          <w:ilvl w:val="0"/>
          <w:numId w:val="14"/>
        </w:numPr>
        <w:spacing w:before="0"/>
        <w:rPr>
          <w:b w:val="0"/>
          <w:bCs/>
          <w:color w:val="auto"/>
          <w:sz w:val="22"/>
          <w:szCs w:val="22"/>
          <w:lang w:val="en-IN"/>
        </w:rPr>
      </w:pPr>
      <w:r w:rsidRPr="00A970EF">
        <w:rPr>
          <w:b w:val="0"/>
          <w:bCs/>
          <w:color w:val="auto"/>
          <w:sz w:val="22"/>
          <w:szCs w:val="22"/>
          <w:lang w:val="en-IN"/>
        </w:rPr>
        <w:t>Mermaid / PlantUML for UML diagrams</w:t>
      </w:r>
    </w:p>
    <w:p w14:paraId="0000004A" w14:textId="68AF2818" w:rsidR="00840FC0" w:rsidRDefault="00840FC0" w:rsidP="00A970EF">
      <w:pPr>
        <w:pStyle w:val="Heading1"/>
      </w:pPr>
    </w:p>
    <w:sectPr w:rsidR="00840FC0">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577"/>
    <w:multiLevelType w:val="hybridMultilevel"/>
    <w:tmpl w:val="1ACE9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D755E"/>
    <w:multiLevelType w:val="multilevel"/>
    <w:tmpl w:val="BA50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B6C5B"/>
    <w:multiLevelType w:val="multilevel"/>
    <w:tmpl w:val="45A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4650C"/>
    <w:multiLevelType w:val="hybridMultilevel"/>
    <w:tmpl w:val="48E859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140C08"/>
    <w:multiLevelType w:val="hybridMultilevel"/>
    <w:tmpl w:val="61E06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7B214A"/>
    <w:multiLevelType w:val="hybridMultilevel"/>
    <w:tmpl w:val="95CE8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0530F7"/>
    <w:multiLevelType w:val="multilevel"/>
    <w:tmpl w:val="7306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B43F3"/>
    <w:multiLevelType w:val="multilevel"/>
    <w:tmpl w:val="EE2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E58E2"/>
    <w:multiLevelType w:val="hybridMultilevel"/>
    <w:tmpl w:val="9BB4D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176C77"/>
    <w:multiLevelType w:val="multilevel"/>
    <w:tmpl w:val="AC4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B2589"/>
    <w:multiLevelType w:val="multilevel"/>
    <w:tmpl w:val="70E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F1072"/>
    <w:multiLevelType w:val="hybridMultilevel"/>
    <w:tmpl w:val="25300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8E3D72"/>
    <w:multiLevelType w:val="hybridMultilevel"/>
    <w:tmpl w:val="29AE4E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1387854"/>
    <w:multiLevelType w:val="multilevel"/>
    <w:tmpl w:val="0150CE8A"/>
    <w:lvl w:ilvl="0">
      <w:start w:val="3"/>
      <w:numFmt w:val="decimal"/>
      <w:lvlText w:val="%1"/>
      <w:lvlJc w:val="left"/>
      <w:pPr>
        <w:ind w:left="360" w:hanging="360"/>
      </w:pPr>
      <w:rPr>
        <w:rFonts w:ascii="Calibri" w:eastAsia="Calibri" w:hAnsi="Calibri" w:cs="Calibri" w:hint="default"/>
        <w:b/>
        <w:color w:val="4F81BD"/>
        <w:sz w:val="26"/>
      </w:rPr>
    </w:lvl>
    <w:lvl w:ilvl="1">
      <w:start w:val="4"/>
      <w:numFmt w:val="decimal"/>
      <w:lvlText w:val="%1.%2"/>
      <w:lvlJc w:val="left"/>
      <w:pPr>
        <w:ind w:left="360" w:hanging="360"/>
      </w:pPr>
      <w:rPr>
        <w:rFonts w:ascii="Calibri" w:eastAsia="Calibri" w:hAnsi="Calibri" w:cs="Calibri" w:hint="default"/>
        <w:b/>
        <w:color w:val="4F81BD"/>
        <w:sz w:val="26"/>
      </w:rPr>
    </w:lvl>
    <w:lvl w:ilvl="2">
      <w:start w:val="1"/>
      <w:numFmt w:val="decimal"/>
      <w:lvlText w:val="%1.%2.%3"/>
      <w:lvlJc w:val="left"/>
      <w:pPr>
        <w:ind w:left="720" w:hanging="720"/>
      </w:pPr>
      <w:rPr>
        <w:rFonts w:ascii="Calibri" w:eastAsia="Calibri" w:hAnsi="Calibri" w:cs="Calibri" w:hint="default"/>
        <w:b/>
        <w:color w:val="4F81BD"/>
        <w:sz w:val="26"/>
      </w:rPr>
    </w:lvl>
    <w:lvl w:ilvl="3">
      <w:start w:val="1"/>
      <w:numFmt w:val="decimal"/>
      <w:lvlText w:val="%1.%2.%3.%4"/>
      <w:lvlJc w:val="left"/>
      <w:pPr>
        <w:ind w:left="720" w:hanging="720"/>
      </w:pPr>
      <w:rPr>
        <w:rFonts w:ascii="Calibri" w:eastAsia="Calibri" w:hAnsi="Calibri" w:cs="Calibri" w:hint="default"/>
        <w:b/>
        <w:color w:val="4F81BD"/>
        <w:sz w:val="26"/>
      </w:rPr>
    </w:lvl>
    <w:lvl w:ilvl="4">
      <w:start w:val="1"/>
      <w:numFmt w:val="decimal"/>
      <w:lvlText w:val="%1.%2.%3.%4.%5"/>
      <w:lvlJc w:val="left"/>
      <w:pPr>
        <w:ind w:left="1080" w:hanging="1080"/>
      </w:pPr>
      <w:rPr>
        <w:rFonts w:ascii="Calibri" w:eastAsia="Calibri" w:hAnsi="Calibri" w:cs="Calibri" w:hint="default"/>
        <w:b/>
        <w:color w:val="4F81BD"/>
        <w:sz w:val="26"/>
      </w:rPr>
    </w:lvl>
    <w:lvl w:ilvl="5">
      <w:start w:val="1"/>
      <w:numFmt w:val="decimal"/>
      <w:lvlText w:val="%1.%2.%3.%4.%5.%6"/>
      <w:lvlJc w:val="left"/>
      <w:pPr>
        <w:ind w:left="1080" w:hanging="1080"/>
      </w:pPr>
      <w:rPr>
        <w:rFonts w:ascii="Calibri" w:eastAsia="Calibri" w:hAnsi="Calibri" w:cs="Calibri" w:hint="default"/>
        <w:b/>
        <w:color w:val="4F81BD"/>
        <w:sz w:val="26"/>
      </w:rPr>
    </w:lvl>
    <w:lvl w:ilvl="6">
      <w:start w:val="1"/>
      <w:numFmt w:val="decimal"/>
      <w:lvlText w:val="%1.%2.%3.%4.%5.%6.%7"/>
      <w:lvlJc w:val="left"/>
      <w:pPr>
        <w:ind w:left="1440" w:hanging="1440"/>
      </w:pPr>
      <w:rPr>
        <w:rFonts w:ascii="Calibri" w:eastAsia="Calibri" w:hAnsi="Calibri" w:cs="Calibri" w:hint="default"/>
        <w:b/>
        <w:color w:val="4F81BD"/>
        <w:sz w:val="26"/>
      </w:rPr>
    </w:lvl>
    <w:lvl w:ilvl="7">
      <w:start w:val="1"/>
      <w:numFmt w:val="decimal"/>
      <w:lvlText w:val="%1.%2.%3.%4.%5.%6.%7.%8"/>
      <w:lvlJc w:val="left"/>
      <w:pPr>
        <w:ind w:left="1440" w:hanging="1440"/>
      </w:pPr>
      <w:rPr>
        <w:rFonts w:ascii="Calibri" w:eastAsia="Calibri" w:hAnsi="Calibri" w:cs="Calibri" w:hint="default"/>
        <w:b/>
        <w:color w:val="4F81BD"/>
        <w:sz w:val="26"/>
      </w:rPr>
    </w:lvl>
    <w:lvl w:ilvl="8">
      <w:start w:val="1"/>
      <w:numFmt w:val="decimal"/>
      <w:lvlText w:val="%1.%2.%3.%4.%5.%6.%7.%8.%9"/>
      <w:lvlJc w:val="left"/>
      <w:pPr>
        <w:ind w:left="1800" w:hanging="1800"/>
      </w:pPr>
      <w:rPr>
        <w:rFonts w:ascii="Calibri" w:eastAsia="Calibri" w:hAnsi="Calibri" w:cs="Calibri" w:hint="default"/>
        <w:b/>
        <w:color w:val="4F81BD"/>
        <w:sz w:val="26"/>
      </w:rPr>
    </w:lvl>
  </w:abstractNum>
  <w:abstractNum w:abstractNumId="14" w15:restartNumberingAfterBreak="0">
    <w:nsid w:val="75411B2A"/>
    <w:multiLevelType w:val="multilevel"/>
    <w:tmpl w:val="8A68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608587">
    <w:abstractNumId w:val="0"/>
  </w:num>
  <w:num w:numId="2" w16cid:durableId="133109651">
    <w:abstractNumId w:val="5"/>
  </w:num>
  <w:num w:numId="3" w16cid:durableId="1903440749">
    <w:abstractNumId w:val="8"/>
  </w:num>
  <w:num w:numId="4" w16cid:durableId="57562116">
    <w:abstractNumId w:val="11"/>
  </w:num>
  <w:num w:numId="5" w16cid:durableId="298263180">
    <w:abstractNumId w:val="6"/>
  </w:num>
  <w:num w:numId="6" w16cid:durableId="217935580">
    <w:abstractNumId w:val="13"/>
  </w:num>
  <w:num w:numId="7" w16cid:durableId="197089205">
    <w:abstractNumId w:val="3"/>
  </w:num>
  <w:num w:numId="8" w16cid:durableId="857621594">
    <w:abstractNumId w:val="2"/>
  </w:num>
  <w:num w:numId="9" w16cid:durableId="284703150">
    <w:abstractNumId w:val="1"/>
  </w:num>
  <w:num w:numId="10" w16cid:durableId="89545491">
    <w:abstractNumId w:val="9"/>
  </w:num>
  <w:num w:numId="11" w16cid:durableId="1318536842">
    <w:abstractNumId w:val="7"/>
  </w:num>
  <w:num w:numId="12" w16cid:durableId="35005020">
    <w:abstractNumId w:val="12"/>
  </w:num>
  <w:num w:numId="13" w16cid:durableId="1483622039">
    <w:abstractNumId w:val="14"/>
  </w:num>
  <w:num w:numId="14" w16cid:durableId="1260716972">
    <w:abstractNumId w:val="10"/>
  </w:num>
  <w:num w:numId="15" w16cid:durableId="8681030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FC0"/>
    <w:rsid w:val="00091ED1"/>
    <w:rsid w:val="00146B59"/>
    <w:rsid w:val="002537EB"/>
    <w:rsid w:val="002A5EDE"/>
    <w:rsid w:val="005970D9"/>
    <w:rsid w:val="00643E8D"/>
    <w:rsid w:val="00840FC0"/>
    <w:rsid w:val="00863B34"/>
    <w:rsid w:val="009A6B72"/>
    <w:rsid w:val="00A970EF"/>
    <w:rsid w:val="00B36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6B0"/>
  <w15:docId w15:val="{D8AFB91F-3E9D-294A-8240-58602CBE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paragraph" w:styleId="NormalWeb">
    <w:name w:val="Normal (Web)"/>
    <w:basedOn w:val="Normal"/>
    <w:uiPriority w:val="99"/>
    <w:semiHidden/>
    <w:unhideWhenUsed/>
    <w:rsid w:val="00643E8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863B34"/>
    <w:pPr>
      <w:ind w:left="720"/>
      <w:contextualSpacing/>
    </w:pPr>
  </w:style>
  <w:style w:type="character" w:customStyle="1" w:styleId="Heading2Char">
    <w:name w:val="Heading 2 Char"/>
    <w:basedOn w:val="DefaultParagraphFont"/>
    <w:link w:val="Heading2"/>
    <w:uiPriority w:val="9"/>
    <w:rsid w:val="00863B34"/>
    <w:rPr>
      <w:rFonts w:ascii="Calibri" w:eastAsia="Calibri" w:hAnsi="Calibri" w:cs="Calibri"/>
      <w:b/>
      <w:color w:val="4F81BD"/>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8</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sruthikatb@gmail.com</cp:lastModifiedBy>
  <cp:revision>4</cp:revision>
  <dcterms:created xsi:type="dcterms:W3CDTF">2025-09-09T09:54:00Z</dcterms:created>
  <dcterms:modified xsi:type="dcterms:W3CDTF">2026-10-11T10:39:00Z</dcterms:modified>
</cp:coreProperties>
</file>