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rPr>
          <w:rFonts w:ascii="Arial" w:cs="Arial" w:eastAsia="Arial" w:hAnsi="Arial"/>
          <w:sz w:val="24"/>
          <w:szCs w:val="24"/>
        </w:rPr>
        <w:t xml:space="preserve"/>
      </w:r>
    </w:p>
    <w:p>
      <w:pPr>
        <w:spacing w:before="80" w:after="80"/>
      </w:pPr>
      <w:r>
        <w:rPr>
          <w:rFonts w:ascii="Arial" w:cs="Arial" w:eastAsia="Arial" w:hAnsi="Arial"/>
          <w:sz w:val="24"/>
          <w:szCs w:val="24"/>
        </w:rPr>
        <w:t xml:space="preserve"/>
      </w:r>
    </w:p>
    <w:p>
      <w:pPr>
        <w:spacing w:before="80" w:after="80"/>
      </w:pPr>
      <w:r>
        <w:rPr>
          <w:rFonts w:ascii="Arial" w:cs="Arial" w:eastAsia="Arial" w:hAnsi="Arial"/>
          <w:sz w:val="24"/>
          <w:szCs w:val="24"/>
        </w:rPr>
        <w:t xml:space="preserve"/>
      </w:r>
    </w:p>
    <w:p>
      <w:pPr>
        <w:spacing w:before="0" w:after="200"/>
        <w:jc w:val="center"/>
      </w:pPr>
      <w:r>
        <w:rPr>
          <w:rFonts w:ascii="Arial" w:cs="Arial" w:eastAsia="Arial" w:hAnsi="Arial"/>
          <w:b/>
          <w:bCs/>
          <w:color w:val="1F3864"/>
          <w:sz w:val="28"/>
          <w:szCs w:val="28"/>
        </w:rPr>
        <w:t xml:space="preserve">VIT Bhopal University</w:t>
      </w:r>
    </w:p>
    <w:p>
      <w:pPr>
        <w:spacing w:before="0" w:after="80"/>
        <w:jc w:val="center"/>
      </w:pPr>
      <w:r>
        <w:rPr>
          <w:rFonts w:ascii="Arial" w:cs="Arial" w:eastAsia="Arial" w:hAnsi="Arial"/>
          <w:color w:val="595959"/>
          <w:sz w:val="24"/>
          <w:szCs w:val="24"/>
        </w:rPr>
        <w:t xml:space="preserve">VITyarthi E-Learning Platform</w:t>
      </w:r>
    </w:p>
    <w:p>
      <w:pPr>
        <w:spacing w:before="80" w:after="80"/>
      </w:pPr>
      <w:r>
        <w:rPr>
          <w:rFonts w:ascii="Arial" w:cs="Arial" w:eastAsia="Arial" w:hAnsi="Arial"/>
          <w:sz w:val="24"/>
          <w:szCs w:val="24"/>
        </w:rPr>
        <w:t xml:space="preserve"/>
      </w:r>
    </w:p>
    <w:p>
      <w:pPr>
        <w:spacing w:before="0" w:after="160"/>
        <w:jc w:val="center"/>
      </w:pPr>
      <w:r>
        <w:rPr>
          <w:rFonts w:ascii="Arial" w:cs="Arial" w:eastAsia="Arial" w:hAnsi="Arial"/>
          <w:b/>
          <w:bCs/>
          <w:color w:val="1F3864"/>
          <w:sz w:val="36"/>
          <w:szCs w:val="36"/>
        </w:rPr>
        <w:t xml:space="preserve">CSE0001 — Digital Literacy</w:t>
      </w:r>
    </w:p>
    <w:p>
      <w:pPr>
        <w:spacing w:before="0" w:after="320"/>
        <w:jc w:val="center"/>
      </w:pPr>
      <w:r>
        <w:rPr>
          <w:rFonts w:ascii="Arial" w:cs="Arial" w:eastAsia="Arial" w:hAnsi="Arial"/>
          <w:b/>
          <w:bCs/>
          <w:color w:val="2E74B5"/>
          <w:sz w:val="32"/>
          <w:szCs w:val="32"/>
        </w:rPr>
        <w:t xml:space="preserve">PROJECT REPORT</w:t>
      </w:r>
    </w:p>
    <w:p>
      <w:pPr>
        <w:spacing w:before="0" w:after="80"/>
        <w:jc w:val="center"/>
      </w:pPr>
      <w:r>
        <w:rPr>
          <w:rFonts w:ascii="Arial" w:cs="Arial" w:eastAsia="Arial" w:hAnsi="Arial"/>
          <w:sz w:val="24"/>
          <w:szCs w:val="24"/>
        </w:rPr>
        <w:t xml:space="preserve">Name:              [Your Full Name]</w:t>
      </w:r>
    </w:p>
    <w:p>
      <w:pPr>
        <w:spacing w:before="0" w:after="80"/>
        <w:jc w:val="center"/>
      </w:pPr>
      <w:r>
        <w:rPr>
          <w:rFonts w:ascii="Arial" w:cs="Arial" w:eastAsia="Arial" w:hAnsi="Arial"/>
          <w:sz w:val="24"/>
          <w:szCs w:val="24"/>
        </w:rPr>
        <w:t xml:space="preserve">Registration No.:  [Your Registration Number]</w:t>
      </w:r>
    </w:p>
    <w:p>
      <w:pPr>
        <w:spacing w:before="0" w:after="80"/>
        <w:jc w:val="center"/>
      </w:pPr>
      <w:r>
        <w:rPr>
          <w:rFonts w:ascii="Arial" w:cs="Arial" w:eastAsia="Arial" w:hAnsi="Arial"/>
          <w:sz w:val="24"/>
          <w:szCs w:val="24"/>
        </w:rPr>
        <w:t xml:space="preserve">Branch:            [Your Branch, e.g. CSE / ECE]</w:t>
      </w:r>
    </w:p>
    <w:p>
      <w:pPr>
        <w:spacing w:before="0" w:after="80"/>
        <w:jc w:val="center"/>
      </w:pPr>
      <w:r>
        <w:rPr>
          <w:rFonts w:ascii="Arial" w:cs="Arial" w:eastAsia="Arial" w:hAnsi="Arial"/>
          <w:sz w:val="24"/>
          <w:szCs w:val="24"/>
        </w:rPr>
        <w:t xml:space="preserve">Year:              First Year B.Tech</w:t>
      </w:r>
    </w:p>
    <w:p>
      <w:pPr>
        <w:spacing w:before="0" w:after="80"/>
        <w:jc w:val="center"/>
      </w:pPr>
      <w:r>
        <w:rPr>
          <w:rFonts w:ascii="Arial" w:cs="Arial" w:eastAsia="Arial" w:hAnsi="Arial"/>
          <w:sz w:val="24"/>
          <w:szCs w:val="24"/>
        </w:rPr>
        <w:t xml:space="preserve">Course Code:       CSE0001</w:t>
      </w:r>
    </w:p>
    <w:p>
      <w:pPr>
        <w:spacing w:before="0" w:after="80"/>
        <w:jc w:val="center"/>
      </w:pPr>
      <w:r>
        <w:rPr>
          <w:rFonts w:ascii="Arial" w:cs="Arial" w:eastAsia="Arial" w:hAnsi="Arial"/>
          <w:sz w:val="24"/>
          <w:szCs w:val="24"/>
        </w:rPr>
        <w:t xml:space="preserve">Date:              [Submission Date]</w:t>
      </w:r>
    </w:p>
    <w:p>
      <w:r>
        <w:br w:type="page"/>
      </w:r>
    </w:p>
    <w:p>
      <w:pPr>
        <w:pStyle w:val="Heading1"/>
        <w:spacing w:before="320" w:after="160"/>
      </w:pPr>
      <w:r>
        <w:rPr>
          <w:rFonts w:ascii="Arial" w:cs="Arial" w:eastAsia="Arial" w:hAnsi="Arial"/>
          <w:b/>
          <w:bCs/>
          <w:sz w:val="32"/>
          <w:szCs w:val="32"/>
        </w:rPr>
        <w:t xml:space="preserve">Introduction</w:t>
      </w:r>
    </w:p>
    <w:p>
      <w:pPr>
        <w:spacing w:before="60" w:after="60"/>
        <w:jc w:val="both"/>
      </w:pPr>
      <w:r>
        <w:rPr>
          <w:rFonts w:ascii="Arial" w:cs="Arial" w:eastAsia="Arial" w:hAnsi="Arial"/>
          <w:b w:val="false"/>
          <w:bCs w:val="false"/>
          <w:sz w:val="24"/>
          <w:szCs w:val="24"/>
        </w:rPr>
        <w:t xml:space="preserve">This project is part of the CSE0001 — Digital Literacy course at VIT Bhopal University. The course carries one credit and is assessed as Pass or Fail. In this project, I have taken on the role of a Student Digital Ambassador — someone who helps fellow students navigate the digital world responsibly and confidently.</w:t>
      </w:r>
    </w:p>
    <w:p>
      <w:pPr>
        <w:spacing w:before="80" w:after="80"/>
      </w:pPr>
      <w:r>
        <w:rPr>
          <w:rFonts w:ascii="Arial" w:cs="Arial" w:eastAsia="Arial" w:hAnsi="Arial"/>
          <w:sz w:val="24"/>
          <w:szCs w:val="24"/>
        </w:rPr>
        <w:t xml:space="preserve"/>
      </w:r>
    </w:p>
    <w:p>
      <w:pPr>
        <w:spacing w:before="60" w:after="60"/>
        <w:jc w:val="both"/>
      </w:pPr>
      <w:r>
        <w:rPr>
          <w:rFonts w:ascii="Arial" w:cs="Arial" w:eastAsia="Arial" w:hAnsi="Arial"/>
          <w:b w:val="false"/>
          <w:bCs w:val="false"/>
          <w:sz w:val="24"/>
          <w:szCs w:val="24"/>
        </w:rPr>
        <w:t xml:space="preserve">The project is divided into five tasks, each corresponding to a module of the course. These tasks cover creating a digital literacy infographic, building a professional online portfolio, exploring coding and collaboration platforms, practising professional email communication, and developing cybercrime awareness. All work has been organised into a public GitHub repository, which itself forms part of the deliverable. This report documents my process, observations, and personal reflections for each task.</w:t>
      </w:r>
    </w:p>
    <w:p>
      <w:pPr>
        <w:spacing w:before="80" w:after="80"/>
      </w:pPr>
      <w:r>
        <w:rPr>
          <w:rFonts w:ascii="Arial" w:cs="Arial" w:eastAsia="Arial" w:hAnsi="Arial"/>
          <w:sz w:val="24"/>
          <w:szCs w:val="24"/>
        </w:rPr>
        <w:t xml:space="preserve"/>
      </w:r>
    </w:p>
    <w:p>
      <w:r>
        <w:br w:type="page"/>
      </w:r>
    </w:p>
    <w:p>
      <w:pPr>
        <w:pStyle w:val="Heading1"/>
        <w:spacing w:before="320" w:after="160"/>
      </w:pPr>
      <w:r>
        <w:rPr>
          <w:rFonts w:ascii="Arial" w:cs="Arial" w:eastAsia="Arial" w:hAnsi="Arial"/>
          <w:b/>
          <w:bCs/>
          <w:sz w:val="32"/>
          <w:szCs w:val="32"/>
        </w:rPr>
        <w:t xml:space="preserve">Task 1 — Digital Literacy Awareness Infographic</w:t>
      </w:r>
    </w:p>
    <w:p>
      <w:pPr>
        <w:pStyle w:val="Heading2"/>
        <w:spacing w:before="240" w:after="120"/>
      </w:pPr>
      <w:r>
        <w:rPr>
          <w:rFonts w:ascii="Arial" w:cs="Arial" w:eastAsia="Arial" w:hAnsi="Arial"/>
          <w:b/>
          <w:bCs/>
          <w:sz w:val="28"/>
          <w:szCs w:val="28"/>
        </w:rPr>
        <w:t xml:space="preserve">What I Made</w:t>
      </w:r>
    </w:p>
    <w:p>
      <w:pPr>
        <w:spacing w:before="60" w:after="60"/>
        <w:jc w:val="both"/>
      </w:pPr>
      <w:r>
        <w:rPr>
          <w:rFonts w:ascii="Arial" w:cs="Arial" w:eastAsia="Arial" w:hAnsi="Arial"/>
          <w:b w:val="false"/>
          <w:bCs w:val="false"/>
          <w:sz w:val="24"/>
          <w:szCs w:val="24"/>
        </w:rPr>
        <w:t xml:space="preserve">For this task, I created a one-page digital literacy awareness infographic intended to help my batchmates quickly understand what digital literacy means and why it matters in today’s world. I used Canva, a free browser-based design tool, to design the infographic.</w:t>
      </w:r>
    </w:p>
    <w:p>
      <w:pPr>
        <w:spacing w:before="80" w:after="80"/>
      </w:pPr>
      <w:r>
        <w:rPr>
          <w:rFonts w:ascii="Arial" w:cs="Arial" w:eastAsia="Arial" w:hAnsi="Arial"/>
          <w:sz w:val="24"/>
          <w:szCs w:val="24"/>
        </w:rPr>
        <w:t xml:space="preserve"/>
      </w:r>
    </w:p>
    <w:p>
      <w:pPr>
        <w:spacing w:before="60" w:after="60"/>
        <w:jc w:val="both"/>
      </w:pPr>
      <w:r>
        <w:rPr>
          <w:rFonts w:ascii="Arial" w:cs="Arial" w:eastAsia="Arial" w:hAnsi="Arial"/>
          <w:b w:val="false"/>
          <w:bCs w:val="false"/>
          <w:sz w:val="24"/>
          <w:szCs w:val="24"/>
        </w:rPr>
        <w:t xml:space="preserve">The infographic is organised into five colour-coded sections: (1) a definition of digital literacy, (2) useful digital tools for students such as Google Drive, GitHub, Canva, and HackerRank, (3) safe internet practices covering strong passwords, phishing awareness, and privacy settings, (4) tips for building a professional online presence on LinkedIn and GitHub, and (5) a quick reference guide to email etiquette including subject line structure and formal greetings.</w:t>
      </w:r>
    </w:p>
    <w:p>
      <w:pPr>
        <w:spacing w:before="80" w:after="80"/>
      </w:pPr>
      <w:r>
        <w:rPr>
          <w:rFonts w:ascii="Arial" w:cs="Arial" w:eastAsia="Arial" w:hAnsi="Arial"/>
          <w:sz w:val="24"/>
          <w:szCs w:val="24"/>
        </w:rPr>
        <w:t xml:space="preserve"/>
      </w:r>
    </w:p>
    <w:p>
      <w:pPr>
        <w:pStyle w:val="Heading2"/>
        <w:spacing w:before="240" w:after="120"/>
      </w:pPr>
      <w:r>
        <w:rPr>
          <w:rFonts w:ascii="Arial" w:cs="Arial" w:eastAsia="Arial" w:hAnsi="Arial"/>
          <w:b/>
          <w:bCs/>
          <w:sz w:val="28"/>
          <w:szCs w:val="28"/>
        </w:rPr>
        <w:t xml:space="preserve">Reflection</w:t>
      </w:r>
    </w:p>
    <w:p>
      <w:pPr>
        <w:spacing w:before="60" w:after="60"/>
        <w:jc w:val="both"/>
      </w:pPr>
      <w:r>
        <w:rPr>
          <w:rFonts w:ascii="Arial" w:cs="Arial" w:eastAsia="Arial" w:hAnsi="Arial"/>
          <w:b w:val="false"/>
          <w:bCs w:val="false"/>
          <w:sz w:val="24"/>
          <w:szCs w:val="24"/>
        </w:rPr>
        <w:t xml:space="preserve">I chose Canva because it offers pre-designed templates and an intuitive drag-and-drop interface that requires no prior design experience. The most challenging part was deciding which information to include and which to leave out, since a good infographic must communicate a lot with very little text. I found it interesting how colour and layout can guide the reader’s eye and make complex ideas feel simple and approachable. This task gave me a new appreciation for visual communication as a skill in itself.</w:t>
      </w:r>
    </w:p>
    <w:p>
      <w:pPr>
        <w:spacing w:before="80" w:after="80"/>
      </w:pPr>
      <w:r>
        <w:rPr>
          <w:rFonts w:ascii="Arial" w:cs="Arial" w:eastAsia="Arial" w:hAnsi="Arial"/>
          <w:sz w:val="24"/>
          <w:szCs w:val="24"/>
        </w:rPr>
        <w:t xml:space="preserve"/>
      </w:r>
    </w:p>
    <w:p>
      <w:r>
        <w:br w:type="page"/>
      </w:r>
    </w:p>
    <w:p>
      <w:pPr>
        <w:pStyle w:val="Heading1"/>
        <w:spacing w:before="320" w:after="160"/>
      </w:pPr>
      <w:r>
        <w:rPr>
          <w:rFonts w:ascii="Arial" w:cs="Arial" w:eastAsia="Arial" w:hAnsi="Arial"/>
          <w:b/>
          <w:bCs/>
          <w:sz w:val="32"/>
          <w:szCs w:val="32"/>
        </w:rPr>
        <w:t xml:space="preserve">Task 2 — Student Digital Portfolio</w:t>
      </w:r>
    </w:p>
    <w:p>
      <w:pPr>
        <w:pStyle w:val="Heading2"/>
        <w:spacing w:before="240" w:after="120"/>
      </w:pPr>
      <w:r>
        <w:rPr>
          <w:rFonts w:ascii="Arial" w:cs="Arial" w:eastAsia="Arial" w:hAnsi="Arial"/>
          <w:b/>
          <w:bCs/>
          <w:sz w:val="28"/>
          <w:szCs w:val="28"/>
        </w:rPr>
        <w:t xml:space="preserve">Platforms I Set Up</w:t>
      </w:r>
    </w:p>
    <w:p>
      <w:pPr>
        <w:spacing w:before="60" w:after="60"/>
        <w:jc w:val="both"/>
      </w:pPr>
      <w:r>
        <w:rPr>
          <w:rFonts w:ascii="Arial" w:cs="Arial" w:eastAsia="Arial" w:hAnsi="Arial"/>
          <w:b w:val="false"/>
          <w:bCs w:val="false"/>
          <w:sz w:val="24"/>
          <w:szCs w:val="24"/>
        </w:rPr>
        <w:t xml:space="preserve">For this task, I created accounts on three platforms: GitHub, LinkedIn, and Kaggle. Each platform serves a distinct purpose in a student’s professional and academic life.</w:t>
      </w:r>
    </w:p>
    <w:p>
      <w:pPr>
        <w:spacing w:before="80" w:after="80"/>
      </w:pPr>
      <w:r>
        <w:rPr>
          <w:rFonts w:ascii="Arial" w:cs="Arial" w:eastAsia="Arial" w:hAnsi="Arial"/>
          <w:sz w:val="24"/>
          <w:szCs w:val="24"/>
        </w:rPr>
        <w:t xml:space="preserve"/>
      </w:r>
    </w:p>
    <w:p>
      <w:pPr>
        <w:spacing w:before="60" w:after="60"/>
        <w:jc w:val="both"/>
      </w:pPr>
      <w:r>
        <w:rPr>
          <w:rFonts w:ascii="Arial" w:cs="Arial" w:eastAsia="Arial" w:hAnsi="Arial"/>
          <w:b w:val="false"/>
          <w:bCs w:val="false"/>
          <w:sz w:val="24"/>
          <w:szCs w:val="24"/>
        </w:rPr>
        <w:t xml:space="preserve">GitHub is a platform for hosting code repositories and collaborating on software projects. It is widely used by developers and serves as a living portfolio of technical work. I created a profile README — a special repository named after my username — which displays a brief introduction including my name, branch, year, and what I hope to learn during my B.Tech.</w:t>
      </w:r>
    </w:p>
    <w:p>
      <w:pPr>
        <w:spacing w:before="80" w:after="80"/>
      </w:pPr>
      <w:r>
        <w:rPr>
          <w:rFonts w:ascii="Arial" w:cs="Arial" w:eastAsia="Arial" w:hAnsi="Arial"/>
          <w:sz w:val="24"/>
          <w:szCs w:val="24"/>
        </w:rPr>
        <w:t xml:space="preserve"/>
      </w:r>
    </w:p>
    <w:p>
      <w:pPr>
        <w:spacing w:before="60" w:after="60"/>
        <w:jc w:val="both"/>
      </w:pPr>
      <w:r>
        <w:rPr>
          <w:rFonts w:ascii="Arial" w:cs="Arial" w:eastAsia="Arial" w:hAnsi="Arial"/>
          <w:b w:val="false"/>
          <w:bCs w:val="false"/>
          <w:sz w:val="24"/>
          <w:szCs w:val="24"/>
        </w:rPr>
        <w:t xml:space="preserve">LinkedIn is the world’s largest professional networking platform. It is used to connect with industry professionals, discover internship and job opportunities, and showcase academic and extracurricular achievements. I filled in the Education section with my current degree, institution, and expected graduation year.</w:t>
      </w:r>
    </w:p>
    <w:p>
      <w:pPr>
        <w:spacing w:before="80" w:after="80"/>
      </w:pPr>
      <w:r>
        <w:rPr>
          <w:rFonts w:ascii="Arial" w:cs="Arial" w:eastAsia="Arial" w:hAnsi="Arial"/>
          <w:sz w:val="24"/>
          <w:szCs w:val="24"/>
        </w:rPr>
        <w:t xml:space="preserve"/>
      </w:r>
    </w:p>
    <w:p>
      <w:pPr>
        <w:spacing w:before="60" w:after="60"/>
        <w:jc w:val="both"/>
      </w:pPr>
      <w:r>
        <w:rPr>
          <w:rFonts w:ascii="Arial" w:cs="Arial" w:eastAsia="Arial" w:hAnsi="Arial"/>
          <w:b w:val="false"/>
          <w:bCs w:val="false"/>
          <w:sz w:val="24"/>
          <w:szCs w:val="24"/>
        </w:rPr>
        <w:t xml:space="preserve">Kaggle is a platform focused on data science and machine learning. It hosts datasets, competitions, and community notebooks, making it ideal for students interested in data analytics and AI.</w:t>
      </w:r>
    </w:p>
    <w:p>
      <w:pPr>
        <w:spacing w:before="80" w:after="80"/>
      </w:pPr>
      <w:r>
        <w:rPr>
          <w:rFonts w:ascii="Arial" w:cs="Arial" w:eastAsia="Arial" w:hAnsi="Arial"/>
          <w:sz w:val="24"/>
          <w:szCs w:val="24"/>
        </w:rPr>
        <w:t xml:space="preserve"/>
      </w:r>
    </w:p>
    <w:p>
      <w:pPr>
        <w:pStyle w:val="Heading2"/>
        <w:spacing w:before="240" w:after="120"/>
      </w:pPr>
      <w:r>
        <w:rPr>
          <w:rFonts w:ascii="Arial" w:cs="Arial" w:eastAsia="Arial" w:hAnsi="Arial"/>
          <w:b/>
          <w:bCs/>
          <w:sz w:val="28"/>
          <w:szCs w:val="28"/>
        </w:rPr>
        <w:t xml:space="preserve">Future Plans</w:t>
      </w:r>
    </w:p>
    <w:p>
      <w:pPr>
        <w:spacing w:before="60" w:after="60"/>
        <w:jc w:val="both"/>
      </w:pPr>
      <w:r>
        <w:rPr>
          <w:rFonts w:ascii="Arial" w:cs="Arial" w:eastAsia="Arial" w:hAnsi="Arial"/>
          <w:b w:val="false"/>
          <w:bCs w:val="false"/>
          <w:sz w:val="24"/>
          <w:szCs w:val="24"/>
        </w:rPr>
        <w:t xml:space="preserve">Over the next four years, I plan to use GitHub to host all my academic projects and personal coding experiments so they are visible to potential employers and collaborators. I intend to keep my LinkedIn profile updated with every internship, certification, and skill I acquire. Kaggle will be particularly useful when I begin studying machine learning, as it provides real datasets to practise on and a community to learn from.</w:t>
      </w:r>
    </w:p>
    <w:p>
      <w:pPr>
        <w:spacing w:before="80" w:after="80"/>
      </w:pPr>
      <w:r>
        <w:rPr>
          <w:rFonts w:ascii="Arial" w:cs="Arial" w:eastAsia="Arial" w:hAnsi="Arial"/>
          <w:sz w:val="24"/>
          <w:szCs w:val="24"/>
        </w:rPr>
        <w:t xml:space="preserve"/>
      </w:r>
    </w:p>
    <w:p>
      <w:r>
        <w:br w:type="page"/>
      </w:r>
    </w:p>
    <w:p>
      <w:pPr>
        <w:pStyle w:val="Heading1"/>
        <w:spacing w:before="320" w:after="160"/>
      </w:pPr>
      <w:r>
        <w:rPr>
          <w:rFonts w:ascii="Arial" w:cs="Arial" w:eastAsia="Arial" w:hAnsi="Arial"/>
          <w:b/>
          <w:bCs/>
          <w:sz w:val="32"/>
          <w:szCs w:val="32"/>
        </w:rPr>
        <w:t xml:space="preserve">Task 3 — Coding and Collaboration Platforms</w:t>
      </w:r>
    </w:p>
    <w:p>
      <w:pPr>
        <w:pStyle w:val="Heading2"/>
        <w:spacing w:before="240" w:after="120"/>
      </w:pPr>
      <w:r>
        <w:rPr>
          <w:rFonts w:ascii="Arial" w:cs="Arial" w:eastAsia="Arial" w:hAnsi="Arial"/>
          <w:b/>
          <w:bCs/>
          <w:sz w:val="28"/>
          <w:szCs w:val="28"/>
        </w:rPr>
        <w:t xml:space="preserve">Part A — Coding Practice</w:t>
      </w:r>
    </w:p>
    <w:p>
      <w:pPr>
        <w:spacing w:before="60" w:after="60"/>
        <w:jc w:val="both"/>
      </w:pPr>
      <w:r>
        <w:rPr>
          <w:rFonts w:ascii="Arial" w:cs="Arial" w:eastAsia="Arial" w:hAnsi="Arial"/>
          <w:b w:val="false"/>
          <w:bCs w:val="false"/>
          <w:sz w:val="24"/>
          <w:szCs w:val="24"/>
        </w:rPr>
        <w:t xml:space="preserve">For the coding practice component, I created an account on HackerRank and completed a beginner-level challenge. HackerRank is an online platform that provides programming challenges across multiple domains including algorithms, data structures, mathematics, and specific programming languages. I attempted the introductory Python challenge, which helped me understand how to submit code in an online judge environment and interpret the test case results.</w:t>
      </w:r>
    </w:p>
    <w:p>
      <w:pPr>
        <w:spacing w:before="80" w:after="80"/>
      </w:pPr>
      <w:r>
        <w:rPr>
          <w:rFonts w:ascii="Arial" w:cs="Arial" w:eastAsia="Arial" w:hAnsi="Arial"/>
          <w:sz w:val="24"/>
          <w:szCs w:val="24"/>
        </w:rPr>
        <w:t xml:space="preserve"/>
      </w:r>
    </w:p>
    <w:p>
      <w:pPr>
        <w:pStyle w:val="Heading2"/>
        <w:spacing w:before="240" w:after="120"/>
      </w:pPr>
      <w:r>
        <w:rPr>
          <w:rFonts w:ascii="Arial" w:cs="Arial" w:eastAsia="Arial" w:hAnsi="Arial"/>
          <w:b/>
          <w:bCs/>
          <w:sz w:val="28"/>
          <w:szCs w:val="28"/>
        </w:rPr>
        <w:t xml:space="preserve">Part B — Google Workspace Collaboration</w:t>
      </w:r>
    </w:p>
    <w:p>
      <w:pPr>
        <w:spacing w:before="60" w:after="60"/>
        <w:jc w:val="both"/>
      </w:pPr>
      <w:r>
        <w:rPr>
          <w:rFonts w:ascii="Arial" w:cs="Arial" w:eastAsia="Arial" w:hAnsi="Arial"/>
          <w:b w:val="false"/>
          <w:bCs w:val="false"/>
          <w:sz w:val="24"/>
          <w:szCs w:val="24"/>
        </w:rPr>
        <w:t xml:space="preserve">I created a five-question ‘Digital Literacy Awareness Quiz’ using Google Forms. The quiz is designed for my batchmates and includes a mix of multiple choice and short answer questions. The questions test knowledge on topics such as identifying phishing emails, understanding the purpose of GitHub, safe password practices, the meaning of two-factor authentication, and the correct format for a professional email.</w:t>
      </w:r>
    </w:p>
    <w:p>
      <w:pPr>
        <w:spacing w:before="80" w:after="80"/>
      </w:pPr>
      <w:r>
        <w:rPr>
          <w:rFonts w:ascii="Arial" w:cs="Arial" w:eastAsia="Arial" w:hAnsi="Arial"/>
          <w:sz w:val="24"/>
          <w:szCs w:val="24"/>
        </w:rPr>
        <w:t xml:space="preserve"/>
      </w:r>
    </w:p>
    <w:p>
      <w:pPr>
        <w:spacing w:before="60" w:after="60"/>
        <w:jc w:val="both"/>
      </w:pPr>
      <w:r>
        <w:rPr>
          <w:rFonts w:ascii="Arial" w:cs="Arial" w:eastAsia="Arial" w:hAnsi="Arial"/>
          <w:b w:val="false"/>
          <w:bCs w:val="false"/>
          <w:sz w:val="24"/>
          <w:szCs w:val="24"/>
        </w:rPr>
        <w:t xml:space="preserve">The responses are automatically collected in a linked Google Sheet, which makes it easy to analyse results and identify areas where students may need more guidance.</w:t>
      </w:r>
    </w:p>
    <w:p>
      <w:pPr>
        <w:spacing w:before="80" w:after="80"/>
      </w:pPr>
      <w:r>
        <w:rPr>
          <w:rFonts w:ascii="Arial" w:cs="Arial" w:eastAsia="Arial" w:hAnsi="Arial"/>
          <w:sz w:val="24"/>
          <w:szCs w:val="24"/>
        </w:rPr>
        <w:t xml:space="preserve"/>
      </w:r>
    </w:p>
    <w:p>
      <w:pPr>
        <w:pStyle w:val="Heading2"/>
        <w:spacing w:before="240" w:after="120"/>
      </w:pPr>
      <w:r>
        <w:rPr>
          <w:rFonts w:ascii="Arial" w:cs="Arial" w:eastAsia="Arial" w:hAnsi="Arial"/>
          <w:b/>
          <w:bCs/>
          <w:sz w:val="28"/>
          <w:szCs w:val="28"/>
        </w:rPr>
        <w:t xml:space="preserve">Reflection</w:t>
      </w:r>
    </w:p>
    <w:p>
      <w:pPr>
        <w:spacing w:before="60" w:after="60"/>
        <w:jc w:val="both"/>
      </w:pPr>
      <w:r>
        <w:rPr>
          <w:rFonts w:ascii="Arial" w:cs="Arial" w:eastAsia="Arial" w:hAnsi="Arial"/>
          <w:b w:val="false"/>
          <w:bCs w:val="false"/>
          <w:sz w:val="24"/>
          <w:szCs w:val="24"/>
        </w:rPr>
        <w:t xml:space="preserve">These platforms will be extremely useful throughout my academic journey. HackerRank will help me prepare for placement tests, which most companies use as a first screening step. Google Forms and Sheets are practical tools I will use for everything from peer surveys to data collection in college projects. Learning to use these platforms early gives me a significant advantage.</w:t>
      </w:r>
    </w:p>
    <w:p>
      <w:pPr>
        <w:spacing w:before="80" w:after="80"/>
      </w:pPr>
      <w:r>
        <w:rPr>
          <w:rFonts w:ascii="Arial" w:cs="Arial" w:eastAsia="Arial" w:hAnsi="Arial"/>
          <w:sz w:val="24"/>
          <w:szCs w:val="24"/>
        </w:rPr>
        <w:t xml:space="preserve"/>
      </w:r>
    </w:p>
    <w:p>
      <w:r>
        <w:br w:type="page"/>
      </w:r>
    </w:p>
    <w:p>
      <w:pPr>
        <w:pStyle w:val="Heading1"/>
        <w:spacing w:before="320" w:after="160"/>
      </w:pPr>
      <w:r>
        <w:rPr>
          <w:rFonts w:ascii="Arial" w:cs="Arial" w:eastAsia="Arial" w:hAnsi="Arial"/>
          <w:b/>
          <w:bCs/>
          <w:sz w:val="32"/>
          <w:szCs w:val="32"/>
        </w:rPr>
        <w:t xml:space="preserve">Task 4 — Email Etiquette</w:t>
      </w:r>
    </w:p>
    <w:p>
      <w:pPr>
        <w:pStyle w:val="Heading2"/>
        <w:spacing w:before="240" w:after="120"/>
      </w:pPr>
      <w:r>
        <w:rPr>
          <w:rFonts w:ascii="Arial" w:cs="Arial" w:eastAsia="Arial" w:hAnsi="Arial"/>
          <w:b/>
          <w:bCs/>
          <w:sz w:val="28"/>
          <w:szCs w:val="28"/>
        </w:rPr>
        <w:t xml:space="preserve">Professional Emails</w:t>
      </w:r>
    </w:p>
    <w:p>
      <w:pPr>
        <w:spacing w:before="60" w:after="60"/>
        <w:jc w:val="both"/>
      </w:pPr>
      <w:r>
        <w:rPr>
          <w:rFonts w:ascii="Arial" w:cs="Arial" w:eastAsia="Arial" w:hAnsi="Arial"/>
          <w:b w:val="false"/>
          <w:bCs w:val="false"/>
          <w:sz w:val="24"/>
          <w:szCs w:val="24"/>
        </w:rPr>
        <w:t xml:space="preserve">I wrote two professional emails as part of this task. The first was from a student to a professor requesting an extension on an assignment deadline, and the second was from a student to an internship coordinator expressing interest in a summer internship.</w:t>
      </w:r>
    </w:p>
    <w:p>
      <w:pPr>
        <w:spacing w:before="80" w:after="80"/>
      </w:pPr>
      <w:r>
        <w:rPr>
          <w:rFonts w:ascii="Arial" w:cs="Arial" w:eastAsia="Arial" w:hAnsi="Arial"/>
          <w:sz w:val="24"/>
          <w:szCs w:val="24"/>
        </w:rPr>
        <w:t xml:space="preserve"/>
      </w:r>
    </w:p>
    <w:p>
      <w:pPr>
        <w:spacing w:before="60" w:after="60"/>
        <w:jc w:val="both"/>
      </w:pPr>
      <w:r>
        <w:rPr>
          <w:rFonts w:ascii="Arial" w:cs="Arial" w:eastAsia="Arial" w:hAnsi="Arial"/>
          <w:b w:val="false"/>
          <w:bCs w:val="false"/>
          <w:sz w:val="24"/>
          <w:szCs w:val="24"/>
        </w:rPr>
        <w:t xml:space="preserve">Both emails follow all the key rules of professional email communication: a clear and descriptive subject line, a formal greeting using the recipient’s name and title, a well-structured body that states the purpose in the first line and provides context in the following lines, and a polite sign-off with the sender’s full name and details.</w:t>
      </w:r>
    </w:p>
    <w:p>
      <w:pPr>
        <w:spacing w:before="80" w:after="80"/>
      </w:pPr>
      <w:r>
        <w:rPr>
          <w:rFonts w:ascii="Arial" w:cs="Arial" w:eastAsia="Arial" w:hAnsi="Arial"/>
          <w:sz w:val="24"/>
          <w:szCs w:val="24"/>
        </w:rPr>
        <w:t xml:space="preserve"/>
      </w:r>
    </w:p>
    <w:p>
      <w:pPr>
        <w:pStyle w:val="Heading2"/>
        <w:spacing w:before="240" w:after="120"/>
      </w:pPr>
      <w:r>
        <w:rPr>
          <w:rFonts w:ascii="Arial" w:cs="Arial" w:eastAsia="Arial" w:hAnsi="Arial"/>
          <w:b/>
          <w:bCs/>
          <w:sz w:val="28"/>
          <w:szCs w:val="28"/>
        </w:rPr>
        <w:t xml:space="preserve">Communication Scenario and Key Learnings</w:t>
      </w:r>
    </w:p>
    <w:p>
      <w:pPr>
        <w:spacing w:before="60" w:after="60"/>
        <w:jc w:val="both"/>
      </w:pPr>
      <w:r>
        <w:rPr>
          <w:rFonts w:ascii="Arial" w:cs="Arial" w:eastAsia="Arial" w:hAnsi="Arial"/>
          <w:b w:val="false"/>
          <w:bCs w:val="false"/>
          <w:sz w:val="24"/>
          <w:szCs w:val="24"/>
        </w:rPr>
        <w:t xml:space="preserve">One situation where poor digital communication caused a real problem is the case of a student who posted a complaint about a professor on a public social media group. The post was written in frustration and included the professor’s name. It was shared widely, reached the faculty, and the student faced disciplinary action. The situation could have been handled by sending a private, polite email to the professor or speaking to a student advisor, rather than venting publicly. This case illustrates that the internet never forgets — once something is posted publicly, it is very difficult to retract, and the consequences can be serious.</w:t>
      </w:r>
    </w:p>
    <w:p>
      <w:pPr>
        <w:spacing w:before="80" w:after="80"/>
      </w:pPr>
      <w:r>
        <w:rPr>
          <w:rFonts w:ascii="Arial" w:cs="Arial" w:eastAsia="Arial" w:hAnsi="Arial"/>
          <w:sz w:val="24"/>
          <w:szCs w:val="24"/>
        </w:rPr>
        <w:t xml:space="preserve"/>
      </w:r>
    </w:p>
    <w:p>
      <w:r>
        <w:br w:type="page"/>
      </w:r>
    </w:p>
    <w:p>
      <w:pPr>
        <w:pStyle w:val="Heading1"/>
        <w:spacing w:before="320" w:after="160"/>
      </w:pPr>
      <w:r>
        <w:rPr>
          <w:rFonts w:ascii="Arial" w:cs="Arial" w:eastAsia="Arial" w:hAnsi="Arial"/>
          <w:b/>
          <w:bCs/>
          <w:sz w:val="32"/>
          <w:szCs w:val="32"/>
        </w:rPr>
        <w:t xml:space="preserve">Task 5 — Cybercrime Awareness</w:t>
      </w:r>
    </w:p>
    <w:p>
      <w:pPr>
        <w:pStyle w:val="Heading2"/>
        <w:spacing w:before="240" w:after="120"/>
      </w:pPr>
      <w:r>
        <w:rPr>
          <w:rFonts w:ascii="Arial" w:cs="Arial" w:eastAsia="Arial" w:hAnsi="Arial"/>
          <w:b/>
          <w:bCs/>
          <w:sz w:val="28"/>
          <w:szCs w:val="28"/>
        </w:rPr>
        <w:t xml:space="preserve">Case Study: Phishing</w:t>
      </w:r>
    </w:p>
    <w:p>
      <w:pPr>
        <w:spacing w:before="60" w:after="60"/>
        <w:jc w:val="both"/>
      </w:pPr>
      <w:r>
        <w:rPr>
          <w:rFonts w:ascii="Arial" w:cs="Arial" w:eastAsia="Arial" w:hAnsi="Arial"/>
          <w:b w:val="false"/>
          <w:bCs w:val="false"/>
          <w:sz w:val="24"/>
          <w:szCs w:val="24"/>
        </w:rPr>
        <w:t xml:space="preserve">I chose to study phishing as my cybercrime type, as it is one of the most common cyber threats faced by students and young adults in India. I wrote a realistic scenario involving a first-year engineering student who received a fake email impersonating his university’s portal. The email used urgency (“act in 24 hours”) to pressure him into clicking a link and submitting his credentials on a fake website. The attacker then used his login details to attempt financial fraud via UPI.</w:t>
      </w:r>
    </w:p>
    <w:p>
      <w:pPr>
        <w:spacing w:before="80" w:after="80"/>
      </w:pPr>
      <w:r>
        <w:rPr>
          <w:rFonts w:ascii="Arial" w:cs="Arial" w:eastAsia="Arial" w:hAnsi="Arial"/>
          <w:sz w:val="24"/>
          <w:szCs w:val="24"/>
        </w:rPr>
        <w:t xml:space="preserve"/>
      </w:r>
    </w:p>
    <w:p>
      <w:pPr>
        <w:pStyle w:val="Heading2"/>
        <w:spacing w:before="240" w:after="120"/>
      </w:pPr>
      <w:r>
        <w:rPr>
          <w:rFonts w:ascii="Arial" w:cs="Arial" w:eastAsia="Arial" w:hAnsi="Arial"/>
          <w:b/>
          <w:bCs/>
          <w:sz w:val="28"/>
          <w:szCs w:val="28"/>
        </w:rPr>
        <w:t xml:space="preserve">Reflection</w:t>
      </w:r>
    </w:p>
    <w:p>
      <w:pPr>
        <w:spacing w:before="60" w:after="60"/>
        <w:jc w:val="both"/>
      </w:pPr>
      <w:r>
        <w:rPr>
          <w:rFonts w:ascii="Arial" w:cs="Arial" w:eastAsia="Arial" w:hAnsi="Arial"/>
          <w:b w:val="false"/>
          <w:bCs w:val="false"/>
          <w:sz w:val="24"/>
          <w:szCs w:val="24"/>
        </w:rPr>
        <w:t xml:space="preserve">The most surprising thing I learnt while researching this topic is how sophisticated phishing websites have become. Many fake websites are visually identical to legitimate ones, complete with the same logos, fonts, and page layouts. The only clue is often a slightly altered URL, which most people do not check carefully.</w:t>
      </w:r>
    </w:p>
    <w:p>
      <w:pPr>
        <w:spacing w:before="80" w:after="80"/>
      </w:pPr>
      <w:r>
        <w:rPr>
          <w:rFonts w:ascii="Arial" w:cs="Arial" w:eastAsia="Arial" w:hAnsi="Arial"/>
          <w:sz w:val="24"/>
          <w:szCs w:val="24"/>
        </w:rPr>
        <w:t xml:space="preserve"/>
      </w:r>
    </w:p>
    <w:p>
      <w:pPr>
        <w:spacing w:before="60" w:after="60"/>
        <w:jc w:val="both"/>
      </w:pPr>
      <w:r>
        <w:rPr>
          <w:rFonts w:ascii="Arial" w:cs="Arial" w:eastAsia="Arial" w:hAnsi="Arial"/>
          <w:b w:val="false"/>
          <w:bCs w:val="false"/>
          <w:sz w:val="24"/>
          <w:szCs w:val="24"/>
        </w:rPr>
        <w:t xml:space="preserve">One habit I will personally change as a result of this research is to always double-check the full URL in the browser address bar before entering any login credentials or personal information, especially when I have arrived at a page by clicking a link in an email or SMS.</w:t>
      </w:r>
    </w:p>
    <w:p>
      <w:pPr>
        <w:spacing w:before="80" w:after="80"/>
      </w:pPr>
      <w:r>
        <w:rPr>
          <w:rFonts w:ascii="Arial" w:cs="Arial" w:eastAsia="Arial" w:hAnsi="Arial"/>
          <w:sz w:val="24"/>
          <w:szCs w:val="24"/>
        </w:rPr>
        <w:t xml:space="preserve"/>
      </w:r>
    </w:p>
    <w:p>
      <w:r>
        <w:br w:type="page"/>
      </w:r>
    </w:p>
    <w:p>
      <w:pPr>
        <w:pStyle w:val="Heading1"/>
        <w:spacing w:before="320" w:after="160"/>
      </w:pPr>
      <w:r>
        <w:rPr>
          <w:rFonts w:ascii="Arial" w:cs="Arial" w:eastAsia="Arial" w:hAnsi="Arial"/>
          <w:b/>
          <w:bCs/>
          <w:sz w:val="32"/>
          <w:szCs w:val="32"/>
        </w:rPr>
        <w:t xml:space="preserve">Conclusion</w:t>
      </w:r>
    </w:p>
    <w:p>
      <w:pPr>
        <w:spacing w:before="60" w:after="60"/>
        <w:jc w:val="both"/>
      </w:pPr>
      <w:r>
        <w:rPr>
          <w:rFonts w:ascii="Arial" w:cs="Arial" w:eastAsia="Arial" w:hAnsi="Arial"/>
          <w:b w:val="false"/>
          <w:bCs w:val="false"/>
          <w:sz w:val="24"/>
          <w:szCs w:val="24"/>
        </w:rPr>
        <w:t xml:space="preserve">This project has been a practical and eye-opening introduction to the digital world. Through the five tasks, I have gained hands-on experience with design tools, professional networking platforms, online coding environments, workplace communication norms, and cybersecurity awareness. More importantly, I have established a foundational digital presence — a GitHub profile, a LinkedIn account, and a portfolio of work — that I can build on throughout my four years at VIT Bhopal.</w:t>
      </w:r>
    </w:p>
    <w:p>
      <w:pPr>
        <w:spacing w:before="80" w:after="80"/>
      </w:pPr>
      <w:r>
        <w:rPr>
          <w:rFonts w:ascii="Arial" w:cs="Arial" w:eastAsia="Arial" w:hAnsi="Arial"/>
          <w:sz w:val="24"/>
          <w:szCs w:val="24"/>
        </w:rPr>
        <w:t xml:space="preserve"/>
      </w:r>
    </w:p>
    <w:p>
      <w:pPr>
        <w:spacing w:before="60" w:after="60"/>
        <w:jc w:val="both"/>
      </w:pPr>
      <w:r>
        <w:rPr>
          <w:rFonts w:ascii="Arial" w:cs="Arial" w:eastAsia="Arial" w:hAnsi="Arial"/>
          <w:b w:val="false"/>
          <w:bCs w:val="false"/>
          <w:sz w:val="24"/>
          <w:szCs w:val="24"/>
        </w:rPr>
        <w:t xml:space="preserve">The role of Student Digital Ambassador felt genuinely meaningful: the quiz I built in Google Forms, the infographic I designed, and the checklists I wrote are resources I can actually share with my batchmates. Digital literacy is not just a course topic — it is a lifelong skill that will shape how I learn, work, and stay safe in an increasingly digital world.</w:t>
      </w:r>
    </w:p>
    <w:p>
      <w:pPr>
        <w:spacing w:before="80" w:after="80"/>
      </w:pPr>
      <w:r>
        <w:rPr>
          <w:rFonts w:ascii="Arial" w:cs="Arial" w:eastAsia="Arial" w:hAnsi="Arial"/>
          <w:sz w:val="24"/>
          <w:szCs w:val="24"/>
        </w:rPr>
        <w:t xml:space="preserve"/>
      </w:r>
    </w:p>
    <w:p>
      <w:r>
        <w:br w:type="page"/>
      </w:r>
    </w:p>
    <w:p>
      <w:pPr>
        <w:pStyle w:val="Heading1"/>
        <w:spacing w:before="320" w:after="160"/>
      </w:pPr>
      <w:r>
        <w:rPr>
          <w:rFonts w:ascii="Arial" w:cs="Arial" w:eastAsia="Arial" w:hAnsi="Arial"/>
          <w:b/>
          <w:bCs/>
          <w:sz w:val="32"/>
          <w:szCs w:val="32"/>
        </w:rPr>
        <w:t xml:space="preserve">References</w:t>
      </w:r>
    </w:p>
    <w:p>
      <w:pPr>
        <w:pStyle w:val="ListParagraph"/>
        <w:numPr>
          <w:ilvl w:val="0"/>
          <w:numId w:val="2"/>
        </w:numPr>
        <w:spacing w:before="40" w:after="40"/>
      </w:pPr>
      <w:r>
        <w:rPr>
          <w:rFonts w:ascii="Arial" w:cs="Arial" w:eastAsia="Arial" w:hAnsi="Arial"/>
          <w:sz w:val="24"/>
          <w:szCs w:val="24"/>
        </w:rPr>
        <w:t xml:space="preserve">Canva Design Tool — https://canva.com</w:t>
      </w:r>
    </w:p>
    <w:p>
      <w:pPr>
        <w:pStyle w:val="ListParagraph"/>
        <w:numPr>
          <w:ilvl w:val="0"/>
          <w:numId w:val="2"/>
        </w:numPr>
        <w:spacing w:before="40" w:after="40"/>
      </w:pPr>
      <w:r>
        <w:rPr>
          <w:rFonts w:ascii="Arial" w:cs="Arial" w:eastAsia="Arial" w:hAnsi="Arial"/>
          <w:sz w:val="24"/>
          <w:szCs w:val="24"/>
        </w:rPr>
        <w:t xml:space="preserve">GitHub Documentation — https://docs.github.com</w:t>
      </w:r>
    </w:p>
    <w:p>
      <w:pPr>
        <w:pStyle w:val="ListParagraph"/>
        <w:numPr>
          <w:ilvl w:val="0"/>
          <w:numId w:val="2"/>
        </w:numPr>
        <w:spacing w:before="40" w:after="40"/>
      </w:pPr>
      <w:r>
        <w:rPr>
          <w:rFonts w:ascii="Arial" w:cs="Arial" w:eastAsia="Arial" w:hAnsi="Arial"/>
          <w:sz w:val="24"/>
          <w:szCs w:val="24"/>
        </w:rPr>
        <w:t xml:space="preserve">LinkedIn Help Center — https://linkedin.com/help</w:t>
      </w:r>
    </w:p>
    <w:p>
      <w:pPr>
        <w:pStyle w:val="ListParagraph"/>
        <w:numPr>
          <w:ilvl w:val="0"/>
          <w:numId w:val="2"/>
        </w:numPr>
        <w:spacing w:before="40" w:after="40"/>
      </w:pPr>
      <w:r>
        <w:rPr>
          <w:rFonts w:ascii="Arial" w:cs="Arial" w:eastAsia="Arial" w:hAnsi="Arial"/>
          <w:sz w:val="24"/>
          <w:szCs w:val="24"/>
        </w:rPr>
        <w:t xml:space="preserve">HackerRank — https://hackerrank.com</w:t>
      </w:r>
    </w:p>
    <w:p>
      <w:pPr>
        <w:pStyle w:val="ListParagraph"/>
        <w:numPr>
          <w:ilvl w:val="0"/>
          <w:numId w:val="2"/>
        </w:numPr>
        <w:spacing w:before="40" w:after="40"/>
      </w:pPr>
      <w:r>
        <w:rPr>
          <w:rFonts w:ascii="Arial" w:cs="Arial" w:eastAsia="Arial" w:hAnsi="Arial"/>
          <w:sz w:val="24"/>
          <w:szCs w:val="24"/>
        </w:rPr>
        <w:t xml:space="preserve">Google Forms — https://forms.google.com</w:t>
      </w:r>
    </w:p>
    <w:p>
      <w:pPr>
        <w:pStyle w:val="ListParagraph"/>
        <w:numPr>
          <w:ilvl w:val="0"/>
          <w:numId w:val="2"/>
        </w:numPr>
        <w:spacing w:before="40" w:after="40"/>
      </w:pPr>
      <w:r>
        <w:rPr>
          <w:rFonts w:ascii="Arial" w:cs="Arial" w:eastAsia="Arial" w:hAnsi="Arial"/>
          <w:sz w:val="24"/>
          <w:szCs w:val="24"/>
        </w:rPr>
        <w:t xml:space="preserve">CERT-In (Indian Computer Emergency Response Team) — https://cert-in.org.in</w:t>
      </w:r>
    </w:p>
    <w:p>
      <w:pPr>
        <w:pStyle w:val="ListParagraph"/>
        <w:numPr>
          <w:ilvl w:val="0"/>
          <w:numId w:val="2"/>
        </w:numPr>
        <w:spacing w:before="40" w:after="40"/>
      </w:pPr>
      <w:r>
        <w:rPr>
          <w:rFonts w:ascii="Arial" w:cs="Arial" w:eastAsia="Arial" w:hAnsi="Arial"/>
          <w:sz w:val="24"/>
          <w:szCs w:val="24"/>
        </w:rPr>
        <w:t xml:space="preserve">National Cyber Crime Reporting Portal — https://cybercrime.gov.in</w:t>
      </w:r>
    </w:p>
    <w:p>
      <w:pPr>
        <w:pStyle w:val="ListParagraph"/>
        <w:numPr>
          <w:ilvl w:val="0"/>
          <w:numId w:val="2"/>
        </w:numPr>
        <w:spacing w:before="40" w:after="40"/>
      </w:pPr>
      <w:r>
        <w:rPr>
          <w:rFonts w:ascii="Arial" w:cs="Arial" w:eastAsia="Arial" w:hAnsi="Arial"/>
          <w:sz w:val="24"/>
          <w:szCs w:val="24"/>
        </w:rPr>
        <w:t xml:space="preserve">Cyber Crime Helpline — 1930 (24x7, Government of India)</w:t>
      </w:r>
    </w:p>
    <w:p>
      <w:pPr>
        <w:spacing w:before="80" w:after="80"/>
      </w:pPr>
      <w:r>
        <w:rPr>
          <w:rFonts w:ascii="Arial" w:cs="Arial" w:eastAsia="Arial" w:hAnsi="Arial"/>
          <w:sz w:val="24"/>
          <w:szCs w:val="24"/>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2026-03-30T06:16:47.490Z</dcterms:created>
  <dcterms:modified xsi:type="dcterms:W3CDTF">2026-03-30T06:16:47.492Z</dcterms:modified>
</cp:coreProperties>
</file>

<file path=docProps/custom.xml><?xml version="1.0" encoding="utf-8"?>
<Properties xmlns="http://schemas.openxmlformats.org/officeDocument/2006/custom-properties" xmlns:vt="http://schemas.openxmlformats.org/officeDocument/2006/docPropsVTypes"/>
</file>