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 Approval No., To and Date will be printed here. Do not remove this line #</w:t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Style w:val="TableGrid"/>
        <w:tblW w:w="9585" w:type="dxa"/>
        <w:jc w:val="left"/>
        <w:tblInd w:w="108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5988"/>
        <w:gridCol w:w="1573"/>
        <w:gridCol w:w="1200"/>
      </w:tblGrid>
      <w:tr>
        <w:trPr/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SR NO.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PARTICULARS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WEIGHT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(Ct)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RATE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3215" w:footer="1134" w:bottom="211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 Approval No., To and Date will be printed here. Do not remove this line #</w:t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Style w:val="TableGrid"/>
        <w:tblW w:w="9585" w:type="dxa"/>
        <w:jc w:val="left"/>
        <w:tblInd w:w="108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5988"/>
        <w:gridCol w:w="1573"/>
        <w:gridCol w:w="1200"/>
      </w:tblGrid>
      <w:tr>
        <w:trPr/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SR NO.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PARTICULARS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WEIGHT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(Ct)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RATE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3215" w:footer="1134" w:bottom="211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Terms &amp; Conditions</w:t>
    </w:r>
  </w:p>
  <w:p>
    <w:pPr>
      <w:pStyle w:val="Normal"/>
      <w:bidi w:val="0"/>
      <w:spacing w:lineRule="auto" w:line="24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E.&amp; O.E. Goods once sold will not be taken back</w:t>
      <w:tab/>
      <w:tab/>
      <w:tab/>
      <w:tab/>
      <w:tab/>
      <w:tab/>
      <w:t>For: Swati Gems</w:t>
    </w:r>
  </w:p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Subject to Jaipur Jurisdiction only</w:t>
      <w:tab/>
      <w:tab/>
      <w:tab/>
      <w:tab/>
      <w:tab/>
      <w:tab/>
      <w:tab/>
      <w:tab/>
      <w:t xml:space="preserve">Authorized Signatory 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Terms &amp; Conditions</w:t>
    </w:r>
  </w:p>
  <w:p>
    <w:pPr>
      <w:pStyle w:val="Normal"/>
      <w:bidi w:val="0"/>
      <w:spacing w:lineRule="auto" w:line="24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E.&amp; O.E. Goods once sold will not be taken back</w:t>
      <w:tab/>
      <w:tab/>
      <w:tab/>
      <w:tab/>
      <w:tab/>
      <w:tab/>
      <w:t>For: Swati Gems</w:t>
    </w:r>
  </w:p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Subject to Jaipur Jurisdiction only</w:t>
      <w:tab/>
      <w:tab/>
      <w:tab/>
      <w:tab/>
      <w:tab/>
      <w:tab/>
      <w:tab/>
      <w:tab/>
      <w:t xml:space="preserve">Authorized Signatory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GSTIN: 08BUMPA8894F1Z5</w:t>
    </w:r>
  </w:p>
  <w:p>
    <w:pPr>
      <w:pStyle w:val="Normal"/>
      <w:bidi w:val="0"/>
      <w:jc w:val="center"/>
      <w:rPr>
        <w:sz w:val="52"/>
        <w:szCs w:val="52"/>
        <w:lang w:val="en-US"/>
      </w:rPr>
    </w:pPr>
    <w:r>
      <w:rPr>
        <w:sz w:val="52"/>
        <w:szCs w:val="52"/>
        <w:lang w:val="en-US"/>
      </w:rPr>
      <w:t>SWATI GEMS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TRADERS OF PRECIOUS AND SEMI-PRECIOUS GEM STONES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101, Brij Enclave, KGB Ka Rasta, Johari Bazar, Jaipur, India – Mob: +91 7231077279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b/>
        <w:bCs/>
        <w:sz w:val="24"/>
        <w:szCs w:val="24"/>
        <w:lang w:val="en-US"/>
      </w:rPr>
      <w:t>APPROVAL MEMO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GSTIN: 08BUMPA8894F1Z5</w:t>
    </w:r>
  </w:p>
  <w:p>
    <w:pPr>
      <w:pStyle w:val="Normal"/>
      <w:bidi w:val="0"/>
      <w:jc w:val="center"/>
      <w:rPr>
        <w:sz w:val="52"/>
        <w:szCs w:val="52"/>
        <w:lang w:val="en-US"/>
      </w:rPr>
    </w:pPr>
    <w:r>
      <w:rPr>
        <w:sz w:val="52"/>
        <w:szCs w:val="52"/>
        <w:lang w:val="en-US"/>
      </w:rPr>
      <w:t>SWATI GEMS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TRADERS OF PRECIOUS AND SEMI-PRECIOUS GEM STONES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101, Brij Enclave, KGB Ka Rasta, Johari Bazar, Jaipur, India – Mob: +91 7231077279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b/>
        <w:bCs/>
        <w:sz w:val="24"/>
        <w:szCs w:val="24"/>
        <w:lang w:val="en-US"/>
      </w:rPr>
      <w:t>APPROVAL MEMO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142</Words>
  <Characters>732</Characters>
  <CharactersWithSpaces>878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2022-01-16T19:23:03Z</dcterms:created>
  <dc:creator/>
  <dc:description/>
  <dc:language>en-IN</dc:language>
  <cp:lastModifiedBy/>
  <dcterms:modified xsi:type="dcterms:W3CDTF">2022-02-16T21:59:28Z</dcterms:modified>
  <cp:revision>10</cp:revision>
  <dc:subject/>
  <dc:title/>
</cp:coreProperties>
</file>