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DESIGNING CLOUD SOLUTIONS FOR AN APPLICATION</w:t>
      </w:r>
    </w:p>
    <w:p>
      <w:pPr>
        <w:pStyle w:val="Heading1"/>
      </w:pPr>
      <w:r>
        <w:t>Technical Report — BCA302 Cloud Computing</w:t>
      </w:r>
    </w:p>
    <w:p>
      <w:pPr>
        <w:jc w:val="both"/>
      </w:pPr>
      <w:r>
        <w:rPr>
          <w:rFonts w:ascii="Times New Roman" w:hAnsi="Times New Roman"/>
          <w:sz w:val="24"/>
        </w:rPr>
      </w:r>
      <w:r>
        <w:rPr>
          <w:rFonts w:ascii="Times New Roman" w:hAnsi="Times New Roman"/>
          <w:b/>
          <w:sz w:val="24"/>
        </w:rPr>
        <w:t>Project Title:</w:t>
      </w:r>
      <w:r>
        <w:rPr>
          <w:rFonts w:ascii="Times New Roman" w:hAnsi="Times New Roman"/>
          <w:sz w:val="24"/>
        </w:rPr>
        <w:t xml:space="preserve"> Project LIFELINK — AI-Powered Predictive &amp; Connected Healthcare Intelligence Platform</w:t>
      </w:r>
    </w:p>
    <w:p>
      <w:pPr>
        <w:jc w:val="both"/>
      </w:pPr>
      <w:r>
        <w:rPr>
          <w:rFonts w:ascii="Times New Roman" w:hAnsi="Times New Roman"/>
          <w:sz w:val="24"/>
        </w:rPr>
      </w:r>
      <w:r>
        <w:rPr>
          <w:rFonts w:ascii="Times New Roman" w:hAnsi="Times New Roman"/>
          <w:b/>
          <w:sz w:val="24"/>
        </w:rPr>
        <w:t>Name:</w:t>
      </w:r>
      <w:r>
        <w:rPr>
          <w:rFonts w:ascii="Times New Roman" w:hAnsi="Times New Roman"/>
          <w:sz w:val="24"/>
        </w:rPr>
        <w:t xml:space="preserve"> [Your Name]</w:t>
      </w:r>
    </w:p>
    <w:p>
      <w:pPr>
        <w:jc w:val="both"/>
      </w:pPr>
      <w:r>
        <w:rPr>
          <w:rFonts w:ascii="Times New Roman" w:hAnsi="Times New Roman"/>
          <w:sz w:val="24"/>
        </w:rPr>
      </w:r>
      <w:r>
        <w:rPr>
          <w:rFonts w:ascii="Times New Roman" w:hAnsi="Times New Roman"/>
          <w:b/>
          <w:sz w:val="24"/>
        </w:rPr>
        <w:t>Register Number:</w:t>
      </w:r>
      <w:r>
        <w:rPr>
          <w:rFonts w:ascii="Times New Roman" w:hAnsi="Times New Roman"/>
          <w:sz w:val="24"/>
        </w:rPr>
        <w:t xml:space="preserve"> [Your Register Number]</w:t>
      </w:r>
    </w:p>
    <w:p>
      <w:pPr>
        <w:jc w:val="both"/>
      </w:pPr>
      <w:r>
        <w:rPr>
          <w:rFonts w:ascii="Times New Roman" w:hAnsi="Times New Roman"/>
          <w:sz w:val="24"/>
        </w:rPr>
      </w:r>
      <w:r>
        <w:rPr>
          <w:rFonts w:ascii="Times New Roman" w:hAnsi="Times New Roman"/>
          <w:b/>
          <w:sz w:val="24"/>
        </w:rPr>
        <w:t>Class:</w:t>
      </w:r>
      <w:r>
        <w:rPr>
          <w:rFonts w:ascii="Times New Roman" w:hAnsi="Times New Roman"/>
          <w:sz w:val="24"/>
        </w:rPr>
        <w:t xml:space="preserve"> BCA — VI Semester</w:t>
      </w:r>
    </w:p>
    <w:p>
      <w:pPr>
        <w:jc w:val="both"/>
      </w:pPr>
      <w:r>
        <w:rPr>
          <w:rFonts w:ascii="Times New Roman" w:hAnsi="Times New Roman"/>
          <w:sz w:val="24"/>
        </w:rPr>
      </w:r>
      <w:r>
        <w:rPr>
          <w:rFonts w:ascii="Times New Roman" w:hAnsi="Times New Roman"/>
          <w:b/>
          <w:sz w:val="24"/>
        </w:rPr>
        <w:t>Course Code:</w:t>
      </w:r>
      <w:r>
        <w:rPr>
          <w:rFonts w:ascii="Times New Roman" w:hAnsi="Times New Roman"/>
          <w:sz w:val="24"/>
        </w:rPr>
        <w:t xml:space="preserve"> BCA302-5 (Cloud Computing)</w:t>
      </w:r>
    </w:p>
    <w:p>
      <w:pPr>
        <w:jc w:val="both"/>
      </w:pPr>
      <w:r>
        <w:rPr>
          <w:rFonts w:ascii="Times New Roman" w:hAnsi="Times New Roman"/>
          <w:sz w:val="24"/>
        </w:rPr>
      </w:r>
      <w:r>
        <w:rPr>
          <w:rFonts w:ascii="Times New Roman" w:hAnsi="Times New Roman"/>
          <w:b/>
          <w:sz w:val="24"/>
        </w:rPr>
        <w:t>Submission Date:</w:t>
      </w:r>
      <w:r>
        <w:rPr>
          <w:rFonts w:ascii="Times New Roman" w:hAnsi="Times New Roman"/>
          <w:sz w:val="24"/>
        </w:rPr>
        <w:t xml:space="preserve"> July 2026</w:t>
      </w:r>
    </w:p>
    <w:p>
      <w:pPr>
        <w:pStyle w:val="Heading1"/>
      </w:pPr>
      <w:r>
        <w:t>Table of Contents</w:t>
      </w:r>
    </w:p>
    <w:p>
      <w:pPr>
        <w:pStyle w:val="ListNumber"/>
      </w:pPr>
      <w:r>
        <w:rPr>
          <w:rFonts w:ascii="Times New Roman" w:hAnsi="Times New Roman"/>
          <w:sz w:val="24"/>
        </w:rPr>
        <w:t>Project Overview</w:t>
      </w:r>
    </w:p>
    <w:p>
      <w:pPr>
        <w:pStyle w:val="ListNumber"/>
      </w:pPr>
      <w:r>
        <w:rPr>
          <w:rFonts w:ascii="Times New Roman" w:hAnsi="Times New Roman"/>
          <w:sz w:val="24"/>
        </w:rPr>
        <w:t>Functional Requirement Analysis</w:t>
      </w:r>
    </w:p>
    <w:p>
      <w:pPr>
        <w:pStyle w:val="ListNumber"/>
      </w:pPr>
      <w:r>
        <w:rPr>
          <w:rFonts w:ascii="Times New Roman" w:hAnsi="Times New Roman"/>
          <w:sz w:val="24"/>
        </w:rPr>
        <w:t>Identification of Suitable Cloud Services</w:t>
      </w:r>
    </w:p>
    <w:p>
      <w:pPr>
        <w:pStyle w:val="ListNumber"/>
      </w:pPr>
      <w:r>
        <w:rPr>
          <w:rFonts w:ascii="Times New Roman" w:hAnsi="Times New Roman"/>
          <w:sz w:val="24"/>
        </w:rPr>
        <w:t>Selection and Justification of Cloud Service Provider</w:t>
      </w:r>
    </w:p>
    <w:p>
      <w:pPr>
        <w:pStyle w:val="ListNumber"/>
      </w:pPr>
      <w:r>
        <w:rPr>
          <w:rFonts w:ascii="Times New Roman" w:hAnsi="Times New Roman"/>
          <w:sz w:val="24"/>
        </w:rPr>
        <w:t>Description of Selected Cloud Services and Features</w:t>
      </w:r>
    </w:p>
    <w:p>
      <w:pPr>
        <w:pStyle w:val="ListNumber"/>
      </w:pPr>
      <w:r>
        <w:rPr>
          <w:rFonts w:ascii="Times New Roman" w:hAnsi="Times New Roman"/>
          <w:sz w:val="24"/>
        </w:rPr>
        <w:t>Proposed Cloud Architecture Diagram</w:t>
      </w:r>
    </w:p>
    <w:p>
      <w:pPr>
        <w:pStyle w:val="ListNumber"/>
      </w:pPr>
      <w:r>
        <w:rPr>
          <w:rFonts w:ascii="Times New Roman" w:hAnsi="Times New Roman"/>
          <w:sz w:val="24"/>
        </w:rPr>
        <w:t>Security Considerations</w:t>
      </w:r>
    </w:p>
    <w:p>
      <w:pPr>
        <w:pStyle w:val="ListNumber"/>
      </w:pPr>
      <w:r>
        <w:rPr>
          <w:rFonts w:ascii="Times New Roman" w:hAnsi="Times New Roman"/>
          <w:sz w:val="24"/>
        </w:rPr>
        <w:t>Conclusion</w:t>
      </w:r>
    </w:p>
    <w:p>
      <w:pPr>
        <w:pStyle w:val="ListNumber"/>
      </w:pPr>
      <w:r>
        <w:rPr>
          <w:rFonts w:ascii="Times New Roman" w:hAnsi="Times New Roman"/>
          <w:sz w:val="24"/>
        </w:rPr>
        <w:t>References</w:t>
      </w:r>
    </w:p>
    <w:p>
      <w:pPr>
        <w:pStyle w:val="Heading1"/>
      </w:pPr>
      <w:r>
        <w:t>1. Project Overview</w:t>
      </w:r>
    </w:p>
    <w:p>
      <w:pPr>
        <w:pStyle w:val="Heading2"/>
      </w:pPr>
      <w:r>
        <w:t>1.1 Title</w:t>
      </w:r>
    </w:p>
    <w:p>
      <w:pPr>
        <w:jc w:val="both"/>
      </w:pPr>
      <w:r>
        <w:rPr>
          <w:rFonts w:ascii="Times New Roman" w:hAnsi="Times New Roman"/>
          <w:sz w:val="24"/>
        </w:rPr>
        <w:t>Project LIFELINK — AI-Powered Predictive &amp; Connected Healthcare Intelligence Platform</w:t>
      </w:r>
    </w:p>
    <w:p>
      <w:pPr>
        <w:pStyle w:val="Heading2"/>
      </w:pPr>
      <w:r>
        <w:t>1.2 Problem Statement</w:t>
      </w:r>
    </w:p>
    <w:p>
      <w:pPr>
        <w:jc w:val="both"/>
      </w:pPr>
      <w:r>
        <w:rPr>
          <w:rFonts w:ascii="Times New Roman" w:hAnsi="Times New Roman"/>
          <w:sz w:val="24"/>
        </w:rPr>
        <w:t>In the current healthcare landscape, patients accumulate medical records across multiple hospitals, clinics, and diagnostic centres over their lifetime. These records exist in fragmented formats — paper prescriptions, PDF lab reports, handwritten doctor notes — making it extremely difficult for patients to maintain a unified health history. When visiting a new doctor or during emergencies, critical medical information is often unavailable, leading to redundant tests, medication conflicts, and delayed treatment decisions.</w:t>
      </w:r>
    </w:p>
    <w:p>
      <w:pPr>
        <w:jc w:val="both"/>
      </w:pPr>
      <w:r>
        <w:rPr>
          <w:rFonts w:ascii="Times New Roman" w:hAnsi="Times New Roman"/>
          <w:sz w:val="24"/>
        </w:rPr>
        <w:t>Furthermore, most individuals lack the medical expertise to interpret their own health data or assess their risk for chronic diseases like diabetes, cardiovascular conditions, or kidney disease. There is a clear need for an intelligent platform that not only stores and organizes medical records but also extracts meaningful insights and predicts health risks.</w:t>
      </w:r>
    </w:p>
    <w:p>
      <w:pPr>
        <w:pStyle w:val="Heading2"/>
      </w:pPr>
      <w:r>
        <w:t>1.3 Objectives</w:t>
      </w:r>
    </w:p>
    <w:p>
      <w:pPr>
        <w:pStyle w:val="ListNumber"/>
      </w:pPr>
      <w:r>
        <w:rPr>
          <w:rFonts w:ascii="Times New Roman" w:hAnsi="Times New Roman"/>
          <w:sz w:val="24"/>
        </w:rPr>
        <w:t>To develop a secure, cloud-hosted platform for storing and managing personal medical records including prescriptions, lab reports, and discharge summaries.</w:t>
      </w:r>
    </w:p>
    <w:p>
      <w:pPr>
        <w:pStyle w:val="ListNumber"/>
      </w:pPr>
      <w:r>
        <w:rPr>
          <w:rFonts w:ascii="Times New Roman" w:hAnsi="Times New Roman"/>
          <w:sz w:val="24"/>
        </w:rPr>
        <w:t>To implement AI-powered document processing that extracts structured medical data from uploaded documents using OCR and Natural Language Processing.</w:t>
      </w:r>
    </w:p>
    <w:p>
      <w:pPr>
        <w:pStyle w:val="ListNumber"/>
      </w:pPr>
      <w:r>
        <w:rPr>
          <w:rFonts w:ascii="Times New Roman" w:hAnsi="Times New Roman"/>
          <w:sz w:val="24"/>
        </w:rPr>
        <w:t>To generate a chronological health timeline providing patients with a unified view of their medical history.</w:t>
      </w:r>
    </w:p>
    <w:p>
      <w:pPr>
        <w:pStyle w:val="ListNumber"/>
      </w:pPr>
      <w:r>
        <w:rPr>
          <w:rFonts w:ascii="Times New Roman" w:hAnsi="Times New Roman"/>
          <w:sz w:val="24"/>
        </w:rPr>
        <w:t>To build machine learning models for predicting risks of cardiovascular disease, diabetes, and chronic kidney disease.</w:t>
      </w:r>
    </w:p>
    <w:p>
      <w:pPr>
        <w:pStyle w:val="ListNumber"/>
      </w:pPr>
      <w:r>
        <w:rPr>
          <w:rFonts w:ascii="Times New Roman" w:hAnsi="Times New Roman"/>
          <w:sz w:val="24"/>
        </w:rPr>
        <w:t>To design a scalable, secure cloud architecture using AWS services ensuring high availability and data protection.</w:t>
      </w:r>
    </w:p>
    <w:p>
      <w:pPr>
        <w:pStyle w:val="ListNumber"/>
      </w:pPr>
      <w:r>
        <w:rPr>
          <w:rFonts w:ascii="Times New Roman" w:hAnsi="Times New Roman"/>
          <w:sz w:val="24"/>
        </w:rPr>
        <w:t>To implement role-based access control enabling patients, doctors, and administrators to interact according to their privileges.</w:t>
      </w:r>
    </w:p>
    <w:p>
      <w:pPr>
        <w:pStyle w:val="Heading2"/>
      </w:pPr>
      <w:r>
        <w:t>1.4 Target Users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User Role</w:t>
            </w:r>
          </w:p>
        </w:tc>
        <w:tc>
          <w:tcPr>
            <w:tcW w:type="dxa" w:w="4680"/>
          </w:tcPr>
          <w:p>
            <w:r>
              <w:rPr>
                <w:rFonts w:ascii="Times New Roman" w:hAnsi="Times New Roman"/>
                <w:b/>
                <w:sz w:val="22"/>
              </w:rPr>
              <w:t>Description</w:t>
            </w:r>
          </w:p>
        </w:tc>
      </w:tr>
      <w:tr>
        <w:tc>
          <w:tcPr>
            <w:tcW w:type="dxa" w:w="4680"/>
          </w:tcPr>
          <w:p>
            <w:r>
              <w:rPr>
                <w:rFonts w:ascii="Times New Roman" w:hAnsi="Times New Roman"/>
                <w:sz w:val="22"/>
              </w:rPr>
              <w:t>Patients</w:t>
            </w:r>
          </w:p>
        </w:tc>
        <w:tc>
          <w:tcPr>
            <w:tcW w:type="dxa" w:w="4680"/>
          </w:tcPr>
          <w:p>
            <w:r>
              <w:rPr>
                <w:rFonts w:ascii="Times New Roman" w:hAnsi="Times New Roman"/>
                <w:sz w:val="22"/>
              </w:rPr>
              <w:t>Upload medical records, view health timeline, receive risk predictions, interact with AI assistant</w:t>
            </w:r>
          </w:p>
        </w:tc>
      </w:tr>
      <w:tr>
        <w:tc>
          <w:tcPr>
            <w:tcW w:type="dxa" w:w="4680"/>
          </w:tcPr>
          <w:p>
            <w:r>
              <w:rPr>
                <w:rFonts w:ascii="Times New Roman" w:hAnsi="Times New Roman"/>
                <w:sz w:val="22"/>
              </w:rPr>
              <w:t>Doctors</w:t>
            </w:r>
          </w:p>
        </w:tc>
        <w:tc>
          <w:tcPr>
            <w:tcW w:type="dxa" w:w="4680"/>
          </w:tcPr>
          <w:p>
            <w:r>
              <w:rPr>
                <w:rFonts w:ascii="Times New Roman" w:hAnsi="Times New Roman"/>
                <w:sz w:val="22"/>
              </w:rPr>
              <w:t>Access patient records (with consent), review health timelines, validate AI-generated insights</w:t>
            </w:r>
          </w:p>
        </w:tc>
      </w:tr>
      <w:tr>
        <w:tc>
          <w:tcPr>
            <w:tcW w:type="dxa" w:w="4680"/>
          </w:tcPr>
          <w:p>
            <w:r>
              <w:rPr>
                <w:rFonts w:ascii="Times New Roman" w:hAnsi="Times New Roman"/>
                <w:sz w:val="22"/>
              </w:rPr>
              <w:t>Administrators</w:t>
            </w:r>
          </w:p>
        </w:tc>
        <w:tc>
          <w:tcPr>
            <w:tcW w:type="dxa" w:w="4680"/>
          </w:tcPr>
          <w:p>
            <w:r>
              <w:rPr>
                <w:rFonts w:ascii="Times New Roman" w:hAnsi="Times New Roman"/>
                <w:sz w:val="22"/>
              </w:rPr>
              <w:t>Oversee user accounts, monitor system health, manage platform-wide settings</w:t>
            </w:r>
          </w:p>
        </w:tc>
      </w:tr>
    </w:tbl>
    <w:p/>
    <w:p>
      <w:pPr>
        <w:pStyle w:val="Heading2"/>
      </w:pPr>
      <w:r>
        <w:t>1.5 Key Functionalities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Module</w:t>
            </w:r>
          </w:p>
        </w:tc>
        <w:tc>
          <w:tcPr>
            <w:tcW w:type="dxa" w:w="4680"/>
          </w:tcPr>
          <w:p>
            <w:r>
              <w:rPr>
                <w:rFonts w:ascii="Times New Roman" w:hAnsi="Times New Roman"/>
                <w:b/>
                <w:sz w:val="22"/>
              </w:rPr>
              <w:t>Functionality</w:t>
            </w:r>
          </w:p>
        </w:tc>
      </w:tr>
      <w:tr>
        <w:tc>
          <w:tcPr>
            <w:tcW w:type="dxa" w:w="4680"/>
          </w:tcPr>
          <w:p>
            <w:r>
              <w:rPr>
                <w:rFonts w:ascii="Times New Roman" w:hAnsi="Times New Roman"/>
                <w:sz w:val="22"/>
              </w:rPr>
              <w:t>User Authentication</w:t>
            </w:r>
          </w:p>
        </w:tc>
        <w:tc>
          <w:tcPr>
            <w:tcW w:type="dxa" w:w="4680"/>
          </w:tcPr>
          <w:p>
            <w:r>
              <w:rPr>
                <w:rFonts w:ascii="Times New Roman" w:hAnsi="Times New Roman"/>
                <w:sz w:val="22"/>
              </w:rPr>
              <w:t>JWT tokens with role-based access control (patient, doctor, admin)</w:t>
            </w:r>
          </w:p>
        </w:tc>
      </w:tr>
      <w:tr>
        <w:tc>
          <w:tcPr>
            <w:tcW w:type="dxa" w:w="4680"/>
          </w:tcPr>
          <w:p>
            <w:r>
              <w:rPr>
                <w:rFonts w:ascii="Times New Roman" w:hAnsi="Times New Roman"/>
                <w:sz w:val="22"/>
              </w:rPr>
              <w:t>Medical Record Upload</w:t>
            </w:r>
          </w:p>
        </w:tc>
        <w:tc>
          <w:tcPr>
            <w:tcW w:type="dxa" w:w="4680"/>
          </w:tcPr>
          <w:p>
            <w:r>
              <w:rPr>
                <w:rFonts w:ascii="Times New Roman" w:hAnsi="Times New Roman"/>
                <w:sz w:val="22"/>
              </w:rPr>
              <w:t>Upload PDF/image files (up to 50 MB) to cloud object storage</w:t>
            </w:r>
          </w:p>
        </w:tc>
      </w:tr>
      <w:tr>
        <w:tc>
          <w:tcPr>
            <w:tcW w:type="dxa" w:w="4680"/>
          </w:tcPr>
          <w:p>
            <w:r>
              <w:rPr>
                <w:rFonts w:ascii="Times New Roman" w:hAnsi="Times New Roman"/>
                <w:sz w:val="22"/>
              </w:rPr>
              <w:t>AI Document Processing</w:t>
            </w:r>
          </w:p>
        </w:tc>
        <w:tc>
          <w:tcPr>
            <w:tcW w:type="dxa" w:w="4680"/>
          </w:tcPr>
          <w:p>
            <w:r>
              <w:rPr>
                <w:rFonts w:ascii="Times New Roman" w:hAnsi="Times New Roman"/>
                <w:sz w:val="22"/>
              </w:rPr>
              <w:t>Text extraction via PyMuPDF/OCR + GPT-4o-mini structured extraction</w:t>
            </w:r>
          </w:p>
        </w:tc>
      </w:tr>
      <w:tr>
        <w:tc>
          <w:tcPr>
            <w:tcW w:type="dxa" w:w="4680"/>
          </w:tcPr>
          <w:p>
            <w:r>
              <w:rPr>
                <w:rFonts w:ascii="Times New Roman" w:hAnsi="Times New Roman"/>
                <w:sz w:val="22"/>
              </w:rPr>
              <w:t>Health Timeline</w:t>
            </w:r>
          </w:p>
        </w:tc>
        <w:tc>
          <w:tcPr>
            <w:tcW w:type="dxa" w:w="4680"/>
          </w:tcPr>
          <w:p>
            <w:r>
              <w:rPr>
                <w:rFonts w:ascii="Times New Roman" w:hAnsi="Times New Roman"/>
                <w:sz w:val="22"/>
              </w:rPr>
              <w:t>Chronological visualization of all medical events</w:t>
            </w:r>
          </w:p>
        </w:tc>
      </w:tr>
      <w:tr>
        <w:tc>
          <w:tcPr>
            <w:tcW w:type="dxa" w:w="4680"/>
          </w:tcPr>
          <w:p>
            <w:r>
              <w:rPr>
                <w:rFonts w:ascii="Times New Roman" w:hAnsi="Times New Roman"/>
                <w:sz w:val="22"/>
              </w:rPr>
              <w:t>Dashboard &amp; Analytics</w:t>
            </w:r>
          </w:p>
        </w:tc>
        <w:tc>
          <w:tcPr>
            <w:tcW w:type="dxa" w:w="4680"/>
          </w:tcPr>
          <w:p>
            <w:r>
              <w:rPr>
                <w:rFonts w:ascii="Times New Roman" w:hAnsi="Times New Roman"/>
                <w:sz w:val="22"/>
              </w:rPr>
              <w:t>Real-time statistics on documents and health metrics</w:t>
            </w:r>
          </w:p>
        </w:tc>
      </w:tr>
      <w:tr>
        <w:tc>
          <w:tcPr>
            <w:tcW w:type="dxa" w:w="4680"/>
          </w:tcPr>
          <w:p>
            <w:r>
              <w:rPr>
                <w:rFonts w:ascii="Times New Roman" w:hAnsi="Times New Roman"/>
                <w:sz w:val="22"/>
              </w:rPr>
              <w:t>User Profile</w:t>
            </w:r>
          </w:p>
        </w:tc>
        <w:tc>
          <w:tcPr>
            <w:tcW w:type="dxa" w:w="4680"/>
          </w:tcPr>
          <w:p>
            <w:r>
              <w:rPr>
                <w:rFonts w:ascii="Times New Roman" w:hAnsi="Times New Roman"/>
                <w:sz w:val="22"/>
              </w:rPr>
              <w:t>Blood group, allergies, chronic conditions, emergency contacts</w:t>
            </w:r>
          </w:p>
        </w:tc>
      </w:tr>
      <w:tr>
        <w:tc>
          <w:tcPr>
            <w:tcW w:type="dxa" w:w="4680"/>
          </w:tcPr>
          <w:p>
            <w:r>
              <w:rPr>
                <w:rFonts w:ascii="Times New Roman" w:hAnsi="Times New Roman"/>
                <w:sz w:val="22"/>
              </w:rPr>
              <w:t>Admin Panel</w:t>
            </w:r>
          </w:p>
        </w:tc>
        <w:tc>
          <w:tcPr>
            <w:tcW w:type="dxa" w:w="4680"/>
          </w:tcPr>
          <w:p>
            <w:r>
              <w:rPr>
                <w:rFonts w:ascii="Times New Roman" w:hAnsi="Times New Roman"/>
                <w:sz w:val="22"/>
              </w:rPr>
              <w:t>Platform statistics, user management, document oversight</w:t>
            </w:r>
          </w:p>
        </w:tc>
      </w:tr>
      <w:tr>
        <w:tc>
          <w:tcPr>
            <w:tcW w:type="dxa" w:w="4680"/>
          </w:tcPr>
          <w:p>
            <w:r>
              <w:rPr>
                <w:rFonts w:ascii="Times New Roman" w:hAnsi="Times New Roman"/>
                <w:sz w:val="22"/>
              </w:rPr>
              <w:t>Risk Assessment</w:t>
            </w:r>
          </w:p>
        </w:tc>
        <w:tc>
          <w:tcPr>
            <w:tcW w:type="dxa" w:w="4680"/>
          </w:tcPr>
          <w:p>
            <w:r>
              <w:rPr>
                <w:rFonts w:ascii="Times New Roman" w:hAnsi="Times New Roman"/>
                <w:sz w:val="22"/>
              </w:rPr>
              <w:t>ML prediction for cardiovascular disease, diabetes, and CKD</w:t>
            </w:r>
          </w:p>
        </w:tc>
      </w:tr>
      <w:tr>
        <w:tc>
          <w:tcPr>
            <w:tcW w:type="dxa" w:w="4680"/>
          </w:tcPr>
          <w:p>
            <w:r>
              <w:rPr>
                <w:rFonts w:ascii="Times New Roman" w:hAnsi="Times New Roman"/>
                <w:sz w:val="22"/>
              </w:rPr>
              <w:t>AI Healthcare Assistant</w:t>
            </w:r>
          </w:p>
        </w:tc>
        <w:tc>
          <w:tcPr>
            <w:tcW w:type="dxa" w:w="4680"/>
          </w:tcPr>
          <w:p>
            <w:r>
              <w:rPr>
                <w:rFonts w:ascii="Times New Roman" w:hAnsi="Times New Roman"/>
                <w:sz w:val="22"/>
              </w:rPr>
              <w:t>RAG-based chatbot for personalized health queries</w:t>
            </w:r>
          </w:p>
        </w:tc>
      </w:tr>
    </w:tbl>
    <w:p/>
    <w:p>
      <w:pPr>
        <w:pStyle w:val="Heading1"/>
      </w:pPr>
      <w:r>
        <w:t>2. Functional Requirement Analysis</w:t>
      </w:r>
    </w:p>
    <w:p>
      <w:pPr>
        <w:jc w:val="both"/>
      </w:pPr>
      <w:r>
        <w:rPr>
          <w:rFonts w:ascii="Times New Roman" w:hAnsi="Times New Roman"/>
          <w:sz w:val="24"/>
        </w:rPr>
        <w:t>This section maps the application's functional requirements to cloud resource needs.</w:t>
      </w:r>
    </w:p>
    <w:p>
      <w:pPr>
        <w:pStyle w:val="Heading2"/>
      </w:pPr>
      <w:r>
        <w:t>2.1 Core Module Requirements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Module</w:t>
            </w:r>
          </w:p>
        </w:tc>
        <w:tc>
          <w:tcPr>
            <w:tcW w:type="dxa" w:w="3120"/>
          </w:tcPr>
          <w:p>
            <w:r>
              <w:rPr>
                <w:rFonts w:ascii="Times New Roman" w:hAnsi="Times New Roman"/>
                <w:b/>
                <w:sz w:val="22"/>
              </w:rPr>
              <w:t>Key Requirements</w:t>
            </w:r>
          </w:p>
        </w:tc>
        <w:tc>
          <w:tcPr>
            <w:tcW w:type="dxa" w:w="3120"/>
          </w:tcPr>
          <w:p>
            <w:r>
              <w:rPr>
                <w:rFonts w:ascii="Times New Roman" w:hAnsi="Times New Roman"/>
                <w:b/>
                <w:sz w:val="22"/>
              </w:rPr>
              <w:t>Cloud Implication</w:t>
            </w:r>
          </w:p>
        </w:tc>
      </w:tr>
      <w:tr>
        <w:tc>
          <w:tcPr>
            <w:tcW w:type="dxa" w:w="3120"/>
          </w:tcPr>
          <w:p>
            <w:r>
              <w:rPr>
                <w:rFonts w:ascii="Times New Roman" w:hAnsi="Times New Roman"/>
                <w:sz w:val="22"/>
              </w:rPr>
              <w:t>Authentication</w:t>
            </w:r>
          </w:p>
        </w:tc>
        <w:tc>
          <w:tcPr>
            <w:tcW w:type="dxa" w:w="3120"/>
          </w:tcPr>
          <w:p>
            <w:r>
              <w:rPr>
                <w:rFonts w:ascii="Times New Roman" w:hAnsi="Times New Roman"/>
                <w:sz w:val="22"/>
              </w:rPr>
              <w:t>JWT token issuance, bcrypt hashing (12 rounds), role enforcement</w:t>
            </w:r>
          </w:p>
        </w:tc>
        <w:tc>
          <w:tcPr>
            <w:tcW w:type="dxa" w:w="3120"/>
          </w:tcPr>
          <w:p>
            <w:r>
              <w:rPr>
                <w:rFonts w:ascii="Times New Roman" w:hAnsi="Times New Roman"/>
                <w:sz w:val="22"/>
              </w:rPr>
              <w:t>Managed database, secure secret storage, adequate compute</w:t>
            </w:r>
          </w:p>
        </w:tc>
      </w:tr>
      <w:tr>
        <w:tc>
          <w:tcPr>
            <w:tcW w:type="dxa" w:w="3120"/>
          </w:tcPr>
          <w:p>
            <w:r>
              <w:rPr>
                <w:rFonts w:ascii="Times New Roman" w:hAnsi="Times New Roman"/>
                <w:sz w:val="22"/>
              </w:rPr>
              <w:t>Document Storage</w:t>
            </w:r>
          </w:p>
        </w:tc>
        <w:tc>
          <w:tcPr>
            <w:tcW w:type="dxa" w:w="3120"/>
          </w:tcPr>
          <w:p>
            <w:r>
              <w:rPr>
                <w:rFonts w:ascii="Times New Roman" w:hAnsi="Times New Roman"/>
                <w:sz w:val="22"/>
              </w:rPr>
              <w:t>Upload files up to 50 MB, organized key structure, pre-signed download URLs</w:t>
            </w:r>
          </w:p>
        </w:tc>
        <w:tc>
          <w:tcPr>
            <w:tcW w:type="dxa" w:w="3120"/>
          </w:tcPr>
          <w:p>
            <w:r>
              <w:rPr>
                <w:rFonts w:ascii="Times New Roman" w:hAnsi="Times New Roman"/>
                <w:sz w:val="22"/>
              </w:rPr>
              <w:t>Scalable object storage with high durability</w:t>
            </w:r>
          </w:p>
        </w:tc>
      </w:tr>
      <w:tr>
        <w:tc>
          <w:tcPr>
            <w:tcW w:type="dxa" w:w="3120"/>
          </w:tcPr>
          <w:p>
            <w:r>
              <w:rPr>
                <w:rFonts w:ascii="Times New Roman" w:hAnsi="Times New Roman"/>
                <w:sz w:val="22"/>
              </w:rPr>
              <w:t>AI Processing</w:t>
            </w:r>
          </w:p>
        </w:tc>
        <w:tc>
          <w:tcPr>
            <w:tcW w:type="dxa" w:w="3120"/>
          </w:tcPr>
          <w:p>
            <w:r>
              <w:rPr>
                <w:rFonts w:ascii="Times New Roman" w:hAnsi="Times New Roman"/>
                <w:sz w:val="22"/>
              </w:rPr>
              <w:t>PDF text extraction, LLM API calls for structured extraction, async processing</w:t>
            </w:r>
          </w:p>
        </w:tc>
        <w:tc>
          <w:tcPr>
            <w:tcW w:type="dxa" w:w="3120"/>
          </w:tcPr>
          <w:p>
            <w:r>
              <w:rPr>
                <w:rFonts w:ascii="Times New Roman" w:hAnsi="Times New Roman"/>
                <w:sz w:val="22"/>
              </w:rPr>
              <w:t>Background task queue, outbound API access, message broker</w:t>
            </w:r>
          </w:p>
        </w:tc>
      </w:tr>
      <w:tr>
        <w:tc>
          <w:tcPr>
            <w:tcW w:type="dxa" w:w="3120"/>
          </w:tcPr>
          <w:p>
            <w:r>
              <w:rPr>
                <w:rFonts w:ascii="Times New Roman" w:hAnsi="Times New Roman"/>
                <w:sz w:val="22"/>
              </w:rPr>
              <w:t>Health Timeline</w:t>
            </w:r>
          </w:p>
        </w:tc>
        <w:tc>
          <w:tcPr>
            <w:tcW w:type="dxa" w:w="3120"/>
          </w:tcPr>
          <w:p>
            <w:r>
              <w:rPr>
                <w:rFonts w:ascii="Times New Roman" w:hAnsi="Times New Roman"/>
                <w:sz w:val="22"/>
              </w:rPr>
              <w:t>Chronological events from documents, multiple event types, source linking</w:t>
            </w:r>
          </w:p>
        </w:tc>
        <w:tc>
          <w:tcPr>
            <w:tcW w:type="dxa" w:w="3120"/>
          </w:tcPr>
          <w:p>
            <w:r>
              <w:rPr>
                <w:rFonts w:ascii="Times New Roman" w:hAnsi="Times New Roman"/>
                <w:sz w:val="22"/>
              </w:rPr>
              <w:t>Indexed relational database with JSONB support</w:t>
            </w:r>
          </w:p>
        </w:tc>
      </w:tr>
      <w:tr>
        <w:tc>
          <w:tcPr>
            <w:tcW w:type="dxa" w:w="3120"/>
          </w:tcPr>
          <w:p>
            <w:r>
              <w:rPr>
                <w:rFonts w:ascii="Times New Roman" w:hAnsi="Times New Roman"/>
                <w:sz w:val="22"/>
              </w:rPr>
              <w:t>Dashboard</w:t>
            </w:r>
          </w:p>
        </w:tc>
        <w:tc>
          <w:tcPr>
            <w:tcW w:type="dxa" w:w="3120"/>
          </w:tcPr>
          <w:p>
            <w:r>
              <w:rPr>
                <w:rFonts w:ascii="Times New Roman" w:hAnsi="Times New Roman"/>
                <w:sz w:val="22"/>
              </w:rPr>
              <w:t>Real-time statistics, aggregation queries</w:t>
            </w:r>
          </w:p>
        </w:tc>
        <w:tc>
          <w:tcPr>
            <w:tcW w:type="dxa" w:w="3120"/>
          </w:tcPr>
          <w:p>
            <w:r>
              <w:rPr>
                <w:rFonts w:ascii="Times New Roman" w:hAnsi="Times New Roman"/>
                <w:sz w:val="22"/>
              </w:rPr>
              <w:t>Low-latency cache layer</w:t>
            </w:r>
          </w:p>
        </w:tc>
      </w:tr>
      <w:tr>
        <w:tc>
          <w:tcPr>
            <w:tcW w:type="dxa" w:w="3120"/>
          </w:tcPr>
          <w:p>
            <w:r>
              <w:rPr>
                <w:rFonts w:ascii="Times New Roman" w:hAnsi="Times New Roman"/>
                <w:sz w:val="22"/>
              </w:rPr>
              <w:t>Risk Assessment</w:t>
            </w:r>
          </w:p>
        </w:tc>
        <w:tc>
          <w:tcPr>
            <w:tcW w:type="dxa" w:w="3120"/>
          </w:tcPr>
          <w:p>
            <w:r>
              <w:rPr>
                <w:rFonts w:ascii="Times New Roman" w:hAnsi="Times New Roman"/>
                <w:sz w:val="22"/>
              </w:rPr>
              <w:t>XGBoost model inference, SHAP explainability, score storage</w:t>
            </w:r>
          </w:p>
        </w:tc>
        <w:tc>
          <w:tcPr>
            <w:tcW w:type="dxa" w:w="3120"/>
          </w:tcPr>
          <w:p>
            <w:r>
              <w:rPr>
                <w:rFonts w:ascii="Times New Roman" w:hAnsi="Times New Roman"/>
                <w:sz w:val="22"/>
              </w:rPr>
              <w:t>ML model hosting endpoint, compute with ML libraries</w:t>
            </w:r>
          </w:p>
        </w:tc>
      </w:tr>
      <w:tr>
        <w:tc>
          <w:tcPr>
            <w:tcW w:type="dxa" w:w="3120"/>
          </w:tcPr>
          <w:p>
            <w:r>
              <w:rPr>
                <w:rFonts w:ascii="Times New Roman" w:hAnsi="Times New Roman"/>
                <w:sz w:val="22"/>
              </w:rPr>
              <w:t>AI Assistant</w:t>
            </w:r>
          </w:p>
        </w:tc>
        <w:tc>
          <w:tcPr>
            <w:tcW w:type="dxa" w:w="3120"/>
          </w:tcPr>
          <w:p>
            <w:r>
              <w:rPr>
                <w:rFonts w:ascii="Times New Roman" w:hAnsi="Times New Roman"/>
                <w:sz w:val="22"/>
              </w:rPr>
              <w:t>Vector similarity search, LLM-powered responses, conversation history</w:t>
            </w:r>
          </w:p>
        </w:tc>
        <w:tc>
          <w:tcPr>
            <w:tcW w:type="dxa" w:w="3120"/>
          </w:tcPr>
          <w:p>
            <w:r>
              <w:rPr>
                <w:rFonts w:ascii="Times New Roman" w:hAnsi="Times New Roman"/>
                <w:sz w:val="22"/>
              </w:rPr>
              <w:t>Vector database (pgvector), embedding generation</w:t>
            </w:r>
          </w:p>
        </w:tc>
      </w:tr>
    </w:tbl>
    <w:p/>
    <w:p>
      <w:pPr>
        <w:pStyle w:val="Heading2"/>
      </w:pPr>
      <w:r>
        <w:t>2.2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Requirement</w:t>
            </w:r>
          </w:p>
        </w:tc>
        <w:tc>
          <w:tcPr>
            <w:tcW w:type="dxa" w:w="4680"/>
          </w:tcPr>
          <w:p>
            <w:r>
              <w:rPr>
                <w:rFonts w:ascii="Times New Roman" w:hAnsi="Times New Roman"/>
                <w:b/>
                <w:sz w:val="22"/>
              </w:rPr>
              <w:t>Cloud Implication</w:t>
            </w:r>
          </w:p>
        </w:tc>
      </w:tr>
      <w:tr>
        <w:tc>
          <w:tcPr>
            <w:tcW w:type="dxa" w:w="4680"/>
          </w:tcPr>
          <w:p>
            <w:r>
              <w:rPr>
                <w:rFonts w:ascii="Times New Roman" w:hAnsi="Times New Roman"/>
                <w:sz w:val="22"/>
              </w:rPr>
              <w:t>Scalability — 1000+ concurrent users</w:t>
            </w:r>
          </w:p>
        </w:tc>
        <w:tc>
          <w:tcPr>
            <w:tcW w:type="dxa" w:w="4680"/>
          </w:tcPr>
          <w:p>
            <w:r>
              <w:rPr>
                <w:rFonts w:ascii="Times New Roman" w:hAnsi="Times New Roman"/>
                <w:sz w:val="22"/>
              </w:rPr>
              <w:t>Auto-scaling compute with load balancer</w:t>
            </w:r>
          </w:p>
        </w:tc>
      </w:tr>
      <w:tr>
        <w:tc>
          <w:tcPr>
            <w:tcW w:type="dxa" w:w="4680"/>
          </w:tcPr>
          <w:p>
            <w:r>
              <w:rPr>
                <w:rFonts w:ascii="Times New Roman" w:hAnsi="Times New Roman"/>
                <w:sz w:val="22"/>
              </w:rPr>
              <w:t>Availability — 99.9% uptime</w:t>
            </w:r>
          </w:p>
        </w:tc>
        <w:tc>
          <w:tcPr>
            <w:tcW w:type="dxa" w:w="4680"/>
          </w:tcPr>
          <w:p>
            <w:r>
              <w:rPr>
                <w:rFonts w:ascii="Times New Roman" w:hAnsi="Times New Roman"/>
                <w:sz w:val="22"/>
              </w:rPr>
              <w:t>Multi-AZ deployment with health checks</w:t>
            </w:r>
          </w:p>
        </w:tc>
      </w:tr>
      <w:tr>
        <w:tc>
          <w:tcPr>
            <w:tcW w:type="dxa" w:w="4680"/>
          </w:tcPr>
          <w:p>
            <w:r>
              <w:rPr>
                <w:rFonts w:ascii="Times New Roman" w:hAnsi="Times New Roman"/>
                <w:sz w:val="22"/>
              </w:rPr>
              <w:t>Performance — API response under 500ms</w:t>
            </w:r>
          </w:p>
        </w:tc>
        <w:tc>
          <w:tcPr>
            <w:tcW w:type="dxa" w:w="4680"/>
          </w:tcPr>
          <w:p>
            <w:r>
              <w:rPr>
                <w:rFonts w:ascii="Times New Roman" w:hAnsi="Times New Roman"/>
                <w:sz w:val="22"/>
              </w:rPr>
              <w:t>CDN, caching layer, optimized database</w:t>
            </w:r>
          </w:p>
        </w:tc>
      </w:tr>
      <w:tr>
        <w:tc>
          <w:tcPr>
            <w:tcW w:type="dxa" w:w="4680"/>
          </w:tcPr>
          <w:p>
            <w:r>
              <w:rPr>
                <w:rFonts w:ascii="Times New Roman" w:hAnsi="Times New Roman"/>
                <w:sz w:val="22"/>
              </w:rPr>
              <w:t>Security — Healthcare data protection</w:t>
            </w:r>
          </w:p>
        </w:tc>
        <w:tc>
          <w:tcPr>
            <w:tcW w:type="dxa" w:w="4680"/>
          </w:tcPr>
          <w:p>
            <w:r>
              <w:rPr>
                <w:rFonts w:ascii="Times New Roman" w:hAnsi="Times New Roman"/>
                <w:sz w:val="22"/>
              </w:rPr>
              <w:t>Encryption at rest/transit, VPC isolation, audit logging</w:t>
            </w:r>
          </w:p>
        </w:tc>
      </w:tr>
      <w:tr>
        <w:tc>
          <w:tcPr>
            <w:tcW w:type="dxa" w:w="4680"/>
          </w:tcPr>
          <w:p>
            <w:r>
              <w:rPr>
                <w:rFonts w:ascii="Times New Roman" w:hAnsi="Times New Roman"/>
                <w:sz w:val="22"/>
              </w:rPr>
              <w:t>Cost Efficiency</w:t>
            </w:r>
          </w:p>
        </w:tc>
        <w:tc>
          <w:tcPr>
            <w:tcW w:type="dxa" w:w="4680"/>
          </w:tcPr>
          <w:p>
            <w:r>
              <w:rPr>
                <w:rFonts w:ascii="Times New Roman" w:hAnsi="Times New Roman"/>
                <w:sz w:val="22"/>
              </w:rPr>
              <w:t>Pay-per-use services, right-sized instances</w:t>
            </w:r>
          </w:p>
        </w:tc>
      </w:tr>
    </w:tbl>
    <w:p/>
    <w:p>
      <w:pPr>
        <w:pStyle w:val="Heading1"/>
      </w:pPr>
      <w:r>
        <w:t>3. Identification of Suitable Cloud Services</w:t>
      </w:r>
    </w:p>
    <w:p>
      <w:pPr>
        <w:jc w:val="both"/>
      </w:pPr>
      <w:r>
        <w:rPr>
          <w:rFonts w:ascii="Times New Roman" w:hAnsi="Times New Roman"/>
          <w:sz w:val="24"/>
        </w:rPr>
        <w:t>Based on the functional requirements, the following AWS cloud services have been identified: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S.No</w:t>
            </w:r>
          </w:p>
        </w:tc>
        <w:tc>
          <w:tcPr>
            <w:tcW w:type="dxa" w:w="1872"/>
          </w:tcPr>
          <w:p>
            <w:r>
              <w:rPr>
                <w:rFonts w:ascii="Times New Roman" w:hAnsi="Times New Roman"/>
                <w:b/>
                <w:sz w:val="22"/>
              </w:rPr>
              <w:t>Cloud Service</w:t>
            </w:r>
          </w:p>
        </w:tc>
        <w:tc>
          <w:tcPr>
            <w:tcW w:type="dxa" w:w="1872"/>
          </w:tcPr>
          <w:p>
            <w:r>
              <w:rPr>
                <w:rFonts w:ascii="Times New Roman" w:hAnsi="Times New Roman"/>
                <w:b/>
                <w:sz w:val="22"/>
              </w:rPr>
              <w:t>Category</w:t>
            </w:r>
          </w:p>
        </w:tc>
        <w:tc>
          <w:tcPr>
            <w:tcW w:type="dxa" w:w="1872"/>
          </w:tcPr>
          <w:p>
            <w:r>
              <w:rPr>
                <w:rFonts w:ascii="Times New Roman" w:hAnsi="Times New Roman"/>
                <w:b/>
                <w:sz w:val="22"/>
              </w:rPr>
              <w:t>Purpose</w:t>
            </w:r>
          </w:p>
        </w:tc>
        <w:tc>
          <w:tcPr>
            <w:tcW w:type="dxa" w:w="1872"/>
          </w:tcPr>
          <w:p>
            <w:r>
              <w:rPr>
                <w:rFonts w:ascii="Times New Roman" w:hAnsi="Times New Roman"/>
                <w:b/>
                <w:sz w:val="22"/>
              </w:rPr>
              <w:t>Project Module</w:t>
            </w:r>
          </w:p>
        </w:tc>
      </w:tr>
      <w:tr>
        <w:tc>
          <w:tcPr>
            <w:tcW w:type="dxa" w:w="1872"/>
          </w:tcPr>
          <w:p>
            <w:r>
              <w:rPr>
                <w:rFonts w:ascii="Times New Roman" w:hAnsi="Times New Roman"/>
                <w:sz w:val="22"/>
              </w:rPr>
              <w:t>1</w:t>
            </w:r>
          </w:p>
        </w:tc>
        <w:tc>
          <w:tcPr>
            <w:tcW w:type="dxa" w:w="1872"/>
          </w:tcPr>
          <w:p>
            <w:r>
              <w:rPr>
                <w:rFonts w:ascii="Times New Roman" w:hAnsi="Times New Roman"/>
                <w:sz w:val="22"/>
              </w:rPr>
              <w:t>Amazon ECS (Fargate)</w:t>
            </w:r>
          </w:p>
        </w:tc>
        <w:tc>
          <w:tcPr>
            <w:tcW w:type="dxa" w:w="1872"/>
          </w:tcPr>
          <w:p>
            <w:r>
              <w:rPr>
                <w:rFonts w:ascii="Times New Roman" w:hAnsi="Times New Roman"/>
                <w:sz w:val="22"/>
              </w:rPr>
              <w:t>Compute</w:t>
            </w:r>
          </w:p>
        </w:tc>
        <w:tc>
          <w:tcPr>
            <w:tcW w:type="dxa" w:w="1872"/>
          </w:tcPr>
          <w:p>
            <w:r>
              <w:rPr>
                <w:rFonts w:ascii="Times New Roman" w:hAnsi="Times New Roman"/>
                <w:sz w:val="22"/>
              </w:rPr>
              <w:t>Run containerized backend and frontend services</w:t>
            </w:r>
          </w:p>
        </w:tc>
        <w:tc>
          <w:tcPr>
            <w:tcW w:type="dxa" w:w="1872"/>
          </w:tcPr>
          <w:p>
            <w:r>
              <w:rPr>
                <w:rFonts w:ascii="Times New Roman" w:hAnsi="Times New Roman"/>
                <w:sz w:val="22"/>
              </w:rPr>
              <w:t>Backend API, Frontend</w:t>
            </w:r>
          </w:p>
        </w:tc>
      </w:tr>
      <w:tr>
        <w:tc>
          <w:tcPr>
            <w:tcW w:type="dxa" w:w="1872"/>
          </w:tcPr>
          <w:p>
            <w:r>
              <w:rPr>
                <w:rFonts w:ascii="Times New Roman" w:hAnsi="Times New Roman"/>
                <w:sz w:val="22"/>
              </w:rPr>
              <w:t>2</w:t>
            </w:r>
          </w:p>
        </w:tc>
        <w:tc>
          <w:tcPr>
            <w:tcW w:type="dxa" w:w="1872"/>
          </w:tcPr>
          <w:p>
            <w:r>
              <w:rPr>
                <w:rFonts w:ascii="Times New Roman" w:hAnsi="Times New Roman"/>
                <w:sz w:val="22"/>
              </w:rPr>
              <w:t>Amazon RDS for PostgreSQL</w:t>
            </w:r>
          </w:p>
        </w:tc>
        <w:tc>
          <w:tcPr>
            <w:tcW w:type="dxa" w:w="1872"/>
          </w:tcPr>
          <w:p>
            <w:r>
              <w:rPr>
                <w:rFonts w:ascii="Times New Roman" w:hAnsi="Times New Roman"/>
                <w:sz w:val="22"/>
              </w:rPr>
              <w:t>Database</w:t>
            </w:r>
          </w:p>
        </w:tc>
        <w:tc>
          <w:tcPr>
            <w:tcW w:type="dxa" w:w="1872"/>
          </w:tcPr>
          <w:p>
            <w:r>
              <w:rPr>
                <w:rFonts w:ascii="Times New Roman" w:hAnsi="Times New Roman"/>
                <w:sz w:val="22"/>
              </w:rPr>
              <w:t>Managed relational database with pgvector extension</w:t>
            </w:r>
          </w:p>
        </w:tc>
        <w:tc>
          <w:tcPr>
            <w:tcW w:type="dxa" w:w="1872"/>
          </w:tcPr>
          <w:p>
            <w:r>
              <w:rPr>
                <w:rFonts w:ascii="Times New Roman" w:hAnsi="Times New Roman"/>
                <w:sz w:val="22"/>
              </w:rPr>
              <w:t>All modules (primary data store)</w:t>
            </w:r>
          </w:p>
        </w:tc>
      </w:tr>
      <w:tr>
        <w:tc>
          <w:tcPr>
            <w:tcW w:type="dxa" w:w="1872"/>
          </w:tcPr>
          <w:p>
            <w:r>
              <w:rPr>
                <w:rFonts w:ascii="Times New Roman" w:hAnsi="Times New Roman"/>
                <w:sz w:val="22"/>
              </w:rPr>
              <w:t>3</w:t>
            </w:r>
          </w:p>
        </w:tc>
        <w:tc>
          <w:tcPr>
            <w:tcW w:type="dxa" w:w="1872"/>
          </w:tcPr>
          <w:p>
            <w:r>
              <w:rPr>
                <w:rFonts w:ascii="Times New Roman" w:hAnsi="Times New Roman"/>
                <w:sz w:val="22"/>
              </w:rPr>
              <w:t>Amazon S3</w:t>
            </w:r>
          </w:p>
        </w:tc>
        <w:tc>
          <w:tcPr>
            <w:tcW w:type="dxa" w:w="1872"/>
          </w:tcPr>
          <w:p>
            <w:r>
              <w:rPr>
                <w:rFonts w:ascii="Times New Roman" w:hAnsi="Times New Roman"/>
                <w:sz w:val="22"/>
              </w:rPr>
              <w:t>Object Storage</w:t>
            </w:r>
          </w:p>
        </w:tc>
        <w:tc>
          <w:tcPr>
            <w:tcW w:type="dxa" w:w="1872"/>
          </w:tcPr>
          <w:p>
            <w:r>
              <w:rPr>
                <w:rFonts w:ascii="Times New Roman" w:hAnsi="Times New Roman"/>
                <w:sz w:val="22"/>
              </w:rPr>
              <w:t>Store uploaded medical documents with high durability</w:t>
            </w:r>
          </w:p>
        </w:tc>
        <w:tc>
          <w:tcPr>
            <w:tcW w:type="dxa" w:w="1872"/>
          </w:tcPr>
          <w:p>
            <w:r>
              <w:rPr>
                <w:rFonts w:ascii="Times New Roman" w:hAnsi="Times New Roman"/>
                <w:sz w:val="22"/>
              </w:rPr>
              <w:t>Document Upload &amp; Storage</w:t>
            </w:r>
          </w:p>
        </w:tc>
      </w:tr>
      <w:tr>
        <w:tc>
          <w:tcPr>
            <w:tcW w:type="dxa" w:w="1872"/>
          </w:tcPr>
          <w:p>
            <w:r>
              <w:rPr>
                <w:rFonts w:ascii="Times New Roman" w:hAnsi="Times New Roman"/>
                <w:sz w:val="22"/>
              </w:rPr>
              <w:t>4</w:t>
            </w:r>
          </w:p>
        </w:tc>
        <w:tc>
          <w:tcPr>
            <w:tcW w:type="dxa" w:w="1872"/>
          </w:tcPr>
          <w:p>
            <w:r>
              <w:rPr>
                <w:rFonts w:ascii="Times New Roman" w:hAnsi="Times New Roman"/>
                <w:sz w:val="22"/>
              </w:rPr>
              <w:t>Amazon ElastiCache (Redis)</w:t>
            </w:r>
          </w:p>
        </w:tc>
        <w:tc>
          <w:tcPr>
            <w:tcW w:type="dxa" w:w="1872"/>
          </w:tcPr>
          <w:p>
            <w:r>
              <w:rPr>
                <w:rFonts w:ascii="Times New Roman" w:hAnsi="Times New Roman"/>
                <w:sz w:val="22"/>
              </w:rPr>
              <w:t>Cache / Broker</w:t>
            </w:r>
          </w:p>
        </w:tc>
        <w:tc>
          <w:tcPr>
            <w:tcW w:type="dxa" w:w="1872"/>
          </w:tcPr>
          <w:p>
            <w:r>
              <w:rPr>
                <w:rFonts w:ascii="Times New Roman" w:hAnsi="Times New Roman"/>
                <w:sz w:val="22"/>
              </w:rPr>
              <w:t>API caching and Celery background task queue</w:t>
            </w:r>
          </w:p>
        </w:tc>
        <w:tc>
          <w:tcPr>
            <w:tcW w:type="dxa" w:w="1872"/>
          </w:tcPr>
          <w:p>
            <w:r>
              <w:rPr>
                <w:rFonts w:ascii="Times New Roman" w:hAnsi="Times New Roman"/>
                <w:sz w:val="22"/>
              </w:rPr>
              <w:t>Dashboard, AI Processing</w:t>
            </w:r>
          </w:p>
        </w:tc>
      </w:tr>
      <w:tr>
        <w:tc>
          <w:tcPr>
            <w:tcW w:type="dxa" w:w="1872"/>
          </w:tcPr>
          <w:p>
            <w:r>
              <w:rPr>
                <w:rFonts w:ascii="Times New Roman" w:hAnsi="Times New Roman"/>
                <w:sz w:val="22"/>
              </w:rPr>
              <w:t>5</w:t>
            </w:r>
          </w:p>
        </w:tc>
        <w:tc>
          <w:tcPr>
            <w:tcW w:type="dxa" w:w="1872"/>
          </w:tcPr>
          <w:p>
            <w:r>
              <w:rPr>
                <w:rFonts w:ascii="Times New Roman" w:hAnsi="Times New Roman"/>
                <w:sz w:val="22"/>
              </w:rPr>
              <w:t>Amazon CloudFront</w:t>
            </w:r>
          </w:p>
        </w:tc>
        <w:tc>
          <w:tcPr>
            <w:tcW w:type="dxa" w:w="1872"/>
          </w:tcPr>
          <w:p>
            <w:r>
              <w:rPr>
                <w:rFonts w:ascii="Times New Roman" w:hAnsi="Times New Roman"/>
                <w:sz w:val="22"/>
              </w:rPr>
              <w:t>CDN</w:t>
            </w:r>
          </w:p>
        </w:tc>
        <w:tc>
          <w:tcPr>
            <w:tcW w:type="dxa" w:w="1872"/>
          </w:tcPr>
          <w:p>
            <w:r>
              <w:rPr>
                <w:rFonts w:ascii="Times New Roman" w:hAnsi="Times New Roman"/>
                <w:sz w:val="22"/>
              </w:rPr>
              <w:t>Serve frontend static assets globally with low latency</w:t>
            </w:r>
          </w:p>
        </w:tc>
        <w:tc>
          <w:tcPr>
            <w:tcW w:type="dxa" w:w="1872"/>
          </w:tcPr>
          <w:p>
            <w:r>
              <w:rPr>
                <w:rFonts w:ascii="Times New Roman" w:hAnsi="Times New Roman"/>
                <w:sz w:val="22"/>
              </w:rPr>
              <w:t>Frontend delivery</w:t>
            </w:r>
          </w:p>
        </w:tc>
      </w:tr>
      <w:tr>
        <w:tc>
          <w:tcPr>
            <w:tcW w:type="dxa" w:w="1872"/>
          </w:tcPr>
          <w:p>
            <w:r>
              <w:rPr>
                <w:rFonts w:ascii="Times New Roman" w:hAnsi="Times New Roman"/>
                <w:sz w:val="22"/>
              </w:rPr>
              <w:t>6</w:t>
            </w:r>
          </w:p>
        </w:tc>
        <w:tc>
          <w:tcPr>
            <w:tcW w:type="dxa" w:w="1872"/>
          </w:tcPr>
          <w:p>
            <w:r>
              <w:rPr>
                <w:rFonts w:ascii="Times New Roman" w:hAnsi="Times New Roman"/>
                <w:sz w:val="22"/>
              </w:rPr>
              <w:t>AWS Application Load Balancer</w:t>
            </w:r>
          </w:p>
        </w:tc>
        <w:tc>
          <w:tcPr>
            <w:tcW w:type="dxa" w:w="1872"/>
          </w:tcPr>
          <w:p>
            <w:r>
              <w:rPr>
                <w:rFonts w:ascii="Times New Roman" w:hAnsi="Times New Roman"/>
                <w:sz w:val="22"/>
              </w:rPr>
              <w:t>Networking</w:t>
            </w:r>
          </w:p>
        </w:tc>
        <w:tc>
          <w:tcPr>
            <w:tcW w:type="dxa" w:w="1872"/>
          </w:tcPr>
          <w:p>
            <w:r>
              <w:rPr>
                <w:rFonts w:ascii="Times New Roman" w:hAnsi="Times New Roman"/>
                <w:sz w:val="22"/>
              </w:rPr>
              <w:t>Traffic distribution, path-based routing, SSL termination</w:t>
            </w:r>
          </w:p>
        </w:tc>
        <w:tc>
          <w:tcPr>
            <w:tcW w:type="dxa" w:w="1872"/>
          </w:tcPr>
          <w:p>
            <w:r>
              <w:rPr>
                <w:rFonts w:ascii="Times New Roman" w:hAnsi="Times New Roman"/>
                <w:sz w:val="22"/>
              </w:rPr>
              <w:t>Backend, Frontend</w:t>
            </w:r>
          </w:p>
        </w:tc>
      </w:tr>
      <w:tr>
        <w:tc>
          <w:tcPr>
            <w:tcW w:type="dxa" w:w="1872"/>
          </w:tcPr>
          <w:p>
            <w:r>
              <w:rPr>
                <w:rFonts w:ascii="Times New Roman" w:hAnsi="Times New Roman"/>
                <w:sz w:val="22"/>
              </w:rPr>
              <w:t>7</w:t>
            </w:r>
          </w:p>
        </w:tc>
        <w:tc>
          <w:tcPr>
            <w:tcW w:type="dxa" w:w="1872"/>
          </w:tcPr>
          <w:p>
            <w:r>
              <w:rPr>
                <w:rFonts w:ascii="Times New Roman" w:hAnsi="Times New Roman"/>
                <w:sz w:val="22"/>
              </w:rPr>
              <w:t>Amazon ECR</w:t>
            </w:r>
          </w:p>
        </w:tc>
        <w:tc>
          <w:tcPr>
            <w:tcW w:type="dxa" w:w="1872"/>
          </w:tcPr>
          <w:p>
            <w:r>
              <w:rPr>
                <w:rFonts w:ascii="Times New Roman" w:hAnsi="Times New Roman"/>
                <w:sz w:val="22"/>
              </w:rPr>
              <w:t>Container Registry</w:t>
            </w:r>
          </w:p>
        </w:tc>
        <w:tc>
          <w:tcPr>
            <w:tcW w:type="dxa" w:w="1872"/>
          </w:tcPr>
          <w:p>
            <w:r>
              <w:rPr>
                <w:rFonts w:ascii="Times New Roman" w:hAnsi="Times New Roman"/>
                <w:sz w:val="22"/>
              </w:rPr>
              <w:t>Store Docker images for deployments</w:t>
            </w:r>
          </w:p>
        </w:tc>
        <w:tc>
          <w:tcPr>
            <w:tcW w:type="dxa" w:w="1872"/>
          </w:tcPr>
          <w:p>
            <w:r>
              <w:rPr>
                <w:rFonts w:ascii="Times New Roman" w:hAnsi="Times New Roman"/>
                <w:sz w:val="22"/>
              </w:rPr>
              <w:t>CI/CD Pipeline</w:t>
            </w:r>
          </w:p>
        </w:tc>
      </w:tr>
      <w:tr>
        <w:tc>
          <w:tcPr>
            <w:tcW w:type="dxa" w:w="1872"/>
          </w:tcPr>
          <w:p>
            <w:r>
              <w:rPr>
                <w:rFonts w:ascii="Times New Roman" w:hAnsi="Times New Roman"/>
                <w:sz w:val="22"/>
              </w:rPr>
              <w:t>8</w:t>
            </w:r>
          </w:p>
        </w:tc>
        <w:tc>
          <w:tcPr>
            <w:tcW w:type="dxa" w:w="1872"/>
          </w:tcPr>
          <w:p>
            <w:r>
              <w:rPr>
                <w:rFonts w:ascii="Times New Roman" w:hAnsi="Times New Roman"/>
                <w:sz w:val="22"/>
              </w:rPr>
              <w:t>AWS Secrets Manager</w:t>
            </w:r>
          </w:p>
        </w:tc>
        <w:tc>
          <w:tcPr>
            <w:tcW w:type="dxa" w:w="1872"/>
          </w:tcPr>
          <w:p>
            <w:r>
              <w:rPr>
                <w:rFonts w:ascii="Times New Roman" w:hAnsi="Times New Roman"/>
                <w:sz w:val="22"/>
              </w:rPr>
              <w:t>Security</w:t>
            </w:r>
          </w:p>
        </w:tc>
        <w:tc>
          <w:tcPr>
            <w:tcW w:type="dxa" w:w="1872"/>
          </w:tcPr>
          <w:p>
            <w:r>
              <w:rPr>
                <w:rFonts w:ascii="Times New Roman" w:hAnsi="Times New Roman"/>
                <w:sz w:val="22"/>
              </w:rPr>
              <w:t>Store API keys, DB credentials, JWT secrets securely</w:t>
            </w:r>
          </w:p>
        </w:tc>
        <w:tc>
          <w:tcPr>
            <w:tcW w:type="dxa" w:w="1872"/>
          </w:tcPr>
          <w:p>
            <w:r>
              <w:rPr>
                <w:rFonts w:ascii="Times New Roman" w:hAnsi="Times New Roman"/>
                <w:sz w:val="22"/>
              </w:rPr>
              <w:t>Authentication, AI Processing</w:t>
            </w:r>
          </w:p>
        </w:tc>
      </w:tr>
      <w:tr>
        <w:tc>
          <w:tcPr>
            <w:tcW w:type="dxa" w:w="1872"/>
          </w:tcPr>
          <w:p>
            <w:r>
              <w:rPr>
                <w:rFonts w:ascii="Times New Roman" w:hAnsi="Times New Roman"/>
                <w:sz w:val="22"/>
              </w:rPr>
              <w:t>9</w:t>
            </w:r>
          </w:p>
        </w:tc>
        <w:tc>
          <w:tcPr>
            <w:tcW w:type="dxa" w:w="1872"/>
          </w:tcPr>
          <w:p>
            <w:r>
              <w:rPr>
                <w:rFonts w:ascii="Times New Roman" w:hAnsi="Times New Roman"/>
                <w:sz w:val="22"/>
              </w:rPr>
              <w:t>Amazon CloudWatch</w:t>
            </w:r>
          </w:p>
        </w:tc>
        <w:tc>
          <w:tcPr>
            <w:tcW w:type="dxa" w:w="1872"/>
          </w:tcPr>
          <w:p>
            <w:r>
              <w:rPr>
                <w:rFonts w:ascii="Times New Roman" w:hAnsi="Times New Roman"/>
                <w:sz w:val="22"/>
              </w:rPr>
              <w:t>Monitoring</w:t>
            </w:r>
          </w:p>
        </w:tc>
        <w:tc>
          <w:tcPr>
            <w:tcW w:type="dxa" w:w="1872"/>
          </w:tcPr>
          <w:p>
            <w:r>
              <w:rPr>
                <w:rFonts w:ascii="Times New Roman" w:hAnsi="Times New Roman"/>
                <w:sz w:val="22"/>
              </w:rPr>
              <w:t>Application logs, metrics, alarms, and dashboards</w:t>
            </w:r>
          </w:p>
        </w:tc>
        <w:tc>
          <w:tcPr>
            <w:tcW w:type="dxa" w:w="1872"/>
          </w:tcPr>
          <w:p>
            <w:r>
              <w:rPr>
                <w:rFonts w:ascii="Times New Roman" w:hAnsi="Times New Roman"/>
                <w:sz w:val="22"/>
              </w:rPr>
              <w:t>All modules</w:t>
            </w:r>
          </w:p>
        </w:tc>
      </w:tr>
      <w:tr>
        <w:tc>
          <w:tcPr>
            <w:tcW w:type="dxa" w:w="1872"/>
          </w:tcPr>
          <w:p>
            <w:r>
              <w:rPr>
                <w:rFonts w:ascii="Times New Roman" w:hAnsi="Times New Roman"/>
                <w:sz w:val="22"/>
              </w:rPr>
              <w:t>10</w:t>
            </w:r>
          </w:p>
        </w:tc>
        <w:tc>
          <w:tcPr>
            <w:tcW w:type="dxa" w:w="1872"/>
          </w:tcPr>
          <w:p>
            <w:r>
              <w:rPr>
                <w:rFonts w:ascii="Times New Roman" w:hAnsi="Times New Roman"/>
                <w:sz w:val="22"/>
              </w:rPr>
              <w:t>AWS IAM</w:t>
            </w:r>
          </w:p>
        </w:tc>
        <w:tc>
          <w:tcPr>
            <w:tcW w:type="dxa" w:w="1872"/>
          </w:tcPr>
          <w:p>
            <w:r>
              <w:rPr>
                <w:rFonts w:ascii="Times New Roman" w:hAnsi="Times New Roman"/>
                <w:sz w:val="22"/>
              </w:rPr>
              <w:t>Security</w:t>
            </w:r>
          </w:p>
        </w:tc>
        <w:tc>
          <w:tcPr>
            <w:tcW w:type="dxa" w:w="1872"/>
          </w:tcPr>
          <w:p>
            <w:r>
              <w:rPr>
                <w:rFonts w:ascii="Times New Roman" w:hAnsi="Times New Roman"/>
                <w:sz w:val="22"/>
              </w:rPr>
              <w:t>Fine-grained service permissions, least-privilege access</w:t>
            </w:r>
          </w:p>
        </w:tc>
        <w:tc>
          <w:tcPr>
            <w:tcW w:type="dxa" w:w="1872"/>
          </w:tcPr>
          <w:p>
            <w:r>
              <w:rPr>
                <w:rFonts w:ascii="Times New Roman" w:hAnsi="Times New Roman"/>
                <w:sz w:val="22"/>
              </w:rPr>
              <w:t>All modules</w:t>
            </w:r>
          </w:p>
        </w:tc>
      </w:tr>
      <w:tr>
        <w:tc>
          <w:tcPr>
            <w:tcW w:type="dxa" w:w="1872"/>
          </w:tcPr>
          <w:p>
            <w:r>
              <w:rPr>
                <w:rFonts w:ascii="Times New Roman" w:hAnsi="Times New Roman"/>
                <w:sz w:val="22"/>
              </w:rPr>
              <w:t>11</w:t>
            </w:r>
          </w:p>
        </w:tc>
        <w:tc>
          <w:tcPr>
            <w:tcW w:type="dxa" w:w="1872"/>
          </w:tcPr>
          <w:p>
            <w:r>
              <w:rPr>
                <w:rFonts w:ascii="Times New Roman" w:hAnsi="Times New Roman"/>
                <w:sz w:val="22"/>
              </w:rPr>
              <w:t>Amazon VPC</w:t>
            </w:r>
          </w:p>
        </w:tc>
        <w:tc>
          <w:tcPr>
            <w:tcW w:type="dxa" w:w="1872"/>
          </w:tcPr>
          <w:p>
            <w:r>
              <w:rPr>
                <w:rFonts w:ascii="Times New Roman" w:hAnsi="Times New Roman"/>
                <w:sz w:val="22"/>
              </w:rPr>
              <w:t>Networking</w:t>
            </w:r>
          </w:p>
        </w:tc>
        <w:tc>
          <w:tcPr>
            <w:tcW w:type="dxa" w:w="1872"/>
          </w:tcPr>
          <w:p>
            <w:r>
              <w:rPr>
                <w:rFonts w:ascii="Times New Roman" w:hAnsi="Times New Roman"/>
                <w:sz w:val="22"/>
              </w:rPr>
              <w:t>Network isolation, private subnets, security groups</w:t>
            </w:r>
          </w:p>
        </w:tc>
        <w:tc>
          <w:tcPr>
            <w:tcW w:type="dxa" w:w="1872"/>
          </w:tcPr>
          <w:p>
            <w:r>
              <w:rPr>
                <w:rFonts w:ascii="Times New Roman" w:hAnsi="Times New Roman"/>
                <w:sz w:val="22"/>
              </w:rPr>
              <w:t>All modules</w:t>
            </w:r>
          </w:p>
        </w:tc>
      </w:tr>
      <w:tr>
        <w:tc>
          <w:tcPr>
            <w:tcW w:type="dxa" w:w="1872"/>
          </w:tcPr>
          <w:p>
            <w:r>
              <w:rPr>
                <w:rFonts w:ascii="Times New Roman" w:hAnsi="Times New Roman"/>
                <w:sz w:val="22"/>
              </w:rPr>
              <w:t>12</w:t>
            </w:r>
          </w:p>
        </w:tc>
        <w:tc>
          <w:tcPr>
            <w:tcW w:type="dxa" w:w="1872"/>
          </w:tcPr>
          <w:p>
            <w:r>
              <w:rPr>
                <w:rFonts w:ascii="Times New Roman" w:hAnsi="Times New Roman"/>
                <w:sz w:val="22"/>
              </w:rPr>
              <w:t>AWS SageMaker</w:t>
            </w:r>
          </w:p>
        </w:tc>
        <w:tc>
          <w:tcPr>
            <w:tcW w:type="dxa" w:w="1872"/>
          </w:tcPr>
          <w:p>
            <w:r>
              <w:rPr>
                <w:rFonts w:ascii="Times New Roman" w:hAnsi="Times New Roman"/>
                <w:sz w:val="22"/>
              </w:rPr>
              <w:t>ML Service</w:t>
            </w:r>
          </w:p>
        </w:tc>
        <w:tc>
          <w:tcPr>
            <w:tcW w:type="dxa" w:w="1872"/>
          </w:tcPr>
          <w:p>
            <w:r>
              <w:rPr>
                <w:rFonts w:ascii="Times New Roman" w:hAnsi="Times New Roman"/>
                <w:sz w:val="22"/>
              </w:rPr>
              <w:t>Train and deploy XGBoost risk prediction models</w:t>
            </w:r>
          </w:p>
        </w:tc>
        <w:tc>
          <w:tcPr>
            <w:tcW w:type="dxa" w:w="1872"/>
          </w:tcPr>
          <w:p>
            <w:r>
              <w:rPr>
                <w:rFonts w:ascii="Times New Roman" w:hAnsi="Times New Roman"/>
                <w:sz w:val="22"/>
              </w:rPr>
              <w:t>Risk Assessment</w:t>
            </w:r>
          </w:p>
        </w:tc>
      </w:tr>
      <w:tr>
        <w:tc>
          <w:tcPr>
            <w:tcW w:type="dxa" w:w="1872"/>
          </w:tcPr>
          <w:p>
            <w:r>
              <w:rPr>
                <w:rFonts w:ascii="Times New Roman" w:hAnsi="Times New Roman"/>
                <w:sz w:val="22"/>
              </w:rPr>
              <w:t>13</w:t>
            </w:r>
          </w:p>
        </w:tc>
        <w:tc>
          <w:tcPr>
            <w:tcW w:type="dxa" w:w="1872"/>
          </w:tcPr>
          <w:p>
            <w:r>
              <w:rPr>
                <w:rFonts w:ascii="Times New Roman" w:hAnsi="Times New Roman"/>
                <w:sz w:val="22"/>
              </w:rPr>
              <w:t>AWS Certificate Manager</w:t>
            </w:r>
          </w:p>
        </w:tc>
        <w:tc>
          <w:tcPr>
            <w:tcW w:type="dxa" w:w="1872"/>
          </w:tcPr>
          <w:p>
            <w:r>
              <w:rPr>
                <w:rFonts w:ascii="Times New Roman" w:hAnsi="Times New Roman"/>
                <w:sz w:val="22"/>
              </w:rPr>
              <w:t>Security</w:t>
            </w:r>
          </w:p>
        </w:tc>
        <w:tc>
          <w:tcPr>
            <w:tcW w:type="dxa" w:w="1872"/>
          </w:tcPr>
          <w:p>
            <w:r>
              <w:rPr>
                <w:rFonts w:ascii="Times New Roman" w:hAnsi="Times New Roman"/>
                <w:sz w:val="22"/>
              </w:rPr>
              <w:t>SSL/TLS certificates for HTTPS</w:t>
            </w:r>
          </w:p>
        </w:tc>
        <w:tc>
          <w:tcPr>
            <w:tcW w:type="dxa" w:w="1872"/>
          </w:tcPr>
          <w:p>
            <w:r>
              <w:rPr>
                <w:rFonts w:ascii="Times New Roman" w:hAnsi="Times New Roman"/>
                <w:sz w:val="22"/>
              </w:rPr>
              <w:t>Frontend, API</w:t>
            </w:r>
          </w:p>
        </w:tc>
      </w:tr>
      <w:tr>
        <w:tc>
          <w:tcPr>
            <w:tcW w:type="dxa" w:w="1872"/>
          </w:tcPr>
          <w:p>
            <w:r>
              <w:rPr>
                <w:rFonts w:ascii="Times New Roman" w:hAnsi="Times New Roman"/>
                <w:sz w:val="22"/>
              </w:rPr>
              <w:t>14</w:t>
            </w:r>
          </w:p>
        </w:tc>
        <w:tc>
          <w:tcPr>
            <w:tcW w:type="dxa" w:w="1872"/>
          </w:tcPr>
          <w:p>
            <w:r>
              <w:rPr>
                <w:rFonts w:ascii="Times New Roman" w:hAnsi="Times New Roman"/>
                <w:sz w:val="22"/>
              </w:rPr>
              <w:t>Amazon Route 53</w:t>
            </w:r>
          </w:p>
        </w:tc>
        <w:tc>
          <w:tcPr>
            <w:tcW w:type="dxa" w:w="1872"/>
          </w:tcPr>
          <w:p>
            <w:r>
              <w:rPr>
                <w:rFonts w:ascii="Times New Roman" w:hAnsi="Times New Roman"/>
                <w:sz w:val="22"/>
              </w:rPr>
              <w:t>DNS</w:t>
            </w:r>
          </w:p>
        </w:tc>
        <w:tc>
          <w:tcPr>
            <w:tcW w:type="dxa" w:w="1872"/>
          </w:tcPr>
          <w:p>
            <w:r>
              <w:rPr>
                <w:rFonts w:ascii="Times New Roman" w:hAnsi="Times New Roman"/>
                <w:sz w:val="22"/>
              </w:rPr>
              <w:t>Domain management and DNS routing</w:t>
            </w:r>
          </w:p>
        </w:tc>
        <w:tc>
          <w:tcPr>
            <w:tcW w:type="dxa" w:w="1872"/>
          </w:tcPr>
          <w:p>
            <w:r>
              <w:rPr>
                <w:rFonts w:ascii="Times New Roman" w:hAnsi="Times New Roman"/>
                <w:sz w:val="22"/>
              </w:rPr>
              <w:t>All modules</w:t>
            </w:r>
          </w:p>
        </w:tc>
      </w:tr>
      <w:tr>
        <w:tc>
          <w:tcPr>
            <w:tcW w:type="dxa" w:w="1872"/>
          </w:tcPr>
          <w:p>
            <w:r>
              <w:rPr>
                <w:rFonts w:ascii="Times New Roman" w:hAnsi="Times New Roman"/>
                <w:sz w:val="22"/>
              </w:rPr>
              <w:t>15</w:t>
            </w:r>
          </w:p>
        </w:tc>
        <w:tc>
          <w:tcPr>
            <w:tcW w:type="dxa" w:w="1872"/>
          </w:tcPr>
          <w:p>
            <w:r>
              <w:rPr>
                <w:rFonts w:ascii="Times New Roman" w:hAnsi="Times New Roman"/>
                <w:sz w:val="22"/>
              </w:rPr>
              <w:t>GitHub Actions + ECR</w:t>
            </w:r>
          </w:p>
        </w:tc>
        <w:tc>
          <w:tcPr>
            <w:tcW w:type="dxa" w:w="1872"/>
          </w:tcPr>
          <w:p>
            <w:r>
              <w:rPr>
                <w:rFonts w:ascii="Times New Roman" w:hAnsi="Times New Roman"/>
                <w:sz w:val="22"/>
              </w:rPr>
              <w:t>DevOps</w:t>
            </w:r>
          </w:p>
        </w:tc>
        <w:tc>
          <w:tcPr>
            <w:tcW w:type="dxa" w:w="1872"/>
          </w:tcPr>
          <w:p>
            <w:r>
              <w:rPr>
                <w:rFonts w:ascii="Times New Roman" w:hAnsi="Times New Roman"/>
                <w:sz w:val="22"/>
              </w:rPr>
              <w:t>Automated CI/CD pipeline</w:t>
            </w:r>
          </w:p>
        </w:tc>
        <w:tc>
          <w:tcPr>
            <w:tcW w:type="dxa" w:w="1872"/>
          </w:tcPr>
          <w:p>
            <w:r>
              <w:rPr>
                <w:rFonts w:ascii="Times New Roman" w:hAnsi="Times New Roman"/>
                <w:sz w:val="22"/>
              </w:rPr>
              <w:t>Deployment</w:t>
            </w:r>
          </w:p>
        </w:tc>
      </w:tr>
    </w:tbl>
    <w:p/>
    <w:p>
      <w:pPr>
        <w:pStyle w:val="Heading2"/>
      </w:pPr>
      <w:r>
        <w:t>Service Category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Category</w:t>
            </w:r>
          </w:p>
        </w:tc>
        <w:tc>
          <w:tcPr>
            <w:tcW w:type="dxa" w:w="3120"/>
          </w:tcPr>
          <w:p>
            <w:r>
              <w:rPr>
                <w:rFonts w:ascii="Times New Roman" w:hAnsi="Times New Roman"/>
                <w:b/>
                <w:sz w:val="22"/>
              </w:rPr>
              <w:t>Services</w:t>
            </w:r>
          </w:p>
        </w:tc>
        <w:tc>
          <w:tcPr>
            <w:tcW w:type="dxa" w:w="3120"/>
          </w:tcPr>
          <w:p>
            <w:r>
              <w:rPr>
                <w:rFonts w:ascii="Times New Roman" w:hAnsi="Times New Roman"/>
                <w:b/>
                <w:sz w:val="22"/>
              </w:rPr>
              <w:t>Count</w:t>
            </w:r>
          </w:p>
        </w:tc>
      </w:tr>
      <w:tr>
        <w:tc>
          <w:tcPr>
            <w:tcW w:type="dxa" w:w="3120"/>
          </w:tcPr>
          <w:p>
            <w:r>
              <w:rPr>
                <w:rFonts w:ascii="Times New Roman" w:hAnsi="Times New Roman"/>
                <w:sz w:val="22"/>
              </w:rPr>
              <w:t>Compute</w:t>
            </w:r>
          </w:p>
        </w:tc>
        <w:tc>
          <w:tcPr>
            <w:tcW w:type="dxa" w:w="3120"/>
          </w:tcPr>
          <w:p>
            <w:r>
              <w:rPr>
                <w:rFonts w:ascii="Times New Roman" w:hAnsi="Times New Roman"/>
                <w:sz w:val="22"/>
              </w:rPr>
              <w:t>ECS, SageMaker</w:t>
            </w:r>
          </w:p>
        </w:tc>
        <w:tc>
          <w:tcPr>
            <w:tcW w:type="dxa" w:w="3120"/>
          </w:tcPr>
          <w:p>
            <w:r>
              <w:rPr>
                <w:rFonts w:ascii="Times New Roman" w:hAnsi="Times New Roman"/>
                <w:sz w:val="22"/>
              </w:rPr>
              <w:t>2</w:t>
            </w:r>
          </w:p>
        </w:tc>
      </w:tr>
      <w:tr>
        <w:tc>
          <w:tcPr>
            <w:tcW w:type="dxa" w:w="3120"/>
          </w:tcPr>
          <w:p>
            <w:r>
              <w:rPr>
                <w:rFonts w:ascii="Times New Roman" w:hAnsi="Times New Roman"/>
                <w:sz w:val="22"/>
              </w:rPr>
              <w:t>Storage</w:t>
            </w:r>
          </w:p>
        </w:tc>
        <w:tc>
          <w:tcPr>
            <w:tcW w:type="dxa" w:w="3120"/>
          </w:tcPr>
          <w:p>
            <w:r>
              <w:rPr>
                <w:rFonts w:ascii="Times New Roman" w:hAnsi="Times New Roman"/>
                <w:sz w:val="22"/>
              </w:rPr>
              <w:t>S3</w:t>
            </w:r>
          </w:p>
        </w:tc>
        <w:tc>
          <w:tcPr>
            <w:tcW w:type="dxa" w:w="3120"/>
          </w:tcPr>
          <w:p>
            <w:r>
              <w:rPr>
                <w:rFonts w:ascii="Times New Roman" w:hAnsi="Times New Roman"/>
                <w:sz w:val="22"/>
              </w:rPr>
              <w:t>1</w:t>
            </w:r>
          </w:p>
        </w:tc>
      </w:tr>
      <w:tr>
        <w:tc>
          <w:tcPr>
            <w:tcW w:type="dxa" w:w="3120"/>
          </w:tcPr>
          <w:p>
            <w:r>
              <w:rPr>
                <w:rFonts w:ascii="Times New Roman" w:hAnsi="Times New Roman"/>
                <w:sz w:val="22"/>
              </w:rPr>
              <w:t>Database</w:t>
            </w:r>
          </w:p>
        </w:tc>
        <w:tc>
          <w:tcPr>
            <w:tcW w:type="dxa" w:w="3120"/>
          </w:tcPr>
          <w:p>
            <w:r>
              <w:rPr>
                <w:rFonts w:ascii="Times New Roman" w:hAnsi="Times New Roman"/>
                <w:sz w:val="22"/>
              </w:rPr>
              <w:t>RDS PostgreSQL</w:t>
            </w:r>
          </w:p>
        </w:tc>
        <w:tc>
          <w:tcPr>
            <w:tcW w:type="dxa" w:w="3120"/>
          </w:tcPr>
          <w:p>
            <w:r>
              <w:rPr>
                <w:rFonts w:ascii="Times New Roman" w:hAnsi="Times New Roman"/>
                <w:sz w:val="22"/>
              </w:rPr>
              <w:t>1</w:t>
            </w:r>
          </w:p>
        </w:tc>
      </w:tr>
      <w:tr>
        <w:tc>
          <w:tcPr>
            <w:tcW w:type="dxa" w:w="3120"/>
          </w:tcPr>
          <w:p>
            <w:r>
              <w:rPr>
                <w:rFonts w:ascii="Times New Roman" w:hAnsi="Times New Roman"/>
                <w:sz w:val="22"/>
              </w:rPr>
              <w:t>Cache</w:t>
            </w:r>
          </w:p>
        </w:tc>
        <w:tc>
          <w:tcPr>
            <w:tcW w:type="dxa" w:w="3120"/>
          </w:tcPr>
          <w:p>
            <w:r>
              <w:rPr>
                <w:rFonts w:ascii="Times New Roman" w:hAnsi="Times New Roman"/>
                <w:sz w:val="22"/>
              </w:rPr>
              <w:t>ElastiCache Redis</w:t>
            </w:r>
          </w:p>
        </w:tc>
        <w:tc>
          <w:tcPr>
            <w:tcW w:type="dxa" w:w="3120"/>
          </w:tcPr>
          <w:p>
            <w:r>
              <w:rPr>
                <w:rFonts w:ascii="Times New Roman" w:hAnsi="Times New Roman"/>
                <w:sz w:val="22"/>
              </w:rPr>
              <w:t>1</w:t>
            </w:r>
          </w:p>
        </w:tc>
      </w:tr>
      <w:tr>
        <w:tc>
          <w:tcPr>
            <w:tcW w:type="dxa" w:w="3120"/>
          </w:tcPr>
          <w:p>
            <w:r>
              <w:rPr>
                <w:rFonts w:ascii="Times New Roman" w:hAnsi="Times New Roman"/>
                <w:sz w:val="22"/>
              </w:rPr>
              <w:t>Networking</w:t>
            </w:r>
          </w:p>
        </w:tc>
        <w:tc>
          <w:tcPr>
            <w:tcW w:type="dxa" w:w="3120"/>
          </w:tcPr>
          <w:p>
            <w:r>
              <w:rPr>
                <w:rFonts w:ascii="Times New Roman" w:hAnsi="Times New Roman"/>
                <w:sz w:val="22"/>
              </w:rPr>
              <w:t>ALB, VPC, Route 53, CloudFront</w:t>
            </w:r>
          </w:p>
        </w:tc>
        <w:tc>
          <w:tcPr>
            <w:tcW w:type="dxa" w:w="3120"/>
          </w:tcPr>
          <w:p>
            <w:r>
              <w:rPr>
                <w:rFonts w:ascii="Times New Roman" w:hAnsi="Times New Roman"/>
                <w:sz w:val="22"/>
              </w:rPr>
              <w:t>4</w:t>
            </w:r>
          </w:p>
        </w:tc>
      </w:tr>
      <w:tr>
        <w:tc>
          <w:tcPr>
            <w:tcW w:type="dxa" w:w="3120"/>
          </w:tcPr>
          <w:p>
            <w:r>
              <w:rPr>
                <w:rFonts w:ascii="Times New Roman" w:hAnsi="Times New Roman"/>
                <w:sz w:val="22"/>
              </w:rPr>
              <w:t>Security</w:t>
            </w:r>
          </w:p>
        </w:tc>
        <w:tc>
          <w:tcPr>
            <w:tcW w:type="dxa" w:w="3120"/>
          </w:tcPr>
          <w:p>
            <w:r>
              <w:rPr>
                <w:rFonts w:ascii="Times New Roman" w:hAnsi="Times New Roman"/>
                <w:sz w:val="22"/>
              </w:rPr>
              <w:t>IAM, Secrets Manager, ACM</w:t>
            </w:r>
          </w:p>
        </w:tc>
        <w:tc>
          <w:tcPr>
            <w:tcW w:type="dxa" w:w="3120"/>
          </w:tcPr>
          <w:p>
            <w:r>
              <w:rPr>
                <w:rFonts w:ascii="Times New Roman" w:hAnsi="Times New Roman"/>
                <w:sz w:val="22"/>
              </w:rPr>
              <w:t>3</w:t>
            </w:r>
          </w:p>
        </w:tc>
      </w:tr>
      <w:tr>
        <w:tc>
          <w:tcPr>
            <w:tcW w:type="dxa" w:w="3120"/>
          </w:tcPr>
          <w:p>
            <w:r>
              <w:rPr>
                <w:rFonts w:ascii="Times New Roman" w:hAnsi="Times New Roman"/>
                <w:sz w:val="22"/>
              </w:rPr>
              <w:t>Monitoring</w:t>
            </w:r>
          </w:p>
        </w:tc>
        <w:tc>
          <w:tcPr>
            <w:tcW w:type="dxa" w:w="3120"/>
          </w:tcPr>
          <w:p>
            <w:r>
              <w:rPr>
                <w:rFonts w:ascii="Times New Roman" w:hAnsi="Times New Roman"/>
                <w:sz w:val="22"/>
              </w:rPr>
              <w:t>CloudWatch</w:t>
            </w:r>
          </w:p>
        </w:tc>
        <w:tc>
          <w:tcPr>
            <w:tcW w:type="dxa" w:w="3120"/>
          </w:tcPr>
          <w:p>
            <w:r>
              <w:rPr>
                <w:rFonts w:ascii="Times New Roman" w:hAnsi="Times New Roman"/>
                <w:sz w:val="22"/>
              </w:rPr>
              <w:t>1</w:t>
            </w:r>
          </w:p>
        </w:tc>
      </w:tr>
      <w:tr>
        <w:tc>
          <w:tcPr>
            <w:tcW w:type="dxa" w:w="3120"/>
          </w:tcPr>
          <w:p>
            <w:r>
              <w:rPr>
                <w:rFonts w:ascii="Times New Roman" w:hAnsi="Times New Roman"/>
                <w:sz w:val="22"/>
              </w:rPr>
              <w:t>DevOps</w:t>
            </w:r>
          </w:p>
        </w:tc>
        <w:tc>
          <w:tcPr>
            <w:tcW w:type="dxa" w:w="3120"/>
          </w:tcPr>
          <w:p>
            <w:r>
              <w:rPr>
                <w:rFonts w:ascii="Times New Roman" w:hAnsi="Times New Roman"/>
                <w:sz w:val="22"/>
              </w:rPr>
              <w:t>ECR, GitHub Actions</w:t>
            </w:r>
          </w:p>
        </w:tc>
        <w:tc>
          <w:tcPr>
            <w:tcW w:type="dxa" w:w="3120"/>
          </w:tcPr>
          <w:p>
            <w:r>
              <w:rPr>
                <w:rFonts w:ascii="Times New Roman" w:hAnsi="Times New Roman"/>
                <w:sz w:val="22"/>
              </w:rPr>
              <w:t>2</w:t>
            </w:r>
          </w:p>
        </w:tc>
      </w:tr>
    </w:tbl>
    <w:p/>
    <w:p>
      <w:pPr>
        <w:pStyle w:val="Heading1"/>
      </w:pPr>
      <w:r>
        <w:t>4. Selection and Justification of Cloud Service Provider</w:t>
      </w:r>
    </w:p>
    <w:p>
      <w:pPr>
        <w:pStyle w:val="Heading2"/>
      </w:pPr>
      <w:r>
        <w:t>4.1 Provider Selected: Amazon Web Services (AWS)</w:t>
      </w:r>
    </w:p>
    <w:p>
      <w:pPr>
        <w:pStyle w:val="Heading2"/>
      </w:pPr>
      <w:r>
        <w:t>4.2 Comparative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Criteria</w:t>
            </w:r>
          </w:p>
        </w:tc>
        <w:tc>
          <w:tcPr>
            <w:tcW w:type="dxa" w:w="2340"/>
          </w:tcPr>
          <w:p>
            <w:r>
              <w:rPr>
                <w:rFonts w:ascii="Times New Roman" w:hAnsi="Times New Roman"/>
                <w:b/>
                <w:sz w:val="22"/>
              </w:rPr>
              <w:t>AWS</w:t>
            </w:r>
          </w:p>
        </w:tc>
        <w:tc>
          <w:tcPr>
            <w:tcW w:type="dxa" w:w="2340"/>
          </w:tcPr>
          <w:p>
            <w:r>
              <w:rPr>
                <w:rFonts w:ascii="Times New Roman" w:hAnsi="Times New Roman"/>
                <w:b/>
                <w:sz w:val="22"/>
              </w:rPr>
              <w:t>Azure</w:t>
            </w:r>
          </w:p>
        </w:tc>
        <w:tc>
          <w:tcPr>
            <w:tcW w:type="dxa" w:w="2340"/>
          </w:tcPr>
          <w:p>
            <w:r>
              <w:rPr>
                <w:rFonts w:ascii="Times New Roman" w:hAnsi="Times New Roman"/>
                <w:b/>
                <w:sz w:val="22"/>
              </w:rPr>
              <w:t>GCP</w:t>
            </w:r>
          </w:p>
        </w:tc>
      </w:tr>
      <w:tr>
        <w:tc>
          <w:tcPr>
            <w:tcW w:type="dxa" w:w="2340"/>
          </w:tcPr>
          <w:p>
            <w:r>
              <w:rPr>
                <w:rFonts w:ascii="Times New Roman" w:hAnsi="Times New Roman"/>
                <w:sz w:val="22"/>
              </w:rPr>
              <w:t>Container Service</w:t>
            </w:r>
          </w:p>
        </w:tc>
        <w:tc>
          <w:tcPr>
            <w:tcW w:type="dxa" w:w="2340"/>
          </w:tcPr>
          <w:p>
            <w:r>
              <w:rPr>
                <w:rFonts w:ascii="Times New Roman" w:hAnsi="Times New Roman"/>
                <w:sz w:val="22"/>
              </w:rPr>
              <w:t>ECS/EKS (mature, native)</w:t>
            </w:r>
          </w:p>
        </w:tc>
        <w:tc>
          <w:tcPr>
            <w:tcW w:type="dxa" w:w="2340"/>
          </w:tcPr>
          <w:p>
            <w:r>
              <w:rPr>
                <w:rFonts w:ascii="Times New Roman" w:hAnsi="Times New Roman"/>
                <w:sz w:val="22"/>
              </w:rPr>
              <w:t>AKS (Kubernetes only)</w:t>
            </w:r>
          </w:p>
        </w:tc>
        <w:tc>
          <w:tcPr>
            <w:tcW w:type="dxa" w:w="2340"/>
          </w:tcPr>
          <w:p>
            <w:r>
              <w:rPr>
                <w:rFonts w:ascii="Times New Roman" w:hAnsi="Times New Roman"/>
                <w:sz w:val="22"/>
              </w:rPr>
              <w:t>Cloud Run / GKE</w:t>
            </w:r>
          </w:p>
        </w:tc>
      </w:tr>
      <w:tr>
        <w:tc>
          <w:tcPr>
            <w:tcW w:type="dxa" w:w="2340"/>
          </w:tcPr>
          <w:p>
            <w:r>
              <w:rPr>
                <w:rFonts w:ascii="Times New Roman" w:hAnsi="Times New Roman"/>
                <w:sz w:val="22"/>
              </w:rPr>
              <w:t>PostgreSQL + pgvector</w:t>
            </w:r>
          </w:p>
        </w:tc>
        <w:tc>
          <w:tcPr>
            <w:tcW w:type="dxa" w:w="2340"/>
          </w:tcPr>
          <w:p>
            <w:r>
              <w:rPr>
                <w:rFonts w:ascii="Times New Roman" w:hAnsi="Times New Roman"/>
                <w:sz w:val="22"/>
              </w:rPr>
              <w:t>RDS (fully supported)</w:t>
            </w:r>
          </w:p>
        </w:tc>
        <w:tc>
          <w:tcPr>
            <w:tcW w:type="dxa" w:w="2340"/>
          </w:tcPr>
          <w:p>
            <w:r>
              <w:rPr>
                <w:rFonts w:ascii="Times New Roman" w:hAnsi="Times New Roman"/>
                <w:sz w:val="22"/>
              </w:rPr>
              <w:t>Azure DB for PostgreSQL</w:t>
            </w:r>
          </w:p>
        </w:tc>
        <w:tc>
          <w:tcPr>
            <w:tcW w:type="dxa" w:w="2340"/>
          </w:tcPr>
          <w:p>
            <w:r>
              <w:rPr>
                <w:rFonts w:ascii="Times New Roman" w:hAnsi="Times New Roman"/>
                <w:sz w:val="22"/>
              </w:rPr>
              <w:t>Cloud SQL</w:t>
            </w:r>
          </w:p>
        </w:tc>
      </w:tr>
      <w:tr>
        <w:tc>
          <w:tcPr>
            <w:tcW w:type="dxa" w:w="2340"/>
          </w:tcPr>
          <w:p>
            <w:r>
              <w:rPr>
                <w:rFonts w:ascii="Times New Roman" w:hAnsi="Times New Roman"/>
                <w:sz w:val="22"/>
              </w:rPr>
              <w:t>Object Storage</w:t>
            </w:r>
          </w:p>
        </w:tc>
        <w:tc>
          <w:tcPr>
            <w:tcW w:type="dxa" w:w="2340"/>
          </w:tcPr>
          <w:p>
            <w:r>
              <w:rPr>
                <w:rFonts w:ascii="Times New Roman" w:hAnsi="Times New Roman"/>
                <w:sz w:val="22"/>
              </w:rPr>
              <w:t>S3 (industry standard)</w:t>
            </w:r>
          </w:p>
        </w:tc>
        <w:tc>
          <w:tcPr>
            <w:tcW w:type="dxa" w:w="2340"/>
          </w:tcPr>
          <w:p>
            <w:r>
              <w:rPr>
                <w:rFonts w:ascii="Times New Roman" w:hAnsi="Times New Roman"/>
                <w:sz w:val="22"/>
              </w:rPr>
              <w:t>Blob Storage</w:t>
            </w:r>
          </w:p>
        </w:tc>
        <w:tc>
          <w:tcPr>
            <w:tcW w:type="dxa" w:w="2340"/>
          </w:tcPr>
          <w:p>
            <w:r>
              <w:rPr>
                <w:rFonts w:ascii="Times New Roman" w:hAnsi="Times New Roman"/>
                <w:sz w:val="22"/>
              </w:rPr>
              <w:t>Cloud Storage</w:t>
            </w:r>
          </w:p>
        </w:tc>
      </w:tr>
      <w:tr>
        <w:tc>
          <w:tcPr>
            <w:tcW w:type="dxa" w:w="2340"/>
          </w:tcPr>
          <w:p>
            <w:r>
              <w:rPr>
                <w:rFonts w:ascii="Times New Roman" w:hAnsi="Times New Roman"/>
                <w:sz w:val="22"/>
              </w:rPr>
              <w:t>ML Platform</w:t>
            </w:r>
          </w:p>
        </w:tc>
        <w:tc>
          <w:tcPr>
            <w:tcW w:type="dxa" w:w="2340"/>
          </w:tcPr>
          <w:p>
            <w:r>
              <w:rPr>
                <w:rFonts w:ascii="Times New Roman" w:hAnsi="Times New Roman"/>
                <w:sz w:val="22"/>
              </w:rPr>
              <w:t>SageMaker (end-to-end)</w:t>
            </w:r>
          </w:p>
        </w:tc>
        <w:tc>
          <w:tcPr>
            <w:tcW w:type="dxa" w:w="2340"/>
          </w:tcPr>
          <w:p>
            <w:r>
              <w:rPr>
                <w:rFonts w:ascii="Times New Roman" w:hAnsi="Times New Roman"/>
                <w:sz w:val="22"/>
              </w:rPr>
              <w:t>Azure ML</w:t>
            </w:r>
          </w:p>
        </w:tc>
        <w:tc>
          <w:tcPr>
            <w:tcW w:type="dxa" w:w="2340"/>
          </w:tcPr>
          <w:p>
            <w:r>
              <w:rPr>
                <w:rFonts w:ascii="Times New Roman" w:hAnsi="Times New Roman"/>
                <w:sz w:val="22"/>
              </w:rPr>
              <w:t>Vertex AI</w:t>
            </w:r>
          </w:p>
        </w:tc>
      </w:tr>
      <w:tr>
        <w:tc>
          <w:tcPr>
            <w:tcW w:type="dxa" w:w="2340"/>
          </w:tcPr>
          <w:p>
            <w:r>
              <w:rPr>
                <w:rFonts w:ascii="Times New Roman" w:hAnsi="Times New Roman"/>
                <w:sz w:val="22"/>
              </w:rPr>
              <w:t>Healthcare Compliance</w:t>
            </w:r>
          </w:p>
        </w:tc>
        <w:tc>
          <w:tcPr>
            <w:tcW w:type="dxa" w:w="2340"/>
          </w:tcPr>
          <w:p>
            <w:r>
              <w:rPr>
                <w:rFonts w:ascii="Times New Roman" w:hAnsi="Times New Roman"/>
                <w:sz w:val="22"/>
              </w:rPr>
              <w:t>HIPAA eligible</w:t>
            </w:r>
          </w:p>
        </w:tc>
        <w:tc>
          <w:tcPr>
            <w:tcW w:type="dxa" w:w="2340"/>
          </w:tcPr>
          <w:p>
            <w:r>
              <w:rPr>
                <w:rFonts w:ascii="Times New Roman" w:hAnsi="Times New Roman"/>
                <w:sz w:val="22"/>
              </w:rPr>
              <w:t>HIPAA BAA available</w:t>
            </w:r>
          </w:p>
        </w:tc>
        <w:tc>
          <w:tcPr>
            <w:tcW w:type="dxa" w:w="2340"/>
          </w:tcPr>
          <w:p>
            <w:r>
              <w:rPr>
                <w:rFonts w:ascii="Times New Roman" w:hAnsi="Times New Roman"/>
                <w:sz w:val="22"/>
              </w:rPr>
              <w:t>HIPAA compliant</w:t>
            </w:r>
          </w:p>
        </w:tc>
      </w:tr>
      <w:tr>
        <w:tc>
          <w:tcPr>
            <w:tcW w:type="dxa" w:w="2340"/>
          </w:tcPr>
          <w:p>
            <w:r>
              <w:rPr>
                <w:rFonts w:ascii="Times New Roman" w:hAnsi="Times New Roman"/>
                <w:sz w:val="22"/>
              </w:rPr>
              <w:t>India Region</w:t>
            </w:r>
          </w:p>
        </w:tc>
        <w:tc>
          <w:tcPr>
            <w:tcW w:type="dxa" w:w="2340"/>
          </w:tcPr>
          <w:p>
            <w:r>
              <w:rPr>
                <w:rFonts w:ascii="Times New Roman" w:hAnsi="Times New Roman"/>
                <w:sz w:val="22"/>
              </w:rPr>
              <w:t>Mumbai, Hyderabad</w:t>
            </w:r>
          </w:p>
        </w:tc>
        <w:tc>
          <w:tcPr>
            <w:tcW w:type="dxa" w:w="2340"/>
          </w:tcPr>
          <w:p>
            <w:r>
              <w:rPr>
                <w:rFonts w:ascii="Times New Roman" w:hAnsi="Times New Roman"/>
                <w:sz w:val="22"/>
              </w:rPr>
              <w:t>Pune, Mumbai, Chennai</w:t>
            </w:r>
          </w:p>
        </w:tc>
        <w:tc>
          <w:tcPr>
            <w:tcW w:type="dxa" w:w="2340"/>
          </w:tcPr>
          <w:p>
            <w:r>
              <w:rPr>
                <w:rFonts w:ascii="Times New Roman" w:hAnsi="Times New Roman"/>
                <w:sz w:val="22"/>
              </w:rPr>
              <w:t>Mumbai</w:t>
            </w:r>
          </w:p>
        </w:tc>
      </w:tr>
      <w:tr>
        <w:tc>
          <w:tcPr>
            <w:tcW w:type="dxa" w:w="2340"/>
          </w:tcPr>
          <w:p>
            <w:r>
              <w:rPr>
                <w:rFonts w:ascii="Times New Roman" w:hAnsi="Times New Roman"/>
                <w:sz w:val="22"/>
              </w:rPr>
              <w:t>Market Share</w:t>
            </w:r>
          </w:p>
        </w:tc>
        <w:tc>
          <w:tcPr>
            <w:tcW w:type="dxa" w:w="2340"/>
          </w:tcPr>
          <w:p>
            <w:r>
              <w:rPr>
                <w:rFonts w:ascii="Times New Roman" w:hAnsi="Times New Roman"/>
                <w:sz w:val="22"/>
              </w:rPr>
              <w:t>31% (market leader)</w:t>
            </w:r>
          </w:p>
        </w:tc>
        <w:tc>
          <w:tcPr>
            <w:tcW w:type="dxa" w:w="2340"/>
          </w:tcPr>
          <w:p>
            <w:r>
              <w:rPr>
                <w:rFonts w:ascii="Times New Roman" w:hAnsi="Times New Roman"/>
                <w:sz w:val="22"/>
              </w:rPr>
              <w:t>25%</w:t>
            </w:r>
          </w:p>
        </w:tc>
        <w:tc>
          <w:tcPr>
            <w:tcW w:type="dxa" w:w="2340"/>
          </w:tcPr>
          <w:p>
            <w:r>
              <w:rPr>
                <w:rFonts w:ascii="Times New Roman" w:hAnsi="Times New Roman"/>
                <w:sz w:val="22"/>
              </w:rPr>
              <w:t>11%</w:t>
            </w:r>
          </w:p>
        </w:tc>
      </w:tr>
    </w:tbl>
    <w:p/>
    <w:p>
      <w:pPr>
        <w:pStyle w:val="Heading2"/>
      </w:pPr>
      <w:r>
        <w:t>4.3 Justification</w:t>
      </w:r>
    </w:p>
    <w:p>
      <w:pPr>
        <w:jc w:val="both"/>
      </w:pPr>
      <w:r>
        <w:rPr>
          <w:rFonts w:ascii="Times New Roman" w:hAnsi="Times New Roman"/>
          <w:sz w:val="24"/>
        </w:rPr>
      </w:r>
      <w:r>
        <w:rPr>
          <w:rFonts w:ascii="Times New Roman" w:hAnsi="Times New Roman"/>
          <w:b/>
          <w:sz w:val="24"/>
        </w:rPr>
        <w:t>1. S3 API Compatibility:</w:t>
      </w:r>
      <w:r>
        <w:rPr>
          <w:rFonts w:ascii="Times New Roman" w:hAnsi="Times New Roman"/>
          <w:sz w:val="24"/>
        </w:rPr>
        <w:t xml:space="preserve"> The application uses boto3 (AWS SDK) with MinIO for local development. MinIO is S3-compatible, meaning the same code works in production on AWS S3 without modification — zero migration effort.</w:t>
      </w:r>
    </w:p>
    <w:p>
      <w:pPr>
        <w:jc w:val="both"/>
      </w:pPr>
      <w:r>
        <w:rPr>
          <w:rFonts w:ascii="Times New Roman" w:hAnsi="Times New Roman"/>
          <w:sz w:val="24"/>
        </w:rPr>
      </w:r>
      <w:r>
        <w:rPr>
          <w:rFonts w:ascii="Times New Roman" w:hAnsi="Times New Roman"/>
          <w:b/>
          <w:sz w:val="24"/>
        </w:rPr>
        <w:t>2. Mature Container Orchestration:</w:t>
      </w:r>
      <w:r>
        <w:rPr>
          <w:rFonts w:ascii="Times New Roman" w:hAnsi="Times New Roman"/>
          <w:sz w:val="24"/>
        </w:rPr>
        <w:t xml:space="preserve"> Amazon ECS with Fargate eliminates server management. The project already has Dockerfiles and a GitHub Actions workflow targeting ECS deployment, making AWS the natural production target.</w:t>
      </w:r>
    </w:p>
    <w:p>
      <w:pPr>
        <w:jc w:val="both"/>
      </w:pPr>
      <w:r>
        <w:rPr>
          <w:rFonts w:ascii="Times New Roman" w:hAnsi="Times New Roman"/>
          <w:sz w:val="24"/>
        </w:rPr>
      </w:r>
      <w:r>
        <w:rPr>
          <w:rFonts w:ascii="Times New Roman" w:hAnsi="Times New Roman"/>
          <w:b/>
          <w:sz w:val="24"/>
        </w:rPr>
        <w:t>3. pgvector Support on RDS:</w:t>
      </w:r>
      <w:r>
        <w:rPr>
          <w:rFonts w:ascii="Times New Roman" w:hAnsi="Times New Roman"/>
          <w:sz w:val="24"/>
        </w:rPr>
        <w:t xml:space="preserve"> The RAG-based AI assistant requires vector similarity search. RDS PostgreSQL supports pgvector natively, eliminating the need for a separate vector database service.</w:t>
      </w:r>
    </w:p>
    <w:p>
      <w:pPr>
        <w:jc w:val="both"/>
      </w:pPr>
      <w:r>
        <w:rPr>
          <w:rFonts w:ascii="Times New Roman" w:hAnsi="Times New Roman"/>
          <w:sz w:val="24"/>
        </w:rPr>
      </w:r>
      <w:r>
        <w:rPr>
          <w:rFonts w:ascii="Times New Roman" w:hAnsi="Times New Roman"/>
          <w:b/>
          <w:sz w:val="24"/>
        </w:rPr>
        <w:t>4. HIPAA Compliance:</w:t>
      </w:r>
      <w:r>
        <w:rPr>
          <w:rFonts w:ascii="Times New Roman" w:hAnsi="Times New Roman"/>
          <w:sz w:val="24"/>
        </w:rPr>
        <w:t xml:space="preserve"> AWS provides Business Associate Agreements and HIPAA-eligible services across its stack — essential for a healthcare application handling sensitive patient data.</w:t>
      </w:r>
    </w:p>
    <w:p>
      <w:pPr>
        <w:jc w:val="both"/>
      </w:pPr>
      <w:r>
        <w:rPr>
          <w:rFonts w:ascii="Times New Roman" w:hAnsi="Times New Roman"/>
          <w:sz w:val="24"/>
        </w:rPr>
      </w:r>
      <w:r>
        <w:rPr>
          <w:rFonts w:ascii="Times New Roman" w:hAnsi="Times New Roman"/>
          <w:b/>
          <w:sz w:val="24"/>
        </w:rPr>
        <w:t>5. Indian Data Centre:</w:t>
      </w:r>
      <w:r>
        <w:rPr>
          <w:rFonts w:ascii="Times New Roman" w:hAnsi="Times New Roman"/>
          <w:sz w:val="24"/>
        </w:rPr>
        <w:t xml:space="preserve"> AWS Mumbai (ap-south-1) ensures low latency for Indian users and supports data residency requirements.</w:t>
      </w:r>
    </w:p>
    <w:p>
      <w:pPr>
        <w:jc w:val="both"/>
      </w:pPr>
      <w:r>
        <w:rPr>
          <w:rFonts w:ascii="Times New Roman" w:hAnsi="Times New Roman"/>
          <w:sz w:val="24"/>
        </w:rPr>
      </w:r>
      <w:r>
        <w:rPr>
          <w:rFonts w:ascii="Times New Roman" w:hAnsi="Times New Roman"/>
          <w:b/>
          <w:sz w:val="24"/>
        </w:rPr>
        <w:t>6. Cost-Effective Scaling:</w:t>
      </w:r>
      <w:r>
        <w:rPr>
          <w:rFonts w:ascii="Times New Roman" w:hAnsi="Times New Roman"/>
          <w:sz w:val="24"/>
        </w:rPr>
        <w:t xml:space="preserve"> ECS Fargate (pay per second), S3 (pay per GB), and RDS (right-sized instances) scale costs proportionally with usage. The AWS Free Tier supports initial deployment.</w:t>
      </w:r>
    </w:p>
    <w:p>
      <w:pPr>
        <w:jc w:val="both"/>
      </w:pPr>
      <w:r>
        <w:rPr>
          <w:rFonts w:ascii="Times New Roman" w:hAnsi="Times New Roman"/>
          <w:sz w:val="24"/>
        </w:rPr>
      </w:r>
      <w:r>
        <w:rPr>
          <w:rFonts w:ascii="Times New Roman" w:hAnsi="Times New Roman"/>
          <w:b/>
          <w:sz w:val="24"/>
        </w:rPr>
        <w:t>7. Ecosystem &amp; Documentation:</w:t>
      </w:r>
      <w:r>
        <w:rPr>
          <w:rFonts w:ascii="Times New Roman" w:hAnsi="Times New Roman"/>
          <w:sz w:val="24"/>
        </w:rPr>
        <w:t xml:space="preserve"> Largest community, most extensive documentation, and broadest third-party integration support among all cloud providers.</w:t>
      </w:r>
    </w:p>
    <w:p>
      <w:pPr>
        <w:pStyle w:val="Heading1"/>
      </w:pPr>
      <w:r>
        <w:t>5. Description of Selected Cloud Services and Features</w:t>
      </w:r>
    </w:p>
    <w:p>
      <w:pPr>
        <w:pStyle w:val="Heading2"/>
      </w:pPr>
      <w:r>
        <w:t>5.1 Amazon ECS with Fargate</w:t>
      </w:r>
    </w:p>
    <w:p>
      <w:pPr>
        <w:jc w:val="both"/>
      </w:pPr>
      <w:r>
        <w:rPr>
          <w:rFonts w:ascii="Times New Roman" w:hAnsi="Times New Roman"/>
          <w:sz w:val="24"/>
        </w:rPr>
        <w:t>Amazon ECS is a fully managed container orchestration service. With Fargate, containers run without managing EC2 instances.</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Fargate serverless launch, service auto-scaling (2–4 tasks based on CPU), task definitions for resource allocation, ALB integration for traffic distribution, rolling deployments for zero downtime.</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FastAPI backend and React/Nginx frontend run as separate ECS services, deployed via GitHub Actions CI/CD pipeline.</w:t>
      </w:r>
    </w:p>
    <w:p>
      <w:pPr>
        <w:pStyle w:val="Heading2"/>
      </w:pPr>
      <w:r>
        <w:t>5.2 Amazon RDS for PostgreSQL</w:t>
      </w:r>
    </w:p>
    <w:p>
      <w:pPr>
        <w:jc w:val="both"/>
      </w:pPr>
      <w:r>
        <w:rPr>
          <w:rFonts w:ascii="Times New Roman" w:hAnsi="Times New Roman"/>
          <w:sz w:val="24"/>
        </w:rPr>
        <w:t>Managed relational database handling provisioning, patching, backup, and failover for PostgreSQL 16.</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pgvector extension for vector search, automated daily backups with 35-day point-in-time recovery, Multi-AZ synchronous replication, AES-256 encryption at rest via KMS, read replicas for analytics offloading.</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Stores all application data — users, profiles, documents metadata, health events, risk assessments, embeddings, and chat history via async SQLAlchemy (asyncpg).</w:t>
      </w:r>
    </w:p>
    <w:p>
      <w:pPr>
        <w:pStyle w:val="Heading2"/>
      </w:pPr>
      <w:r>
        <w:t>5.3 Amazon S3</w:t>
      </w:r>
    </w:p>
    <w:p>
      <w:pPr>
        <w:jc w:val="both"/>
      </w:pPr>
      <w:r>
        <w:rPr>
          <w:rFonts w:ascii="Times New Roman" w:hAnsi="Times New Roman"/>
          <w:sz w:val="24"/>
        </w:rPr>
        <w:t>Object storage with 99.999999999% (11 nines) durability and unlimited capacity.</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Prefix-based organization (`patients/{id}/{year}/{month}/filename`), pre-signed URLs for secure temporary access, server-side encryption (SSE-S3), versioning for deletion protection, lifecycle policies for cost optimization.</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All medical documents (prescriptions, lab reports, discharge summaries) stored via boto3 — identical code used with MinIO locally and S3 in production.</w:t>
      </w:r>
    </w:p>
    <w:p>
      <w:pPr>
        <w:pStyle w:val="Heading2"/>
      </w:pPr>
      <w:r>
        <w:t>5.4 Amazon ElastiCache for Redis</w:t>
      </w:r>
    </w:p>
    <w:p>
      <w:pPr>
        <w:jc w:val="both"/>
      </w:pPr>
      <w:r>
        <w:rPr>
          <w:rFonts w:ascii="Times New Roman" w:hAnsi="Times New Roman"/>
          <w:sz w:val="24"/>
        </w:rPr>
        <w:t>Fully managed Redis with sub-millisecond response times.</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Response caching for dashboard statistics, Celery message broker for async document processing, task result backend, Multi-AZ automatic failover.</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Powers both the caching layer and background task queue for AI document processing workers.</w:t>
      </w:r>
    </w:p>
    <w:p>
      <w:pPr>
        <w:pStyle w:val="Heading2"/>
      </w:pPr>
      <w:r>
        <w:t>5.5 Amazon CloudFront</w:t>
      </w:r>
    </w:p>
    <w:p>
      <w:pPr>
        <w:jc w:val="both"/>
      </w:pPr>
      <w:r>
        <w:rPr>
          <w:rFonts w:ascii="Times New Roman" w:hAnsi="Times New Roman"/>
          <w:sz w:val="24"/>
        </w:rPr>
        <w:t>Global CDN with 450+ edge locations for low-latency content delivery.</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Static asset caching (JS, CSS, images), HTTPS enforcement via ACM integration, cache invalidation on deployments, origin failover.</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Distributes the production React frontend globally; proxies API requests to the ALB.</w:t>
      </w:r>
    </w:p>
    <w:p>
      <w:pPr>
        <w:pStyle w:val="Heading2"/>
      </w:pPr>
      <w:r>
        <w:t>5.6 AWS Application Load Balancer</w:t>
      </w:r>
    </w:p>
    <w:p>
      <w:pPr>
        <w:jc w:val="both"/>
      </w:pPr>
      <w:r>
        <w:rPr>
          <w:rFonts w:ascii="Times New Roman" w:hAnsi="Times New Roman"/>
          <w:sz w:val="24"/>
        </w:rPr>
        <w:t>Layer 7 load balancer with content-based routing.</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Path-based routing (`/api/*` → backend, `/*` → frontend), health checks on `/api/v1/health`, SSL termination, WebSocket support.</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Single entry point distributing traffic between backend and frontend ECS services.</w:t>
      </w:r>
    </w:p>
    <w:p>
      <w:pPr>
        <w:pStyle w:val="Heading2"/>
      </w:pPr>
      <w:r>
        <w:t>5.7 AWS SageMaker</w:t>
      </w:r>
    </w:p>
    <w:p>
      <w:pPr>
        <w:jc w:val="both"/>
      </w:pPr>
      <w:r>
        <w:rPr>
          <w:rFonts w:ascii="Times New Roman" w:hAnsi="Times New Roman"/>
          <w:sz w:val="24"/>
        </w:rPr>
        <w:t>End-to-end machine learning platform for training and deploying models.</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Training jobs for XGBoost on healthcare datasets (UCI Heart Disease, Pima Diabetes, CKD), model registry for versioning, real-time inference endpoints, native SHAP explainability.</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Powers the risk assessment module — trains models and serves predictions that the backend stores with contributing factors and recommendations.</w:t>
      </w:r>
    </w:p>
    <w:p>
      <w:pPr>
        <w:pStyle w:val="Heading2"/>
      </w:pPr>
      <w:r>
        <w:t>5.8 Amazon CloudWatch</w:t>
      </w:r>
    </w:p>
    <w:p>
      <w:pPr>
        <w:jc w:val="both"/>
      </w:pPr>
      <w:r>
        <w:rPr>
          <w:rFonts w:ascii="Times New Roman" w:hAnsi="Times New Roman"/>
          <w:sz w:val="24"/>
        </w:rPr>
        <w:t>Unified monitoring for logs, metrics, and alarms.</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Centralized application logs from ECS containers, custom metrics (processing time, success rate), automated alarms via SNS, Container Insights for resource utilization.</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Provides observability for a healthcare platform where processing failures directly impact patient experience.</w:t>
      </w:r>
    </w:p>
    <w:p>
      <w:pPr>
        <w:pStyle w:val="Heading2"/>
      </w:pPr>
      <w:r>
        <w:t>5.9 Amazon VPC</w:t>
      </w:r>
    </w:p>
    <w:p>
      <w:pPr>
        <w:jc w:val="both"/>
      </w:pPr>
      <w:r>
        <w:rPr>
          <w:rFonts w:ascii="Times New Roman" w:hAnsi="Times New Roman"/>
          <w:sz w:val="24"/>
        </w:rPr>
        <w:t>Logically isolated network with controlled access.</w:t>
      </w:r>
    </w:p>
    <w:p>
      <w:pPr>
        <w:jc w:val="both"/>
      </w:pPr>
      <w:r>
        <w:rPr>
          <w:rFonts w:ascii="Times New Roman" w:hAnsi="Times New Roman"/>
          <w:sz w:val="24"/>
        </w:rPr>
      </w:r>
      <w:r>
        <w:rPr>
          <w:rFonts w:ascii="Times New Roman" w:hAnsi="Times New Roman"/>
          <w:b/>
          <w:sz w:val="24"/>
        </w:rPr>
        <w:t>Features used:</w:t>
      </w:r>
      <w:r>
        <w:rPr>
          <w:rFonts w:ascii="Times New Roman" w:hAnsi="Times New Roman"/>
          <w:sz w:val="24"/>
        </w:rPr>
        <w:t xml:space="preserve"> Public/private subnet architecture, security groups (RDS only accepts backend connections), NAT Gateway for outbound API calls (OpenAI), VPC endpoints for S3 private access.</w:t>
      </w:r>
    </w:p>
    <w:p>
      <w:pPr>
        <w:jc w:val="both"/>
      </w:pPr>
      <w:r>
        <w:rPr>
          <w:rFonts w:ascii="Times New Roman" w:hAnsi="Times New Roman"/>
          <w:sz w:val="24"/>
        </w:rPr>
      </w:r>
      <w:r>
        <w:rPr>
          <w:rFonts w:ascii="Times New Roman" w:hAnsi="Times New Roman"/>
          <w:b/>
          <w:sz w:val="24"/>
        </w:rPr>
        <w:t>Project relevance:</w:t>
      </w:r>
      <w:r>
        <w:rPr>
          <w:rFonts w:ascii="Times New Roman" w:hAnsi="Times New Roman"/>
          <w:sz w:val="24"/>
        </w:rPr>
        <w:t xml:space="preserve"> Ensures patient data in RDS and S3 is never directly internet-accessible — all access through authenticated application layer.</w:t>
      </w:r>
    </w:p>
    <w:p>
      <w:pPr>
        <w:pStyle w:val="Heading1"/>
      </w:pPr>
      <w:r>
        <w:t>6. Proposed Cloud Architecture Diagram</w:t>
      </w:r>
    </w:p>
    <w:p>
      <w:pPr>
        <w:pStyle w:val="Heading2"/>
      </w:pPr>
      <w:r>
        <w:t>6.1 Architecture Diagram</w:t>
      </w:r>
    </w:p>
    <w:p>
      <w:pPr>
        <w:jc w:val="left"/>
      </w:pPr>
      <w:r>
        <w:rPr>
          <w:rFonts w:ascii="Courier New" w:hAnsi="Courier New"/>
          <w:sz w:val="16"/>
        </w:rPr>
        <w:t>┌─────────────────────────────────────────────────────────────────┐</w:t>
        <w:br/>
        <w:t>│                         INTERNET (Users)                         │</w:t>
        <w:br/>
        <w:t>└────────────────────────────────┬────────────────────────────────┘</w:t>
        <w:br/>
        <w:t xml:space="preserve">                                 │</w:t>
        <w:br/>
        <w:t xml:space="preserve">                        ┌────────▼────────┐</w:t>
        <w:br/>
        <w:t xml:space="preserve">                        │    Route 53     │</w:t>
        <w:br/>
        <w:t xml:space="preserve">                        │     (DNS)       │</w:t>
        <w:br/>
        <w:t xml:space="preserve">                        └────────┬────────┘</w:t>
        <w:br/>
        <w:t xml:space="preserve">                                 │</w:t>
        <w:br/>
        <w:t xml:space="preserve">                        ┌────────▼────────┐</w:t>
        <w:br/>
        <w:t xml:space="preserve">                        │   CloudFront    │</w:t>
        <w:br/>
        <w:t xml:space="preserve">                        │  (CDN + HTTPS)  │</w:t>
        <w:br/>
        <w:t xml:space="preserve">                        └────────┬────────┘</w:t>
        <w:br/>
        <w:t xml:space="preserve">                                 │</w:t>
        <w:br/>
        <w:t>┌────────────────────────────────┼────────────────────────────────┐</w:t>
        <w:br/>
        <w:t>│  VPC (ap-south-1)              │                                 │</w:t>
        <w:br/>
        <w:t>│                                │                                 │</w:t>
        <w:br/>
        <w:t>│  ┌─── PUBLIC SUBNETS ──────────┼──────────────────────────┐     │</w:t>
        <w:br/>
        <w:t>│  │              ┌──────────────▼─────────────┐            │     │</w:t>
        <w:br/>
        <w:t>│  │              │  Application Load Balancer │            │     │</w:t>
        <w:br/>
        <w:t>│  │              └──────┬────────────┬────────┘            │     │</w:t>
        <w:br/>
        <w:t>│  └─────────────────────┼────────────┼─────────────────────┘     │</w:t>
        <w:br/>
        <w:t>│                        │ /api/*     │ /*                         │</w:t>
        <w:br/>
        <w:t>│  ┌─── PRIVATE SUBNETS ─┼────────────┼─────────────────────┐     │</w:t>
        <w:br/>
        <w:t>│  │         ┌───────────▼──┐   ┌────▼──────────────┐      │     │</w:t>
        <w:br/>
        <w:t>│  │         │ ECS Fargate  │   │  ECS Fargate      │      │     │</w:t>
        <w:br/>
        <w:t>│  │         │ Backend      │   │  Frontend         │      │     │</w:t>
        <w:br/>
        <w:t>│  │         │ (FastAPI)    │   │  (React+Nginx)    │      │     │</w:t>
        <w:br/>
        <w:t>│  │         └──┬───┬───┬───┘   └───────────────────┘      │     │</w:t>
        <w:br/>
        <w:t>│  │            │   │   │                                   │     │</w:t>
        <w:br/>
        <w:t>│  │   ┌────────┘   │   └────────────┐                     │     │</w:t>
        <w:br/>
        <w:t>│  │   │            │                │                     │     │</w:t>
        <w:br/>
        <w:t>│  │   ▼            ▼                ▼                     │     │</w:t>
        <w:br/>
        <w:t>│  │ ┌──────┐  ┌──────────┐  ┌────────────┐               │     │</w:t>
        <w:br/>
        <w:t>│  │ │ RDS  │  │ElastiCache│  │  S3 Bucket │               │     │</w:t>
        <w:br/>
        <w:t>│  │ │Postgres│ │  Redis   │  │ (Documents)│               │     │</w:t>
        <w:br/>
        <w:t>│  │ │pgvector│ │          │  │            │               │     │</w:t>
        <w:br/>
        <w:t>│  │ │Multi-AZ│ │          │  │            │               │     │</w:t>
        <w:br/>
        <w:t>│  │ └──────┘  └──────────┘  └────────────┘               │     │</w:t>
        <w:br/>
        <w:t>│  │                                                        │     │</w:t>
        <w:br/>
        <w:t>│  │ ┌────────────┐  ┌──────────────┐                      │     │</w:t>
        <w:br/>
        <w:t>│  │ │ SageMaker  │  │ NAT Gateway  │                      │     │</w:t>
        <w:br/>
        <w:t>│  │ │(ML Models) │  │(OpenAI calls)│                      │     │</w:t>
        <w:br/>
        <w:t>│  │ └────────────┘  └──────────────┘                      │     │</w:t>
        <w:br/>
        <w:t>│  └────────────────────────────────────────────────────────┘     │</w:t>
        <w:br/>
        <w:t>└─────────────────────────────────────────────────────────────────┘</w:t>
        <w:br/>
        <w:br/>
        <w:t xml:space="preserve">    ┌──────────┐  ┌────────────────┐  ┌─────┐  ┌──────────┐</w:t>
        <w:br/>
        <w:t xml:space="preserve">    │CloudWatch│  │Secrets Manager │  │ IAM │  │   ECR    │</w:t>
        <w:br/>
        <w:t xml:space="preserve">    │(Monitor) │  │ (Credentials)  │  │     │  │(Images)  │</w:t>
        <w:br/>
        <w:t xml:space="preserve">    └──────────┘  └────────────────┘  └─────┘  └──────────┘</w:t>
        <w:br/>
        <w:br/>
        <w:t xml:space="preserve">    ┌─────────────────────────────────────────────────────┐</w:t>
        <w:br/>
        <w:t xml:space="preserve">    │   CI/CD: GitHub Actions → ECR → ECS Deployment      │</w:t>
        <w:br/>
        <w:t xml:space="preserve">    └─────────────────────────────────────────────────────┘</w:t>
      </w:r>
    </w:p>
    <w:p>
      <w:pPr>
        <w:pStyle w:val="Heading2"/>
      </w:pPr>
      <w:r>
        <w:t>6.2 Data Flow</w:t>
      </w:r>
    </w:p>
    <w:p>
      <w:pPr>
        <w:pStyle w:val="ListNumber"/>
      </w:pPr>
      <w:r>
        <w:rPr>
          <w:rFonts w:ascii="Times New Roman" w:hAnsi="Times New Roman"/>
          <w:sz w:val="24"/>
        </w:rPr>
      </w:r>
      <w:r>
        <w:rPr>
          <w:rFonts w:ascii="Times New Roman" w:hAnsi="Times New Roman"/>
          <w:b/>
          <w:sz w:val="24"/>
        </w:rPr>
        <w:t>DNS Resolution:</w:t>
      </w:r>
      <w:r>
        <w:rPr>
          <w:rFonts w:ascii="Times New Roman" w:hAnsi="Times New Roman"/>
          <w:sz w:val="24"/>
        </w:rPr>
        <w:t xml:space="preserve"> User accesses the platform; Route 53 resolves to CloudFront.</w:t>
      </w:r>
    </w:p>
    <w:p>
      <w:pPr>
        <w:pStyle w:val="ListNumber"/>
      </w:pPr>
      <w:r>
        <w:rPr>
          <w:rFonts w:ascii="Times New Roman" w:hAnsi="Times New Roman"/>
          <w:sz w:val="24"/>
        </w:rPr>
      </w:r>
      <w:r>
        <w:rPr>
          <w:rFonts w:ascii="Times New Roman" w:hAnsi="Times New Roman"/>
          <w:b/>
          <w:sz w:val="24"/>
        </w:rPr>
        <w:t>CDN Layer:</w:t>
      </w:r>
      <w:r>
        <w:rPr>
          <w:rFonts w:ascii="Times New Roman" w:hAnsi="Times New Roman"/>
          <w:sz w:val="24"/>
        </w:rPr>
        <w:t xml:space="preserve"> CloudFront serves cached static assets; API requests forwarded to ALB.</w:t>
      </w:r>
    </w:p>
    <w:p>
      <w:pPr>
        <w:pStyle w:val="ListNumber"/>
      </w:pPr>
      <w:r>
        <w:rPr>
          <w:rFonts w:ascii="Times New Roman" w:hAnsi="Times New Roman"/>
          <w:sz w:val="24"/>
        </w:rPr>
      </w:r>
      <w:r>
        <w:rPr>
          <w:rFonts w:ascii="Times New Roman" w:hAnsi="Times New Roman"/>
          <w:b/>
          <w:sz w:val="24"/>
        </w:rPr>
        <w:t>Load Balancing:</w:t>
      </w:r>
      <w:r>
        <w:rPr>
          <w:rFonts w:ascii="Times New Roman" w:hAnsi="Times New Roman"/>
          <w:sz w:val="24"/>
        </w:rPr>
        <w:t xml:space="preserve"> ALB routes `/api/*` to backend, other paths to frontend.</w:t>
      </w:r>
    </w:p>
    <w:p>
      <w:pPr>
        <w:pStyle w:val="ListNumber"/>
      </w:pPr>
      <w:r>
        <w:rPr>
          <w:rFonts w:ascii="Times New Roman" w:hAnsi="Times New Roman"/>
          <w:sz w:val="24"/>
        </w:rPr>
      </w:r>
      <w:r>
        <w:rPr>
          <w:rFonts w:ascii="Times New Roman" w:hAnsi="Times New Roman"/>
          <w:b/>
          <w:sz w:val="24"/>
        </w:rPr>
        <w:t>Application:</w:t>
      </w:r>
      <w:r>
        <w:rPr>
          <w:rFonts w:ascii="Times New Roman" w:hAnsi="Times New Roman"/>
          <w:sz w:val="24"/>
        </w:rPr>
        <w:t xml:space="preserve"> ECS Fargate runs containerized services in private subnets.</w:t>
      </w:r>
    </w:p>
    <w:p>
      <w:pPr>
        <w:pStyle w:val="ListNumber"/>
      </w:pPr>
      <w:r>
        <w:rPr>
          <w:rFonts w:ascii="Times New Roman" w:hAnsi="Times New Roman"/>
          <w:sz w:val="24"/>
        </w:rPr>
      </w:r>
      <w:r>
        <w:rPr>
          <w:rFonts w:ascii="Times New Roman" w:hAnsi="Times New Roman"/>
          <w:b/>
          <w:sz w:val="24"/>
        </w:rPr>
        <w:t>Data Layer:</w:t>
      </w:r>
      <w:r>
        <w:rPr>
          <w:rFonts w:ascii="Times New Roman" w:hAnsi="Times New Roman"/>
          <w:sz w:val="24"/>
        </w:rPr>
        <w:t xml:space="preserve"> Backend communicates with RDS (persistent data), ElastiCache (cache + queue), and S3 (file storage).</w:t>
      </w:r>
    </w:p>
    <w:p>
      <w:pPr>
        <w:pStyle w:val="ListNumber"/>
      </w:pPr>
      <w:r>
        <w:rPr>
          <w:rFonts w:ascii="Times New Roman" w:hAnsi="Times New Roman"/>
          <w:sz w:val="24"/>
        </w:rPr>
      </w:r>
      <w:r>
        <w:rPr>
          <w:rFonts w:ascii="Times New Roman" w:hAnsi="Times New Roman"/>
          <w:b/>
          <w:sz w:val="24"/>
        </w:rPr>
        <w:t>AI Layer:</w:t>
      </w:r>
      <w:r>
        <w:rPr>
          <w:rFonts w:ascii="Times New Roman" w:hAnsi="Times New Roman"/>
          <w:sz w:val="24"/>
        </w:rPr>
        <w:t xml:space="preserve"> Document processing calls OpenAI via NAT Gateway; risk predictions via SageMaker endpoints.</w:t>
      </w:r>
    </w:p>
    <w:p>
      <w:pPr>
        <w:pStyle w:val="ListNumber"/>
      </w:pPr>
      <w:r>
        <w:rPr>
          <w:rFonts w:ascii="Times New Roman" w:hAnsi="Times New Roman"/>
          <w:sz w:val="24"/>
        </w:rPr>
      </w:r>
      <w:r>
        <w:rPr>
          <w:rFonts w:ascii="Times New Roman" w:hAnsi="Times New Roman"/>
          <w:b/>
          <w:sz w:val="24"/>
        </w:rPr>
        <w:t>Security:</w:t>
      </w:r>
      <w:r>
        <w:rPr>
          <w:rFonts w:ascii="Times New Roman" w:hAnsi="Times New Roman"/>
          <w:sz w:val="24"/>
        </w:rPr>
        <w:t xml:space="preserve"> All inter-service traffic within VPC; Secrets Manager provides credentials; CloudWatch monitors health.</w:t>
      </w:r>
    </w:p>
    <w:p>
      <w:pPr>
        <w:pStyle w:val="Heading1"/>
      </w:pPr>
      <w:r>
        <w:t>7. Security Considerations</w:t>
      </w:r>
    </w:p>
    <w:p>
      <w:pPr>
        <w:pStyle w:val="Heading2"/>
      </w:pPr>
      <w:r>
        <w:t>7.1 Authentication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Mechanism</w:t>
            </w:r>
          </w:p>
        </w:tc>
        <w:tc>
          <w:tcPr>
            <w:tcW w:type="dxa" w:w="4680"/>
          </w:tcPr>
          <w:p>
            <w:r>
              <w:rPr>
                <w:rFonts w:ascii="Times New Roman" w:hAnsi="Times New Roman"/>
                <w:b/>
                <w:sz w:val="22"/>
              </w:rPr>
              <w:t>Implementation</w:t>
            </w:r>
          </w:p>
        </w:tc>
      </w:tr>
      <w:tr>
        <w:tc>
          <w:tcPr>
            <w:tcW w:type="dxa" w:w="4680"/>
          </w:tcPr>
          <w:p>
            <w:r>
              <w:rPr>
                <w:rFonts w:ascii="Times New Roman" w:hAnsi="Times New Roman"/>
                <w:sz w:val="22"/>
              </w:rPr>
              <w:t>JWT Tokens</w:t>
            </w:r>
          </w:p>
        </w:tc>
        <w:tc>
          <w:tcPr>
            <w:tcW w:type="dxa" w:w="4680"/>
          </w:tcPr>
          <w:p>
            <w:r>
              <w:rPr>
                <w:rFonts w:ascii="Times New Roman" w:hAnsi="Times New Roman"/>
                <w:sz w:val="22"/>
              </w:rPr>
              <w:t>Access tokens (HS256, 30-min expiry) and refresh tokens (7-day expiry)</w:t>
            </w:r>
          </w:p>
        </w:tc>
      </w:tr>
      <w:tr>
        <w:tc>
          <w:tcPr>
            <w:tcW w:type="dxa" w:w="4680"/>
          </w:tcPr>
          <w:p>
            <w:r>
              <w:rPr>
                <w:rFonts w:ascii="Times New Roman" w:hAnsi="Times New Roman"/>
                <w:sz w:val="22"/>
              </w:rPr>
              <w:t>Password Hashing</w:t>
            </w:r>
          </w:p>
        </w:tc>
        <w:tc>
          <w:tcPr>
            <w:tcW w:type="dxa" w:w="4680"/>
          </w:tcPr>
          <w:p>
            <w:r>
              <w:rPr>
                <w:rFonts w:ascii="Times New Roman" w:hAnsi="Times New Roman"/>
                <w:sz w:val="22"/>
              </w:rPr>
              <w:t>bcrypt with 12 rounds of salting</w:t>
            </w:r>
          </w:p>
        </w:tc>
      </w:tr>
      <w:tr>
        <w:tc>
          <w:tcPr>
            <w:tcW w:type="dxa" w:w="4680"/>
          </w:tcPr>
          <w:p>
            <w:r>
              <w:rPr>
                <w:rFonts w:ascii="Times New Roman" w:hAnsi="Times New Roman"/>
                <w:sz w:val="22"/>
              </w:rPr>
              <w:t>Token Validation</w:t>
            </w:r>
          </w:p>
        </w:tc>
        <w:tc>
          <w:tcPr>
            <w:tcW w:type="dxa" w:w="4680"/>
          </w:tcPr>
          <w:p>
            <w:r>
              <w:rPr>
                <w:rFonts w:ascii="Times New Roman" w:hAnsi="Times New Roman"/>
                <w:sz w:val="22"/>
              </w:rPr>
              <w:t>Every API request validates Bearer token; expired tokens return 401</w:t>
            </w:r>
          </w:p>
        </w:tc>
      </w:tr>
    </w:tbl>
    <w:p/>
    <w:p>
      <w:pPr>
        <w:pStyle w:val="Heading2"/>
      </w:pPr>
      <w:r>
        <w:t>7.2 Authorization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Mechanism</w:t>
            </w:r>
          </w:p>
        </w:tc>
        <w:tc>
          <w:tcPr>
            <w:tcW w:type="dxa" w:w="4680"/>
          </w:tcPr>
          <w:p>
            <w:r>
              <w:rPr>
                <w:rFonts w:ascii="Times New Roman" w:hAnsi="Times New Roman"/>
                <w:b/>
                <w:sz w:val="22"/>
              </w:rPr>
              <w:t>Implementation</w:t>
            </w:r>
          </w:p>
        </w:tc>
      </w:tr>
      <w:tr>
        <w:tc>
          <w:tcPr>
            <w:tcW w:type="dxa" w:w="4680"/>
          </w:tcPr>
          <w:p>
            <w:r>
              <w:rPr>
                <w:rFonts w:ascii="Times New Roman" w:hAnsi="Times New Roman"/>
                <w:sz w:val="22"/>
              </w:rPr>
              <w:t>RBAC</w:t>
            </w:r>
          </w:p>
        </w:tc>
        <w:tc>
          <w:tcPr>
            <w:tcW w:type="dxa" w:w="4680"/>
          </w:tcPr>
          <w:p>
            <w:r>
              <w:rPr>
                <w:rFonts w:ascii="Times New Roman" w:hAnsi="Times New Roman"/>
                <w:sz w:val="22"/>
              </w:rPr>
              <w:t>Three roles — patient, doctor, admin — with distinct permissions</w:t>
            </w:r>
          </w:p>
        </w:tc>
      </w:tr>
      <w:tr>
        <w:tc>
          <w:tcPr>
            <w:tcW w:type="dxa" w:w="4680"/>
          </w:tcPr>
          <w:p>
            <w:r>
              <w:rPr>
                <w:rFonts w:ascii="Times New Roman" w:hAnsi="Times New Roman"/>
                <w:sz w:val="22"/>
              </w:rPr>
              <w:t>Endpoint Enforcement</w:t>
            </w:r>
          </w:p>
        </w:tc>
        <w:tc>
          <w:tcPr>
            <w:tcW w:type="dxa" w:w="4680"/>
          </w:tcPr>
          <w:p>
            <w:r>
              <w:rPr>
                <w:rFonts w:ascii="Times New Roman" w:hAnsi="Times New Roman"/>
                <w:sz w:val="22"/>
              </w:rPr>
              <w:t>`require_role()` dependency prevents unauthorized access</w:t>
            </w:r>
          </w:p>
        </w:tc>
      </w:tr>
      <w:tr>
        <w:tc>
          <w:tcPr>
            <w:tcW w:type="dxa" w:w="4680"/>
          </w:tcPr>
          <w:p>
            <w:r>
              <w:rPr>
                <w:rFonts w:ascii="Times New Roman" w:hAnsi="Times New Roman"/>
                <w:sz w:val="22"/>
              </w:rPr>
              <w:t>Resource Isolation</w:t>
            </w:r>
          </w:p>
        </w:tc>
        <w:tc>
          <w:tcPr>
            <w:tcW w:type="dxa" w:w="4680"/>
          </w:tcPr>
          <w:p>
            <w:r>
              <w:rPr>
                <w:rFonts w:ascii="Times New Roman" w:hAnsi="Times New Roman"/>
                <w:sz w:val="22"/>
              </w:rPr>
              <w:t>Patients access only their own documents; queries filtered by patient_id</w:t>
            </w:r>
          </w:p>
        </w:tc>
      </w:tr>
    </w:tbl>
    <w:p/>
    <w:p>
      <w:pPr>
        <w:pStyle w:val="Heading2"/>
      </w:pPr>
      <w:r>
        <w:t>7.3 Encryption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Layer</w:t>
            </w:r>
          </w:p>
        </w:tc>
        <w:tc>
          <w:tcPr>
            <w:tcW w:type="dxa" w:w="4680"/>
          </w:tcPr>
          <w:p>
            <w:r>
              <w:rPr>
                <w:rFonts w:ascii="Times New Roman" w:hAnsi="Times New Roman"/>
                <w:b/>
                <w:sz w:val="22"/>
              </w:rPr>
              <w:t>Mechanism</w:t>
            </w:r>
          </w:p>
        </w:tc>
      </w:tr>
      <w:tr>
        <w:tc>
          <w:tcPr>
            <w:tcW w:type="dxa" w:w="4680"/>
          </w:tcPr>
          <w:p>
            <w:r>
              <w:rPr>
                <w:rFonts w:ascii="Times New Roman" w:hAnsi="Times New Roman"/>
                <w:sz w:val="22"/>
              </w:rPr>
              <w:t>Data in Transit</w:t>
            </w:r>
          </w:p>
        </w:tc>
        <w:tc>
          <w:tcPr>
            <w:tcW w:type="dxa" w:w="4680"/>
          </w:tcPr>
          <w:p>
            <w:r>
              <w:rPr>
                <w:rFonts w:ascii="Times New Roman" w:hAnsi="Times New Roman"/>
                <w:sz w:val="22"/>
              </w:rPr>
              <w:t>TLS 1.2/1.3 via ALB + AWS Certificate Manager</w:t>
            </w:r>
          </w:p>
        </w:tc>
      </w:tr>
      <w:tr>
        <w:tc>
          <w:tcPr>
            <w:tcW w:type="dxa" w:w="4680"/>
          </w:tcPr>
          <w:p>
            <w:r>
              <w:rPr>
                <w:rFonts w:ascii="Times New Roman" w:hAnsi="Times New Roman"/>
                <w:sz w:val="22"/>
              </w:rPr>
              <w:t>Database at Rest</w:t>
            </w:r>
          </w:p>
        </w:tc>
        <w:tc>
          <w:tcPr>
            <w:tcW w:type="dxa" w:w="4680"/>
          </w:tcPr>
          <w:p>
            <w:r>
              <w:rPr>
                <w:rFonts w:ascii="Times New Roman" w:hAnsi="Times New Roman"/>
                <w:sz w:val="22"/>
              </w:rPr>
              <w:t>AES-256 encryption via AWS KMS</w:t>
            </w:r>
          </w:p>
        </w:tc>
      </w:tr>
      <w:tr>
        <w:tc>
          <w:tcPr>
            <w:tcW w:type="dxa" w:w="4680"/>
          </w:tcPr>
          <w:p>
            <w:r>
              <w:rPr>
                <w:rFonts w:ascii="Times New Roman" w:hAnsi="Times New Roman"/>
                <w:sz w:val="22"/>
              </w:rPr>
              <w:t>Storage at Rest</w:t>
            </w:r>
          </w:p>
        </w:tc>
        <w:tc>
          <w:tcPr>
            <w:tcW w:type="dxa" w:w="4680"/>
          </w:tcPr>
          <w:p>
            <w:r>
              <w:rPr>
                <w:rFonts w:ascii="Times New Roman" w:hAnsi="Times New Roman"/>
                <w:sz w:val="22"/>
              </w:rPr>
              <w:t>S3 Server-Side Encryption (SSE-S3)</w:t>
            </w:r>
          </w:p>
        </w:tc>
      </w:tr>
      <w:tr>
        <w:tc>
          <w:tcPr>
            <w:tcW w:type="dxa" w:w="4680"/>
          </w:tcPr>
          <w:p>
            <w:r>
              <w:rPr>
                <w:rFonts w:ascii="Times New Roman" w:hAnsi="Times New Roman"/>
                <w:sz w:val="22"/>
              </w:rPr>
              <w:t>Cache</w:t>
            </w:r>
          </w:p>
        </w:tc>
        <w:tc>
          <w:tcPr>
            <w:tcW w:type="dxa" w:w="4680"/>
          </w:tcPr>
          <w:p>
            <w:r>
              <w:rPr>
                <w:rFonts w:ascii="Times New Roman" w:hAnsi="Times New Roman"/>
                <w:sz w:val="22"/>
              </w:rPr>
              <w:t>ElastiCache in-transit encryption + AUTH token</w:t>
            </w:r>
          </w:p>
        </w:tc>
      </w:tr>
      <w:tr>
        <w:tc>
          <w:tcPr>
            <w:tcW w:type="dxa" w:w="4680"/>
          </w:tcPr>
          <w:p>
            <w:r>
              <w:rPr>
                <w:rFonts w:ascii="Times New Roman" w:hAnsi="Times New Roman"/>
                <w:sz w:val="22"/>
              </w:rPr>
              <w:t>Secrets</w:t>
            </w:r>
          </w:p>
        </w:tc>
        <w:tc>
          <w:tcPr>
            <w:tcW w:type="dxa" w:w="4680"/>
          </w:tcPr>
          <w:p>
            <w:r>
              <w:rPr>
                <w:rFonts w:ascii="Times New Roman" w:hAnsi="Times New Roman"/>
                <w:sz w:val="22"/>
              </w:rPr>
              <w:t>AWS Secrets Manager with automatic rotation</w:t>
            </w:r>
          </w:p>
        </w:tc>
      </w:tr>
    </w:tbl>
    <w:p/>
    <w:p>
      <w:pPr>
        <w:pStyle w:val="Heading2"/>
      </w:pPr>
      <w:r>
        <w:t>7.4 Network Security</w:t>
      </w:r>
    </w:p>
    <w:p>
      <w:pPr>
        <w:pStyle w:val="ListBullet"/>
      </w:pPr>
      <w:r>
        <w:rPr>
          <w:rFonts w:ascii="Times New Roman" w:hAnsi="Times New Roman"/>
          <w:sz w:val="24"/>
        </w:rPr>
        <w:t>VPC isolation — all resources in private network</w:t>
      </w:r>
    </w:p>
    <w:p>
      <w:pPr>
        <w:pStyle w:val="ListBullet"/>
      </w:pPr>
      <w:r>
        <w:rPr>
          <w:rFonts w:ascii="Times New Roman" w:hAnsi="Times New Roman"/>
          <w:sz w:val="24"/>
        </w:rPr>
        <w:t>Security Groups — RDS only accepts connections from backend ECS (port 5432)</w:t>
      </w:r>
    </w:p>
    <w:p>
      <w:pPr>
        <w:pStyle w:val="ListBullet"/>
      </w:pPr>
      <w:r>
        <w:rPr>
          <w:rFonts w:ascii="Times New Roman" w:hAnsi="Times New Roman"/>
          <w:sz w:val="24"/>
        </w:rPr>
        <w:t>Private Subnets — ECS, RDS, ElastiCache have no public IP</w:t>
      </w:r>
    </w:p>
    <w:p>
      <w:pPr>
        <w:pStyle w:val="ListBullet"/>
      </w:pPr>
      <w:r>
        <w:rPr>
          <w:rFonts w:ascii="Times New Roman" w:hAnsi="Times New Roman"/>
          <w:sz w:val="24"/>
        </w:rPr>
        <w:t>NAT Gateway — outbound access without inbound exposure</w:t>
      </w:r>
    </w:p>
    <w:p>
      <w:pPr>
        <w:pStyle w:val="ListBullet"/>
      </w:pPr>
      <w:r>
        <w:rPr>
          <w:rFonts w:ascii="Times New Roman" w:hAnsi="Times New Roman"/>
          <w:sz w:val="24"/>
        </w:rPr>
        <w:t>VPC Endpoints — S3 accessed via private connection</w:t>
      </w:r>
    </w:p>
    <w:p>
      <w:pPr>
        <w:pStyle w:val="Heading2"/>
      </w:pPr>
      <w:r>
        <w:t>7.5 Backup and Disaster Recovery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Component</w:t>
            </w:r>
          </w:p>
        </w:tc>
        <w:tc>
          <w:tcPr>
            <w:tcW w:type="dxa" w:w="3120"/>
          </w:tcPr>
          <w:p>
            <w:r>
              <w:rPr>
                <w:rFonts w:ascii="Times New Roman" w:hAnsi="Times New Roman"/>
                <w:b/>
                <w:sz w:val="22"/>
              </w:rPr>
              <w:t>Strategy</w:t>
            </w:r>
          </w:p>
        </w:tc>
        <w:tc>
          <w:tcPr>
            <w:tcW w:type="dxa" w:w="3120"/>
          </w:tcPr>
          <w:p>
            <w:r>
              <w:rPr>
                <w:rFonts w:ascii="Times New Roman" w:hAnsi="Times New Roman"/>
                <w:b/>
                <w:sz w:val="22"/>
              </w:rPr>
              <w:t>Recovery</w:t>
            </w:r>
          </w:p>
        </w:tc>
      </w:tr>
      <w:tr>
        <w:tc>
          <w:tcPr>
            <w:tcW w:type="dxa" w:w="3120"/>
          </w:tcPr>
          <w:p>
            <w:r>
              <w:rPr>
                <w:rFonts w:ascii="Times New Roman" w:hAnsi="Times New Roman"/>
                <w:sz w:val="22"/>
              </w:rPr>
              <w:t>RDS</w:t>
            </w:r>
          </w:p>
        </w:tc>
        <w:tc>
          <w:tcPr>
            <w:tcW w:type="dxa" w:w="3120"/>
          </w:tcPr>
          <w:p>
            <w:r>
              <w:rPr>
                <w:rFonts w:ascii="Times New Roman" w:hAnsi="Times New Roman"/>
                <w:sz w:val="22"/>
              </w:rPr>
              <w:t>Automated daily snapshots + continuous logs</w:t>
            </w:r>
          </w:p>
        </w:tc>
        <w:tc>
          <w:tcPr>
            <w:tcW w:type="dxa" w:w="3120"/>
          </w:tcPr>
          <w:p>
            <w:r>
              <w:rPr>
                <w:rFonts w:ascii="Times New Roman" w:hAnsi="Times New Roman"/>
                <w:sz w:val="22"/>
              </w:rPr>
              <w:t>Point-in-time recovery (35-day window)</w:t>
            </w:r>
          </w:p>
        </w:tc>
      </w:tr>
      <w:tr>
        <w:tc>
          <w:tcPr>
            <w:tcW w:type="dxa" w:w="3120"/>
          </w:tcPr>
          <w:p>
            <w:r>
              <w:rPr>
                <w:rFonts w:ascii="Times New Roman" w:hAnsi="Times New Roman"/>
                <w:sz w:val="22"/>
              </w:rPr>
              <w:t>S3</w:t>
            </w:r>
          </w:p>
        </w:tc>
        <w:tc>
          <w:tcPr>
            <w:tcW w:type="dxa" w:w="3120"/>
          </w:tcPr>
          <w:p>
            <w:r>
              <w:rPr>
                <w:rFonts w:ascii="Times New Roman" w:hAnsi="Times New Roman"/>
                <w:sz w:val="22"/>
              </w:rPr>
              <w:t>Versioning enabled</w:t>
            </w:r>
          </w:p>
        </w:tc>
        <w:tc>
          <w:tcPr>
            <w:tcW w:type="dxa" w:w="3120"/>
          </w:tcPr>
          <w:p>
            <w:r>
              <w:rPr>
                <w:rFonts w:ascii="Times New Roman" w:hAnsi="Times New Roman"/>
                <w:sz w:val="22"/>
              </w:rPr>
              <w:t>Restore any previous version</w:t>
            </w:r>
          </w:p>
        </w:tc>
      </w:tr>
      <w:tr>
        <w:tc>
          <w:tcPr>
            <w:tcW w:type="dxa" w:w="3120"/>
          </w:tcPr>
          <w:p>
            <w:r>
              <w:rPr>
                <w:rFonts w:ascii="Times New Roman" w:hAnsi="Times New Roman"/>
                <w:sz w:val="22"/>
              </w:rPr>
              <w:t>ECS</w:t>
            </w:r>
          </w:p>
        </w:tc>
        <w:tc>
          <w:tcPr>
            <w:tcW w:type="dxa" w:w="3120"/>
          </w:tcPr>
          <w:p>
            <w:r>
              <w:rPr>
                <w:rFonts w:ascii="Times New Roman" w:hAnsi="Times New Roman"/>
                <w:sz w:val="22"/>
              </w:rPr>
              <w:t>Task definitions versioned in ECR</w:t>
            </w:r>
          </w:p>
        </w:tc>
        <w:tc>
          <w:tcPr>
            <w:tcW w:type="dxa" w:w="3120"/>
          </w:tcPr>
          <w:p>
            <w:r>
              <w:rPr>
                <w:rFonts w:ascii="Times New Roman" w:hAnsi="Times New Roman"/>
                <w:sz w:val="22"/>
              </w:rPr>
              <w:t>Rollback to previous image tag</w:t>
            </w:r>
          </w:p>
        </w:tc>
      </w:tr>
      <w:tr>
        <w:tc>
          <w:tcPr>
            <w:tcW w:type="dxa" w:w="3120"/>
          </w:tcPr>
          <w:p>
            <w:r>
              <w:rPr>
                <w:rFonts w:ascii="Times New Roman" w:hAnsi="Times New Roman"/>
                <w:sz w:val="22"/>
              </w:rPr>
              <w:t>RTO</w:t>
            </w:r>
          </w:p>
        </w:tc>
        <w:tc>
          <w:tcPr>
            <w:tcW w:type="dxa" w:w="3120"/>
          </w:tcPr>
          <w:p>
            <w:r>
              <w:rPr>
                <w:rFonts w:ascii="Times New Roman" w:hAnsi="Times New Roman"/>
                <w:sz w:val="22"/>
              </w:rPr>
              <w:t>&lt; 5 minutes (Multi-AZ automated failover)</w:t>
            </w:r>
          </w:p>
        </w:tc>
        <w:tc>
          <w:tcPr>
            <w:tcW w:type="dxa" w:w="3120"/>
          </w:tcPr>
          <w:p>
            <w:r>
              <w:rPr>
                <w:rFonts w:ascii="Times New Roman" w:hAnsi="Times New Roman"/>
                <w:sz w:val="22"/>
              </w:rPr>
            </w:r>
          </w:p>
        </w:tc>
      </w:tr>
      <w:tr>
        <w:tc>
          <w:tcPr>
            <w:tcW w:type="dxa" w:w="3120"/>
          </w:tcPr>
          <w:p>
            <w:r>
              <w:rPr>
                <w:rFonts w:ascii="Times New Roman" w:hAnsi="Times New Roman"/>
                <w:sz w:val="22"/>
              </w:rPr>
              <w:t>RPO</w:t>
            </w:r>
          </w:p>
        </w:tc>
        <w:tc>
          <w:tcPr>
            <w:tcW w:type="dxa" w:w="3120"/>
          </w:tcPr>
          <w:p>
            <w:r>
              <w:rPr>
                <w:rFonts w:ascii="Times New Roman" w:hAnsi="Times New Roman"/>
                <w:sz w:val="22"/>
              </w:rPr>
              <w:t>&lt; 1 minute (continuous transaction logs)</w:t>
            </w:r>
          </w:p>
        </w:tc>
        <w:tc>
          <w:tcPr>
            <w:tcW w:type="dxa" w:w="3120"/>
          </w:tcPr>
          <w:p>
            <w:r>
              <w:rPr>
                <w:rFonts w:ascii="Times New Roman" w:hAnsi="Times New Roman"/>
                <w:sz w:val="22"/>
              </w:rPr>
            </w:r>
          </w:p>
        </w:tc>
      </w:tr>
    </w:tbl>
    <w:p/>
    <w:p>
      <w:pPr>
        <w:pStyle w:val="Heading2"/>
      </w:pPr>
      <w:r>
        <w:t>7.6 Monitoring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Tool</w:t>
            </w:r>
          </w:p>
        </w:tc>
        <w:tc>
          <w:tcPr>
            <w:tcW w:type="dxa" w:w="4680"/>
          </w:tcPr>
          <w:p>
            <w:r>
              <w:rPr>
                <w:rFonts w:ascii="Times New Roman" w:hAnsi="Times New Roman"/>
                <w:b/>
                <w:sz w:val="22"/>
              </w:rPr>
              <w:t>Purpose</w:t>
            </w:r>
          </w:p>
        </w:tc>
      </w:tr>
      <w:tr>
        <w:tc>
          <w:tcPr>
            <w:tcW w:type="dxa" w:w="4680"/>
          </w:tcPr>
          <w:p>
            <w:r>
              <w:rPr>
                <w:rFonts w:ascii="Times New Roman" w:hAnsi="Times New Roman"/>
                <w:sz w:val="22"/>
              </w:rPr>
              <w:t>CloudWatch Logs</w:t>
            </w:r>
          </w:p>
        </w:tc>
        <w:tc>
          <w:tcPr>
            <w:tcW w:type="dxa" w:w="4680"/>
          </w:tcPr>
          <w:p>
            <w:r>
              <w:rPr>
                <w:rFonts w:ascii="Times New Roman" w:hAnsi="Times New Roman"/>
                <w:sz w:val="22"/>
              </w:rPr>
              <w:t>Centralized application logs from all ECS containers</w:t>
            </w:r>
          </w:p>
        </w:tc>
      </w:tr>
      <w:tr>
        <w:tc>
          <w:tcPr>
            <w:tcW w:type="dxa" w:w="4680"/>
          </w:tcPr>
          <w:p>
            <w:r>
              <w:rPr>
                <w:rFonts w:ascii="Times New Roman" w:hAnsi="Times New Roman"/>
                <w:sz w:val="22"/>
              </w:rPr>
              <w:t>CloudWatch Alarms</w:t>
            </w:r>
          </w:p>
        </w:tc>
        <w:tc>
          <w:tcPr>
            <w:tcW w:type="dxa" w:w="4680"/>
          </w:tcPr>
          <w:p>
            <w:r>
              <w:rPr>
                <w:rFonts w:ascii="Times New Roman" w:hAnsi="Times New Roman"/>
                <w:sz w:val="22"/>
              </w:rPr>
              <w:t>Alerts when error rate &gt; 5% or response time &gt; 2s</w:t>
            </w:r>
          </w:p>
        </w:tc>
      </w:tr>
      <w:tr>
        <w:tc>
          <w:tcPr>
            <w:tcW w:type="dxa" w:w="4680"/>
          </w:tcPr>
          <w:p>
            <w:r>
              <w:rPr>
                <w:rFonts w:ascii="Times New Roman" w:hAnsi="Times New Roman"/>
                <w:sz w:val="22"/>
              </w:rPr>
              <w:t>AWS CloudTrail</w:t>
            </w:r>
          </w:p>
        </w:tc>
        <w:tc>
          <w:tcPr>
            <w:tcW w:type="dxa" w:w="4680"/>
          </w:tcPr>
          <w:p>
            <w:r>
              <w:rPr>
                <w:rFonts w:ascii="Times New Roman" w:hAnsi="Times New Roman"/>
                <w:sz w:val="22"/>
              </w:rPr>
              <w:t>Audit log of all AWS API calls — who, what, when</w:t>
            </w:r>
          </w:p>
        </w:tc>
      </w:tr>
      <w:tr>
        <w:tc>
          <w:tcPr>
            <w:tcW w:type="dxa" w:w="4680"/>
          </w:tcPr>
          <w:p>
            <w:r>
              <w:rPr>
                <w:rFonts w:ascii="Times New Roman" w:hAnsi="Times New Roman"/>
                <w:sz w:val="22"/>
              </w:rPr>
              <w:t>ECS Health Checks</w:t>
            </w:r>
          </w:p>
        </w:tc>
        <w:tc>
          <w:tcPr>
            <w:tcW w:type="dxa" w:w="4680"/>
          </w:tcPr>
          <w:p>
            <w:r>
              <w:rPr>
                <w:rFonts w:ascii="Times New Roman" w:hAnsi="Times New Roman"/>
                <w:sz w:val="22"/>
              </w:rPr>
              <w:t>ALB probes `/api/v1/health`; unhealthy containers auto-replaced</w:t>
            </w:r>
          </w:p>
        </w:tc>
      </w:tr>
    </w:tbl>
    <w:p/>
    <w:p>
      <w:pPr>
        <w:pStyle w:val="Heading1"/>
      </w:pPr>
      <w:r>
        <w:t>8. Conclusion</w:t>
      </w:r>
    </w:p>
    <w:p>
      <w:pPr>
        <w:jc w:val="both"/>
      </w:pPr>
      <w:r>
        <w:rPr>
          <w:rFonts w:ascii="Times New Roman" w:hAnsi="Times New Roman"/>
          <w:sz w:val="24"/>
        </w:rPr>
        <w:t>This report presented a comprehensive cloud solution design for Project LIFELINK, an AI-powered healthcare platform. Through systematic analysis of functional requirements spanning authentication, document management, AI processing, health timeline, and predictive analytics, 15 appropriate AWS cloud services were identified across compute, storage, database, networking, security, and monitoring categories.</w:t>
      </w:r>
    </w:p>
    <w:p>
      <w:pPr>
        <w:jc w:val="both"/>
      </w:pPr>
      <w:r>
        <w:rPr>
          <w:rFonts w:ascii="Times New Roman" w:hAnsi="Times New Roman"/>
          <w:sz w:val="24"/>
        </w:rPr>
        <w:t>AWS was selected based on S3 API compatibility with the existing codebase, ECS alignment with the Docker-based architecture, pgvector support for the AI assistant, HIPAA compliance for healthcare data, Indian data centre availability, and cost-effective pay-per-use pricing.</w:t>
      </w:r>
    </w:p>
    <w:p>
      <w:pPr>
        <w:jc w:val="both"/>
      </w:pPr>
      <w:r>
        <w:rPr>
          <w:rFonts w:ascii="Times New Roman" w:hAnsi="Times New Roman"/>
          <w:sz w:val="24"/>
        </w:rPr>
        <w:t>The proposed architecture follows a three-tier model within a VPC — CloudFront and ALB in public subnets for user access, ECS Fargate containers in private subnets for application logic, and RDS/ElastiCache/S3 in private subnets for data persistence. Security is enforced through JWT authentication, RBAC authorization, AES-256 encryption, network isolation, automated backups, and comprehensive monitoring.</w:t>
      </w:r>
    </w:p>
    <w:p>
      <w:pPr>
        <w:jc w:val="both"/>
      </w:pPr>
      <w:r>
        <w:rPr>
          <w:rFonts w:ascii="Times New Roman" w:hAnsi="Times New Roman"/>
          <w:sz w:val="24"/>
        </w:rPr>
        <w:t>This cloud-native design enables LIFELINK to scale from development to production while maintaining the security, availability, and performance standards required for healthcare applications.</w:t>
      </w:r>
    </w:p>
    <w:p>
      <w:pPr>
        <w:pStyle w:val="Heading1"/>
      </w:pPr>
      <w:r>
        <w:t>9. References</w:t>
      </w:r>
    </w:p>
    <w:p>
      <w:pPr>
        <w:jc w:val="both"/>
      </w:pPr>
      <w:r>
        <w:rPr>
          <w:rFonts w:ascii="Times New Roman" w:hAnsi="Times New Roman"/>
          <w:sz w:val="24"/>
        </w:rPr>
        <w:t>[1] Amazon Web Services, "Amazon Elastic Container Service Documentation," AWS, 2024. [Online]. Available: https://docs.aws.amazon.com/ecs/. [Accessed: Jul. 2026].</w:t>
      </w:r>
    </w:p>
    <w:p>
      <w:pPr>
        <w:jc w:val="both"/>
      </w:pPr>
      <w:r>
        <w:rPr>
          <w:rFonts w:ascii="Times New Roman" w:hAnsi="Times New Roman"/>
          <w:sz w:val="24"/>
        </w:rPr>
        <w:t>[2] Amazon Web Services, "Amazon RDS for PostgreSQL User Guide," AWS, 2024. [Online]. Available: https://docs.aws.amazon.com/AmazonRDS/latest/UserGuide/CHAP_PostgreSQL.html. [Accessed: Jul. 2026].</w:t>
      </w:r>
    </w:p>
    <w:p>
      <w:pPr>
        <w:jc w:val="both"/>
      </w:pPr>
      <w:r>
        <w:rPr>
          <w:rFonts w:ascii="Times New Roman" w:hAnsi="Times New Roman"/>
          <w:sz w:val="24"/>
        </w:rPr>
        <w:t>[3] Amazon Web Services, "Amazon S3 User Guide," AWS, 2024. [Online]. Available: https://docs.aws.amazon.com/AmazonS3/latest/userguide/. [Accessed: Jul. 2026].</w:t>
      </w:r>
    </w:p>
    <w:p>
      <w:pPr>
        <w:jc w:val="both"/>
      </w:pPr>
      <w:r>
        <w:rPr>
          <w:rFonts w:ascii="Times New Roman" w:hAnsi="Times New Roman"/>
          <w:sz w:val="24"/>
        </w:rPr>
        <w:t>[4] Amazon Web Services, "AWS Well-Architected Framework — Security Pillar," AWS, 2024. [Online]. Available: https://docs.aws.amazon.com/wellarchitected/latest/security-pillar/welcome.html. [Accessed: Jul. 2026].</w:t>
      </w:r>
    </w:p>
    <w:p>
      <w:pPr>
        <w:jc w:val="both"/>
      </w:pPr>
      <w:r>
        <w:rPr>
          <w:rFonts w:ascii="Times New Roman" w:hAnsi="Times New Roman"/>
          <w:sz w:val="24"/>
        </w:rPr>
        <w:t>[5] P. Mell and T. Grance, "The NIST Definition of Cloud Computing," NIST Special Publication 800-145, Sep. 2011. [Online]. Available: https://csrc.nist.gov/publications/detail/sp/800-145/final. [Accessed: Jul. 2026].</w:t>
      </w:r>
    </w:p>
    <w:p>
      <w:pPr>
        <w:jc w:val="both"/>
      </w:pPr>
      <w:r>
        <w:rPr>
          <w:rFonts w:ascii="Times New Roman" w:hAnsi="Times New Roman"/>
          <w:sz w:val="24"/>
        </w:rPr>
        <w:t>[6] S. Ramírez, "FastAPI — Modern Web Framework for Building APIs with Python," 2024. [Online]. Available: https://fastapi.tiangolo.com/. [Accessed: Jul. 2026].</w:t>
      </w:r>
    </w:p>
    <w:p>
      <w:pPr>
        <w:jc w:val="both"/>
      </w:pPr>
      <w:r>
        <w:rPr>
          <w:rFonts w:ascii="Times New Roman" w:hAnsi="Times New Roman"/>
          <w:sz w:val="24"/>
        </w:rPr>
        <w:t>[7] Amazon Web Services, "AWS HIPAA Compliance," AWS, 2024. [Online]. Available: https://aws.amazon.com/compliance/hipaa-compliance/. [Accessed: Jul. 2026].</w:t>
      </w:r>
    </w:p>
    <w:p>
      <w:pPr>
        <w:jc w:val="both"/>
      </w:pPr>
      <w:r>
        <w:rPr>
          <w:rFonts w:ascii="Times New Roman" w:hAnsi="Times New Roman"/>
          <w:sz w:val="24"/>
        </w:rPr>
        <w:t>[8] Amazon Web Services, "Amazon SageMaker Developer Guide," AWS, 2024. [Online]. Available: https://docs.aws.amazon.com/sagemaker/latest/dg/whatis.html. [Accessed: Jul. 2026].</w:t>
      </w:r>
    </w:p>
    <w:p>
      <w:pPr>
        <w:jc w:val="both"/>
      </w:pPr>
      <w:r>
        <w:rPr>
          <w:rFonts w:ascii="Times New Roman" w:hAnsi="Times New Roman"/>
          <w:sz w:val="24"/>
        </w:rP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