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A3AF" w14:textId="77777777" w:rsidR="00375B0C" w:rsidRPr="00D163D7" w:rsidRDefault="00375B0C">
      <w:pPr>
        <w:spacing w:after="200"/>
      </w:pPr>
    </w:p>
    <w:p w14:paraId="5139A3B0" w14:textId="77777777" w:rsidR="00375B0C" w:rsidRPr="00D163D7" w:rsidRDefault="008E279A">
      <w:pPr>
        <w:spacing w:after="200"/>
        <w:jc w:val="center"/>
      </w:pPr>
      <w:r>
        <w:rPr>
          <w:b/>
          <w:bCs/>
          <w:sz w:val="80"/>
          <w:szCs w:val="80"/>
        </w:rPr>
        <w:t>YUKA</w:t>
      </w:r>
    </w:p>
    <w:p w14:paraId="7555B9B6" w14:textId="0DA64102" w:rsidR="00F029B0" w:rsidRPr="00D163D7" w:rsidRDefault="00F029B0" w:rsidP="00F029B0">
      <w:pPr>
        <w:pBdr>
          <w:bottom w:val="single" w:sz="8" w:space="8" w:color="2D7D46"/>
        </w:pBdr>
        <w:spacing w:after="400"/>
        <w:jc w:val="center"/>
        <w:rPr>
          <w:b/>
          <w:bCs/>
          <w:i/>
          <w:iCs/>
          <w:sz w:val="36"/>
          <w:szCs w:val="36"/>
        </w:rPr>
      </w:pPr>
      <w:r>
        <w:rPr>
          <w:b/>
          <w:bCs/>
          <w:i/>
          <w:iCs/>
          <w:sz w:val="36"/>
          <w:szCs w:val="36"/>
        </w:rPr>
        <w:t>Phase 3: PRODUCT REQUIREMENT DOCUMENT</w:t>
      </w:r>
    </w:p>
    <w:p w14:paraId="5139A3B3" w14:textId="77777777" w:rsidR="00375B0C" w:rsidRPr="00D163D7" w:rsidRDefault="00375B0C">
      <w:pPr>
        <w:spacing w:after="100"/>
      </w:pPr>
    </w:p>
    <w:p w14:paraId="5139A3B6" w14:textId="77777777" w:rsidR="00375B0C" w:rsidRPr="00D163D7" w:rsidRDefault="008E279A">
      <w:r>
        <w:br w:type="page"/>
      </w:r>
    </w:p>
    <w:p w14:paraId="5139A3B7" w14:textId="08A28181" w:rsidR="00375B0C" w:rsidRPr="00D163D7" w:rsidRDefault="002A4357">
      <w:pPr>
        <w:pStyle w:val="Heading1"/>
        <w:pBdr>
          <w:bottom w:val="single" w:sz="8" w:space="4" w:color="2D7D46"/>
        </w:pBdr>
        <w:rPr>
          <w:color w:val="auto"/>
        </w:rPr>
      </w:pPr>
      <w:r>
        <w:rPr>
          <w:color w:val="auto"/>
        </w:rPr>
        <w:lastRenderedPageBreak/>
        <w:t>Why? (Objective)</w:t>
      </w:r>
    </w:p>
    <w:p w14:paraId="6CEE96C8" w14:textId="77777777" w:rsidR="004A2CB7" w:rsidRPr="00D163D7" w:rsidRDefault="004A2CB7">
      <w:pPr>
        <w:spacing w:after="100"/>
        <w:rPr>
          <w:rFonts w:ascii="Arial" w:eastAsia="Arial" w:hAnsi="Arial" w:cs="Arial"/>
          <w:b/>
          <w:bCs/>
          <w:sz w:val="17"/>
          <w:szCs w:val="17"/>
        </w:rPr>
      </w:pPr>
    </w:p>
    <w:p w14:paraId="36CE1C1B" w14:textId="03011626" w:rsidR="0085320A" w:rsidRPr="00D163D7" w:rsidRDefault="00837334">
      <w:pPr>
        <w:spacing w:after="100"/>
        <w:rPr>
          <w:rFonts w:ascii="Arial" w:eastAsia="Arial" w:hAnsi="Arial" w:cs="Arial"/>
          <w:b/>
          <w:bCs/>
          <w:sz w:val="17"/>
          <w:szCs w:val="17"/>
        </w:rPr>
      </w:pPr>
      <w:r>
        <w:rPr>
          <w:rFonts w:ascii="Arial" w:eastAsia="Arial" w:hAnsi="Arial" w:cs="Arial"/>
          <w:b/>
          <w:bCs/>
          <w:sz w:val="17"/>
          <w:szCs w:val="17"/>
        </w:rPr>
        <w:t>User :</w:t>
      </w:r>
    </w:p>
    <w:p w14:paraId="5139A3BA" w14:textId="33DED668" w:rsidR="00375B0C" w:rsidRPr="00D163D7" w:rsidRDefault="00C4390F">
      <w:pPr>
        <w:spacing w:after="100"/>
      </w:pPr>
      <w:r>
        <w:t>Health conscious/General wellness focused users are finding YUKA scores are misleading as some products that they know that are ‘healthy’ for them are poorly scored and vice versa. This lack of contextual scoring leads to confusion and reduces trust in the app for the user</w:t>
      </w:r>
    </w:p>
    <w:p w14:paraId="68A10546" w14:textId="77777777" w:rsidR="00425EDD" w:rsidRPr="00D163D7" w:rsidRDefault="00425EDD">
      <w:pPr>
        <w:spacing w:after="100"/>
      </w:pPr>
    </w:p>
    <w:p w14:paraId="2E291341" w14:textId="6A563977" w:rsidR="00425EDD" w:rsidRPr="00D163D7" w:rsidRDefault="002A4357">
      <w:pPr>
        <w:spacing w:after="100"/>
      </w:pPr>
      <w:r>
        <w:rPr>
          <w:rFonts w:ascii="Arial" w:eastAsia="Arial" w:hAnsi="Arial" w:cs="Arial"/>
          <w:b/>
          <w:bCs/>
          <w:sz w:val="17"/>
          <w:szCs w:val="17"/>
        </w:rPr>
        <w:t>For Business</w:t>
      </w:r>
      <w:r>
        <w:t>:</w:t>
      </w:r>
    </w:p>
    <w:p w14:paraId="3806C5AD" w14:textId="3A361405" w:rsidR="005935FA" w:rsidRPr="00D163D7" w:rsidRDefault="00425EDD">
      <w:pPr>
        <w:spacing w:after="100"/>
      </w:pPr>
      <w:r>
        <w:t xml:space="preserve">This is a complex problem to solve as multiple factors such as concentration,real nutritional value of a product beyond nutriscores,user’s health goals have to be considered to give accurate scores that are relevant for them. Users don’t go for conversion as they are not happy with ‘basic’ scoring and use the app only for ‘additives’ checking, this affects revenue as it reduces conversion. If this is not addressed, it could gradually affect retention in future. </w:t>
      </w:r>
    </w:p>
    <w:p w14:paraId="3C30BA07" w14:textId="77777777" w:rsidR="00C61235" w:rsidRPr="00D163D7" w:rsidRDefault="00C61235">
      <w:pPr>
        <w:spacing w:after="100"/>
      </w:pPr>
    </w:p>
    <w:p w14:paraId="004AA001" w14:textId="77777777" w:rsidR="00C61235" w:rsidRPr="00D163D7" w:rsidRDefault="00C61235">
      <w:pPr>
        <w:spacing w:after="100"/>
      </w:pPr>
    </w:p>
    <w:p w14:paraId="3C760FCC" w14:textId="6987C11E" w:rsidR="007C7FF1" w:rsidRPr="00D163D7" w:rsidRDefault="007C7FF1" w:rsidP="007C7FF1">
      <w:pPr>
        <w:pStyle w:val="Heading1"/>
        <w:pBdr>
          <w:bottom w:val="single" w:sz="8" w:space="4" w:color="2D7D46"/>
        </w:pBdr>
        <w:rPr>
          <w:color w:val="auto"/>
        </w:rPr>
      </w:pPr>
      <w:r>
        <w:rPr>
          <w:color w:val="auto"/>
        </w:rPr>
        <w:t>Who are the users ?</w:t>
      </w:r>
    </w:p>
    <w:p w14:paraId="74DD0AA5" w14:textId="25BFCB35" w:rsidR="00C61235" w:rsidRPr="00D163D7" w:rsidRDefault="00170925">
      <w:pPr>
        <w:spacing w:after="100"/>
      </w:pPr>
      <w:r>
        <w:t>Health conscious,wellness focused users who are on free tier</w:t>
      </w:r>
    </w:p>
    <w:p w14:paraId="5C130D63" w14:textId="77777777" w:rsidR="00772CFB" w:rsidRPr="00D163D7" w:rsidRDefault="00772CFB">
      <w:pPr>
        <w:spacing w:after="100"/>
      </w:pPr>
    </w:p>
    <w:p w14:paraId="1F944F12" w14:textId="77777777" w:rsidR="00772CFB" w:rsidRPr="00D163D7" w:rsidRDefault="00772CFB">
      <w:pPr>
        <w:spacing w:after="100"/>
      </w:pPr>
    </w:p>
    <w:p w14:paraId="7466166C" w14:textId="21C48EFA" w:rsidR="00772CFB" w:rsidRPr="00D163D7" w:rsidRDefault="00772CFB">
      <w:pPr>
        <w:spacing w:after="100"/>
        <w:rPr>
          <w:b/>
          <w:bCs/>
          <w:sz w:val="30"/>
          <w:szCs w:val="30"/>
        </w:rPr>
      </w:pPr>
      <w:r>
        <w:rPr>
          <w:b/>
          <w:bCs/>
          <w:sz w:val="30"/>
          <w:szCs w:val="30"/>
        </w:rPr>
        <w:t xml:space="preserve">Persona : </w:t>
      </w:r>
    </w:p>
    <w:p w14:paraId="1E8D03AF" w14:textId="77777777" w:rsidR="000F1A1D" w:rsidRPr="00D163D7" w:rsidRDefault="000F1A1D" w:rsidP="000F1A1D">
      <w:pPr>
        <w:spacing w:after="100"/>
      </w:pPr>
      <w:r>
        <w:rPr>
          <w:b/>
          <w:bCs/>
        </w:rPr>
        <w:t>Susan Paul</w:t>
      </w:r>
    </w:p>
    <w:p w14:paraId="403684EA" w14:textId="77777777" w:rsidR="00F53C88" w:rsidRPr="00D163D7" w:rsidRDefault="000F1A1D">
      <w:pPr>
        <w:spacing w:after="100"/>
      </w:pPr>
      <w:r>
        <w:t>Healthy eating and clean personal care products  – focused  individual, working as Occupational Therapist  . A mother who uses the product regularly during weekend grocery shopping. Free tier user, for past 6 months</w:t>
      </w:r>
    </w:p>
    <w:p w14:paraId="3F8471A4" w14:textId="77777777" w:rsidR="00F53C88" w:rsidRPr="00D163D7" w:rsidRDefault="00F53C88">
      <w:pPr>
        <w:spacing w:after="100"/>
      </w:pPr>
    </w:p>
    <w:p w14:paraId="67BB2443" w14:textId="77777777" w:rsidR="00F53C88" w:rsidRPr="00D163D7" w:rsidRDefault="00F53C88">
      <w:pPr>
        <w:spacing w:after="100"/>
        <w:rPr>
          <w:b/>
          <w:bCs/>
        </w:rPr>
      </w:pPr>
      <w:r>
        <w:rPr>
          <w:b/>
          <w:bCs/>
        </w:rPr>
        <w:t>Needs :</w:t>
      </w:r>
    </w:p>
    <w:p w14:paraId="51E58D71" w14:textId="77777777" w:rsidR="00F53C88" w:rsidRPr="00D163D7" w:rsidRDefault="00F53C88" w:rsidP="00F53C88">
      <w:pPr>
        <w:numPr>
          <w:ilvl w:val="0"/>
          <w:numId w:val="5"/>
        </w:numPr>
        <w:spacing w:after="100"/>
      </w:pPr>
      <w:r>
        <w:t>Interested in scanning food products to ensure if they are free of additives, healthy, not highly processed</w:t>
      </w:r>
    </w:p>
    <w:p w14:paraId="6E7010CC" w14:textId="77777777" w:rsidR="00F53C88" w:rsidRPr="00D163D7" w:rsidRDefault="00F53C88" w:rsidP="00F53C88">
      <w:pPr>
        <w:numPr>
          <w:ilvl w:val="0"/>
          <w:numId w:val="5"/>
        </w:numPr>
        <w:spacing w:after="100"/>
      </w:pPr>
      <w:r>
        <w:t>Have YUKA provide accurate scores that she can rely on for her, family’s healthy eating habits</w:t>
      </w:r>
    </w:p>
    <w:p w14:paraId="5C415FC3" w14:textId="77777777" w:rsidR="00F53C88" w:rsidRPr="00D163D7" w:rsidRDefault="00F53C88" w:rsidP="00F53C88">
      <w:pPr>
        <w:numPr>
          <w:ilvl w:val="0"/>
          <w:numId w:val="5"/>
        </w:numPr>
        <w:spacing w:after="100"/>
      </w:pPr>
      <w:r>
        <w:t>Use YUKA to avoid cosmetics, kids personal care products such as soaps, suncreams that includes chemicals or toxins</w:t>
      </w:r>
    </w:p>
    <w:p w14:paraId="4AFFBF35" w14:textId="336FEBF0" w:rsidR="000F1A1D" w:rsidRPr="00D163D7" w:rsidRDefault="000F1A1D">
      <w:pPr>
        <w:spacing w:after="100"/>
      </w:pPr>
      <w:r>
        <w:br/>
      </w:r>
    </w:p>
    <w:p w14:paraId="5449F7A5" w14:textId="42B9BC47" w:rsidR="00F032B4" w:rsidRPr="00D163D7" w:rsidRDefault="00F032B4">
      <w:pPr>
        <w:spacing w:after="100"/>
        <w:rPr>
          <w:b/>
          <w:bCs/>
          <w:sz w:val="30"/>
          <w:szCs w:val="30"/>
        </w:rPr>
      </w:pPr>
      <w:r>
        <w:rPr>
          <w:b/>
          <w:bCs/>
          <w:sz w:val="30"/>
          <w:szCs w:val="30"/>
        </w:rPr>
        <w:t>Problems we are solving :</w:t>
      </w:r>
    </w:p>
    <w:p w14:paraId="47417DC3" w14:textId="7021A45D" w:rsidR="00D7728E" w:rsidRPr="00D163D7" w:rsidRDefault="00D7728E">
      <w:pPr>
        <w:spacing w:after="100"/>
      </w:pPr>
      <w:r>
        <w:t>Scoring  feels misleading. Users feel the scoring is not accurate in some cases and does not consider their individual health preferences such as ultra processing levels, micro plastics, allergens , portion size etc . This results in scores that users find unacceptable ie some healthy products can be scored low and vice versa. Because of this they limit the app to only scan for additive, than a tool that gives them confidence in making overall healthy choice</w:t>
      </w:r>
    </w:p>
    <w:p w14:paraId="24123272" w14:textId="77777777" w:rsidR="00C97A9B" w:rsidRPr="00D163D7" w:rsidRDefault="00C97A9B">
      <w:pPr>
        <w:spacing w:after="100"/>
      </w:pPr>
    </w:p>
    <w:p w14:paraId="5130A847" w14:textId="0447C92B" w:rsidR="00F032B4" w:rsidRPr="00D163D7" w:rsidRDefault="00F032B4" w:rsidP="00F032B4">
      <w:pPr>
        <w:spacing w:after="100"/>
      </w:pPr>
      <w:r>
        <w:rPr>
          <w:b/>
          <w:bCs/>
        </w:rPr>
        <w:t>Frustrations expressed :</w:t>
      </w:r>
    </w:p>
    <w:p w14:paraId="52B495D1" w14:textId="77777777" w:rsidR="00F032B4" w:rsidRPr="00D163D7" w:rsidRDefault="00F032B4" w:rsidP="00F032B4">
      <w:pPr>
        <w:numPr>
          <w:ilvl w:val="0"/>
          <w:numId w:val="4"/>
        </w:numPr>
        <w:spacing w:after="100"/>
      </w:pPr>
      <w:r>
        <w:t>"I don’t understand why some healthy products are scored so low just because it has bit of salt."</w:t>
      </w:r>
    </w:p>
    <w:p w14:paraId="74E44D96" w14:textId="77777777" w:rsidR="00F032B4" w:rsidRPr="00D163D7" w:rsidRDefault="00F032B4" w:rsidP="00F032B4">
      <w:pPr>
        <w:numPr>
          <w:ilvl w:val="0"/>
          <w:numId w:val="4"/>
        </w:numPr>
        <w:spacing w:after="100"/>
      </w:pPr>
      <w:r>
        <w:lastRenderedPageBreak/>
        <w:t>"I cant find how much ultra processing has gone into making of it. I would be interested in microplastics in food .I don’t know if ranking takes all of that into account"</w:t>
      </w:r>
    </w:p>
    <w:p w14:paraId="75816B73" w14:textId="77777777" w:rsidR="00F032B4" w:rsidRPr="00D163D7" w:rsidRDefault="00F032B4" w:rsidP="00F032B4">
      <w:pPr>
        <w:numPr>
          <w:ilvl w:val="0"/>
          <w:numId w:val="4"/>
        </w:numPr>
        <w:spacing w:after="100"/>
      </w:pPr>
      <w:r>
        <w:t xml:space="preserve">Sometimes scores don’t look right and additional checking of all ingredients is required </w:t>
      </w:r>
    </w:p>
    <w:p w14:paraId="38184F4C" w14:textId="77777777" w:rsidR="00F032B4" w:rsidRPr="00D163D7" w:rsidRDefault="00F032B4">
      <w:pPr>
        <w:spacing w:after="100"/>
      </w:pPr>
    </w:p>
    <w:p w14:paraId="0530BDDB" w14:textId="1E172575" w:rsidR="00730B1D" w:rsidRPr="00D163D7" w:rsidRDefault="00730B1D">
      <w:pPr>
        <w:spacing w:after="100"/>
      </w:pPr>
      <w:r>
        <w:rPr>
          <w:b/>
          <w:bCs/>
        </w:rPr>
        <w:t>Qualitative voice of user from interview</w:t>
      </w:r>
      <w:r>
        <w:t xml:space="preserve">  : “Sometimes the scores are off ,so I manually  check the ingredients details, but only for additives .I know I am fine with slightly high calories or fats  “</w:t>
      </w:r>
    </w:p>
    <w:p w14:paraId="5FB4C7D2" w14:textId="77777777" w:rsidR="007976C9" w:rsidRPr="00D163D7" w:rsidRDefault="007976C9">
      <w:pPr>
        <w:spacing w:after="100"/>
      </w:pPr>
    </w:p>
    <w:p w14:paraId="27E3A767" w14:textId="6E9FC0B2" w:rsidR="00105ECD" w:rsidRPr="00D163D7" w:rsidRDefault="00105ECD">
      <w:pPr>
        <w:spacing w:after="100"/>
        <w:rPr>
          <w:b/>
          <w:bCs/>
        </w:rPr>
      </w:pPr>
      <w:r>
        <w:rPr>
          <w:b/>
          <w:bCs/>
        </w:rPr>
        <w:t>Survey Responses :</w:t>
      </w:r>
    </w:p>
    <w:p w14:paraId="50140D60" w14:textId="62E32845" w:rsidR="001C2CEB" w:rsidRPr="00D163D7" w:rsidRDefault="00B54C62">
      <w:pPr>
        <w:spacing w:after="100"/>
      </w:pPr>
      <w:r>
        <w:t>More than 80% of respondents have selected  they personally didn’t choose to buy a product rated by YUKA as good/excellent as the product didn’t suit their health needs or contained ingredients they didn’t want and 33.9% of those felt they couldn’t explain it, but it didn’t feel right.Though YUKA never intended to score ultra processed foods as excellent, that’s how people perceive it and are actively mislead ,and they either do their own research and ignore the scores or lose confidence in the app,stop using it.</w:t>
      </w:r>
    </w:p>
    <w:p w14:paraId="7A033B49" w14:textId="77777777" w:rsidR="00464C0F" w:rsidRPr="00D163D7" w:rsidRDefault="00464C0F">
      <w:pPr>
        <w:spacing w:after="100"/>
      </w:pPr>
    </w:p>
    <w:p w14:paraId="33317DC9" w14:textId="77777777" w:rsidR="00464C0F" w:rsidRPr="00D163D7" w:rsidRDefault="00464C0F">
      <w:pPr>
        <w:spacing w:after="100"/>
      </w:pPr>
    </w:p>
    <w:p w14:paraId="6B646958" w14:textId="77777777" w:rsidR="00464C0F" w:rsidRPr="00D163D7" w:rsidRDefault="00464C0F" w:rsidP="00464C0F">
      <w:pPr>
        <w:spacing w:after="100"/>
        <w:rPr>
          <w:b/>
          <w:bCs/>
        </w:rPr>
      </w:pPr>
    </w:p>
    <w:p w14:paraId="062A49C9" w14:textId="77777777" w:rsidR="00464C0F" w:rsidRPr="00D163D7" w:rsidRDefault="00464C0F" w:rsidP="00464C0F">
      <w:pPr>
        <w:pStyle w:val="Heading1"/>
        <w:pBdr>
          <w:bottom w:val="single" w:sz="8" w:space="4" w:color="2D7D46"/>
        </w:pBdr>
        <w:rPr>
          <w:color w:val="auto"/>
        </w:rPr>
      </w:pPr>
      <w:r>
        <w:rPr>
          <w:color w:val="auto"/>
        </w:rPr>
        <w:t>Solution</w:t>
      </w:r>
    </w:p>
    <w:p w14:paraId="1F5D5E64" w14:textId="0183C0C4" w:rsidR="00464C0F" w:rsidRPr="00D163D7" w:rsidRDefault="00464C0F" w:rsidP="00464C0F">
      <w:pPr>
        <w:spacing w:after="100"/>
      </w:pPr>
      <w:r>
        <w:t>Indicate ‘Food Processing’ level as it’s a key factor that most users are concerned about when deciding if a product is healthy.</w:t>
      </w:r>
    </w:p>
    <w:p w14:paraId="6CD19471" w14:textId="150B8406" w:rsidR="002A7ED1" w:rsidRPr="00D163D7" w:rsidRDefault="002A7ED1" w:rsidP="00464C0F">
      <w:pPr>
        <w:spacing w:after="100"/>
      </w:pPr>
      <w:r>
        <w:t xml:space="preserve">Introduce a personalised health profile through a lightweight onboarding flow that captures user’s health goals and preferences (eg: allergens, ultraprocessed foods to avoid, low fat,etc). This profile then reinterprets Yuka’s existing scoring system relative to the user’s needs. Rather than a generic score, the app interprets the score through the user’s lens. Eg: This product is ultraprocessed and has high saturated fat,based on your preferences this is to be avoided”. The solution will have a ‘What this means for you’ implemented alongside current processing score. </w:t>
      </w:r>
    </w:p>
    <w:p w14:paraId="10000000" w14:textId="10000000" w:rsidR="00464C0F" w:rsidRPr="00D163D7" w:rsidRDefault="00464C0F" w:rsidP="00464C0F">
      <w:pPr>
        <w:spacing w:after="100"/>
        <w:rPr>
          <w:b/>
          <w:bCs/>
        </w:rPr>
      </w:pPr>
      <w:r>
        <w:rPr>
          <w:b/>
          <w:bCs/>
        </w:rPr>
        <w:t>Non-Goals (Out of scope for this version) :</w:t>
      </w:r>
    </w:p>
    <w:p w14:paraId="10000001" w14:textId="10000001" w:rsidR="00464C0F" w:rsidRPr="00D163D7" w:rsidRDefault="00464C0F" w:rsidP="00464C0F">
      <w:pPr>
        <w:numPr>
          <w:ilvl w:val="0"/>
          <w:numId w:val="5"/>
        </w:numPr>
        <w:spacing w:after="100"/>
      </w:pPr>
      <w:r>
        <w:t>No change to the underlying YUKA scoring algorithm — personalisation reinterprets the existing score, it does not recalculate it.</w:t>
      </w:r>
    </w:p>
    <w:p w14:paraId="10000005" w14:textId="10000005" w:rsidR="00464C0F" w:rsidRPr="00D163D7" w:rsidRDefault="00464C0F" w:rsidP="00464C0F">
      <w:pPr>
        <w:numPr>
          <w:ilvl w:val="0"/>
          <w:numId w:val="5"/>
        </w:numPr>
        <w:spacing w:after="100"/>
      </w:pPr>
      <w:r>
        <w:t>No expanded onboarding beyond a lightweight preference flow — this is quick-capture, not a full health questionnaire.</w:t>
      </w:r>
    </w:p>
    <w:p w14:paraId="5BFAE8E9" w14:textId="77777777" w:rsidR="00464C0F" w:rsidRPr="00D163D7" w:rsidRDefault="00464C0F" w:rsidP="00464C0F">
      <w:pPr>
        <w:spacing w:after="100"/>
        <w:rPr>
          <w:b/>
          <w:bCs/>
          <w:sz w:val="19"/>
          <w:szCs w:val="19"/>
        </w:rPr>
      </w:pPr>
    </w:p>
    <w:p w14:paraId="43C61088" w14:textId="77777777" w:rsidR="00464C0F" w:rsidRPr="00D163D7" w:rsidRDefault="00464C0F" w:rsidP="00464C0F">
      <w:pPr>
        <w:spacing w:after="100"/>
        <w:rPr>
          <w:b/>
          <w:bCs/>
          <w:sz w:val="30"/>
          <w:szCs w:val="30"/>
        </w:rPr>
      </w:pPr>
      <w:r>
        <w:rPr>
          <w:b/>
          <w:bCs/>
          <w:sz w:val="30"/>
          <w:szCs w:val="30"/>
        </w:rPr>
        <w:t>Other Alternatives considered :</w:t>
      </w:r>
    </w:p>
    <w:p w14:paraId="2074FBBD" w14:textId="77777777" w:rsidR="00464C0F" w:rsidRPr="00D163D7" w:rsidRDefault="00464C0F" w:rsidP="00464C0F">
      <w:pPr>
        <w:spacing w:after="100"/>
        <w:rPr>
          <w:b/>
          <w:bCs/>
          <w:sz w:val="19"/>
          <w:szCs w:val="19"/>
        </w:rPr>
      </w:pPr>
    </w:p>
    <w:p w14:paraId="42EA3C54" w14:textId="77777777" w:rsidR="00464C0F" w:rsidRPr="00D163D7" w:rsidRDefault="00464C0F" w:rsidP="00464C0F">
      <w:pPr>
        <w:spacing w:after="100"/>
      </w:pPr>
    </w:p>
    <w:tbl>
      <w:tblPr>
        <w:tblStyle w:val="TableGrid"/>
        <w:tblW w:w="0" w:type="auto"/>
        <w:tblLook w:val="04A0" w:firstRow="1" w:lastRow="0" w:firstColumn="1" w:lastColumn="0" w:noHBand="0" w:noVBand="1"/>
      </w:tblPr>
      <w:tblGrid>
        <w:gridCol w:w="1841"/>
        <w:gridCol w:w="1352"/>
        <w:gridCol w:w="1364"/>
        <w:gridCol w:w="1340"/>
        <w:gridCol w:w="1361"/>
        <w:gridCol w:w="1350"/>
        <w:gridCol w:w="1462"/>
      </w:tblGrid>
      <w:tr w:rsidR="00464C0F" w:rsidRPr="00D163D7" w14:paraId="55BC97AE" w14:textId="77777777" w:rsidTr="002A7ED1">
        <w:tc>
          <w:tcPr>
            <w:tcW w:w="1841" w:type="dxa"/>
            <w:shd w:val="clear" w:color="auto" w:fill="D6E3BC" w:themeFill="accent3" w:themeFillTint="66"/>
          </w:tcPr>
          <w:p w14:paraId="2F1944F9" w14:textId="77777777" w:rsidR="00464C0F" w:rsidRPr="00D163D7" w:rsidRDefault="00464C0F" w:rsidP="00042557">
            <w:pPr>
              <w:spacing w:before="30" w:after="30"/>
              <w:rPr>
                <w:b/>
                <w:bCs/>
              </w:rPr>
            </w:pPr>
            <w:r>
              <w:rPr>
                <w:b/>
                <w:bCs/>
              </w:rPr>
              <w:t>SOLUTION</w:t>
            </w:r>
          </w:p>
        </w:tc>
        <w:tc>
          <w:tcPr>
            <w:tcW w:w="1352" w:type="dxa"/>
            <w:shd w:val="clear" w:color="auto" w:fill="D6E3BC" w:themeFill="accent3" w:themeFillTint="66"/>
          </w:tcPr>
          <w:p w14:paraId="7777D1DB" w14:textId="77777777" w:rsidR="00464C0F" w:rsidRPr="00D163D7" w:rsidRDefault="00464C0F" w:rsidP="00042557">
            <w:pPr>
              <w:spacing w:before="30" w:after="30"/>
              <w:rPr>
                <w:b/>
                <w:bCs/>
              </w:rPr>
            </w:pPr>
            <w:r>
              <w:rPr>
                <w:b/>
                <w:bCs/>
              </w:rPr>
              <w:t>REACH</w:t>
            </w:r>
          </w:p>
        </w:tc>
        <w:tc>
          <w:tcPr>
            <w:tcW w:w="1364" w:type="dxa"/>
            <w:shd w:val="clear" w:color="auto" w:fill="D6E3BC" w:themeFill="accent3" w:themeFillTint="66"/>
          </w:tcPr>
          <w:p w14:paraId="4ABAB0C0" w14:textId="77777777" w:rsidR="00464C0F" w:rsidRPr="00D163D7" w:rsidRDefault="00464C0F" w:rsidP="00042557">
            <w:pPr>
              <w:spacing w:before="30" w:after="30"/>
              <w:rPr>
                <w:b/>
                <w:bCs/>
              </w:rPr>
            </w:pPr>
            <w:r>
              <w:rPr>
                <w:b/>
                <w:bCs/>
              </w:rPr>
              <w:t>IMPACT</w:t>
            </w:r>
          </w:p>
        </w:tc>
        <w:tc>
          <w:tcPr>
            <w:tcW w:w="1340" w:type="dxa"/>
            <w:shd w:val="clear" w:color="auto" w:fill="D6E3BC" w:themeFill="accent3" w:themeFillTint="66"/>
          </w:tcPr>
          <w:p w14:paraId="771B88B1" w14:textId="77777777" w:rsidR="00464C0F" w:rsidRPr="00D163D7" w:rsidRDefault="00464C0F" w:rsidP="00042557">
            <w:pPr>
              <w:spacing w:before="30" w:after="30"/>
              <w:rPr>
                <w:b/>
                <w:bCs/>
              </w:rPr>
            </w:pPr>
            <w:r>
              <w:rPr>
                <w:b/>
                <w:bCs/>
              </w:rPr>
              <w:t>CONF</w:t>
            </w:r>
          </w:p>
        </w:tc>
        <w:tc>
          <w:tcPr>
            <w:tcW w:w="1361" w:type="dxa"/>
            <w:shd w:val="clear" w:color="auto" w:fill="D6E3BC" w:themeFill="accent3" w:themeFillTint="66"/>
          </w:tcPr>
          <w:p w14:paraId="7657F16C" w14:textId="77777777" w:rsidR="00464C0F" w:rsidRPr="00D163D7" w:rsidRDefault="00464C0F" w:rsidP="00042557">
            <w:pPr>
              <w:spacing w:before="30" w:after="30"/>
              <w:rPr>
                <w:b/>
                <w:bCs/>
              </w:rPr>
            </w:pPr>
            <w:r>
              <w:rPr>
                <w:b/>
                <w:bCs/>
              </w:rPr>
              <w:t>EFFORT</w:t>
            </w:r>
          </w:p>
        </w:tc>
        <w:tc>
          <w:tcPr>
            <w:tcW w:w="1350" w:type="dxa"/>
            <w:shd w:val="clear" w:color="auto" w:fill="D6E3BC" w:themeFill="accent3" w:themeFillTint="66"/>
          </w:tcPr>
          <w:p w14:paraId="26D5B7A5" w14:textId="77777777" w:rsidR="00464C0F" w:rsidRPr="00D163D7" w:rsidRDefault="00464C0F" w:rsidP="00042557">
            <w:pPr>
              <w:spacing w:before="30" w:after="30"/>
              <w:rPr>
                <w:b/>
                <w:bCs/>
              </w:rPr>
            </w:pPr>
            <w:r>
              <w:rPr>
                <w:b/>
                <w:bCs/>
              </w:rPr>
              <w:t>RICE SCORE</w:t>
            </w:r>
          </w:p>
        </w:tc>
        <w:tc>
          <w:tcPr>
            <w:tcW w:w="1462" w:type="dxa"/>
            <w:shd w:val="clear" w:color="auto" w:fill="D6E3BC" w:themeFill="accent3" w:themeFillTint="66"/>
          </w:tcPr>
          <w:p w14:paraId="6FF2EEB5" w14:textId="77777777" w:rsidR="00464C0F" w:rsidRPr="00D163D7" w:rsidRDefault="00464C0F" w:rsidP="00042557">
            <w:pPr>
              <w:spacing w:before="30" w:after="30"/>
              <w:rPr>
                <w:b/>
                <w:bCs/>
              </w:rPr>
            </w:pPr>
            <w:r>
              <w:rPr>
                <w:b/>
                <w:bCs/>
              </w:rPr>
              <w:t>NOTES</w:t>
            </w:r>
          </w:p>
        </w:tc>
      </w:tr>
      <w:tr w:rsidR="002A7ED1" w:rsidRPr="00D163D7" w14:paraId="61E25B3F" w14:textId="77777777" w:rsidTr="002A7ED1">
        <w:tc>
          <w:tcPr>
            <w:tcW w:w="1841" w:type="dxa"/>
          </w:tcPr>
          <w:p w14:paraId="2BF56E56" w14:textId="2DA2A5EA" w:rsidR="002A7ED1" w:rsidRPr="00D163D7" w:rsidRDefault="002A7ED1" w:rsidP="00042557">
            <w:pPr>
              <w:spacing w:after="100"/>
              <w:rPr>
                <w:b/>
                <w:bCs/>
                <w:sz w:val="19"/>
                <w:szCs w:val="19"/>
              </w:rPr>
            </w:pPr>
            <w:r>
              <w:rPr>
                <w:b/>
                <w:bCs/>
                <w:sz w:val="19"/>
                <w:szCs w:val="19"/>
              </w:rPr>
              <w:t>Personalised food scores with goal onboarding</w:t>
            </w:r>
          </w:p>
        </w:tc>
        <w:tc>
          <w:tcPr>
            <w:tcW w:w="1352" w:type="dxa"/>
          </w:tcPr>
          <w:p w14:paraId="0196A30D" w14:textId="53C3C033" w:rsidR="002A7ED1" w:rsidRPr="00D163D7" w:rsidRDefault="002A7ED1" w:rsidP="00042557">
            <w:pPr>
              <w:spacing w:after="100"/>
            </w:pPr>
            <w:r>
              <w:t>3</w:t>
            </w:r>
          </w:p>
        </w:tc>
        <w:tc>
          <w:tcPr>
            <w:tcW w:w="1364" w:type="dxa"/>
          </w:tcPr>
          <w:p w14:paraId="0AF9D9FB" w14:textId="17B1353A" w:rsidR="002A7ED1" w:rsidRPr="00D163D7" w:rsidRDefault="002A7ED1" w:rsidP="00042557">
            <w:pPr>
              <w:spacing w:after="100"/>
            </w:pPr>
            <w:r>
              <w:t>3</w:t>
            </w:r>
          </w:p>
        </w:tc>
        <w:tc>
          <w:tcPr>
            <w:tcW w:w="1340" w:type="dxa"/>
          </w:tcPr>
          <w:p w14:paraId="2E2C24C3" w14:textId="0453BD9A" w:rsidR="002A7ED1" w:rsidRPr="00D163D7" w:rsidRDefault="002A7ED1" w:rsidP="00042557">
            <w:pPr>
              <w:spacing w:after="100"/>
            </w:pPr>
            <w:r>
              <w:t>3</w:t>
            </w:r>
          </w:p>
        </w:tc>
        <w:tc>
          <w:tcPr>
            <w:tcW w:w="1361" w:type="dxa"/>
          </w:tcPr>
          <w:p w14:paraId="6E8B231E" w14:textId="1B9D7405" w:rsidR="002A7ED1" w:rsidRPr="00D163D7" w:rsidRDefault="002A7ED1" w:rsidP="00042557">
            <w:pPr>
              <w:spacing w:after="100"/>
            </w:pPr>
            <w:r>
              <w:t>3</w:t>
            </w:r>
          </w:p>
        </w:tc>
        <w:tc>
          <w:tcPr>
            <w:tcW w:w="1350" w:type="dxa"/>
          </w:tcPr>
          <w:p w14:paraId="6ACF2906" w14:textId="77777777" w:rsidR="002A7ED1" w:rsidRPr="00D163D7" w:rsidRDefault="002A7ED1" w:rsidP="00042557">
            <w:pPr>
              <w:spacing w:after="100"/>
            </w:pPr>
            <w:r>
              <w:t>9</w:t>
            </w:r>
          </w:p>
        </w:tc>
        <w:tc>
          <w:tcPr>
            <w:tcW w:w="1462" w:type="dxa"/>
          </w:tcPr>
          <w:p w14:paraId="2865BBCC" w14:textId="77777777" w:rsidR="002A7ED1" w:rsidRPr="00D163D7" w:rsidRDefault="002A7ED1" w:rsidP="00042557">
            <w:pPr>
              <w:spacing w:after="100"/>
            </w:pPr>
            <w:r>
              <w:t xml:space="preserve">Directly targets the root cause (lack of individual context); sequence after Food Processing given shared </w:t>
              <w:lastRenderedPageBreak/>
              <w:t>effort on profile build</w:t>
            </w:r>
          </w:p>
        </w:tc>
      </w:tr>
      <w:tr w:rsidR="00464C0F" w:rsidRPr="00D163D7" w14:paraId="12748205" w14:textId="77777777" w:rsidTr="002A7ED1">
        <w:tc>
          <w:tcPr>
            <w:tcW w:w="1841" w:type="dxa"/>
          </w:tcPr>
          <w:p w14:paraId="3F13C6DA" w14:textId="77777777" w:rsidR="00464C0F" w:rsidRPr="00D163D7" w:rsidRDefault="00464C0F" w:rsidP="00042557">
            <w:pPr>
              <w:spacing w:after="100"/>
            </w:pPr>
            <w:r>
              <w:rPr>
                <w:b/>
                <w:bCs/>
                <w:sz w:val="19"/>
                <w:szCs w:val="19"/>
              </w:rPr>
              <w:lastRenderedPageBreak/>
              <w:t>Indicate Food Processing level</w:t>
            </w:r>
          </w:p>
        </w:tc>
        <w:tc>
          <w:tcPr>
            <w:tcW w:w="1352" w:type="dxa"/>
          </w:tcPr>
          <w:p w14:paraId="74C06E76" w14:textId="77777777" w:rsidR="00464C0F" w:rsidRPr="00D163D7" w:rsidRDefault="00464C0F" w:rsidP="00042557">
            <w:pPr>
              <w:spacing w:after="100"/>
            </w:pPr>
            <w:r>
              <w:t>3</w:t>
            </w:r>
          </w:p>
        </w:tc>
        <w:tc>
          <w:tcPr>
            <w:tcW w:w="1364" w:type="dxa"/>
          </w:tcPr>
          <w:p w14:paraId="155A99D5" w14:textId="77777777" w:rsidR="00464C0F" w:rsidRPr="00D163D7" w:rsidRDefault="00464C0F" w:rsidP="00042557">
            <w:pPr>
              <w:spacing w:after="100"/>
            </w:pPr>
            <w:r>
              <w:t>3</w:t>
            </w:r>
          </w:p>
        </w:tc>
        <w:tc>
          <w:tcPr>
            <w:tcW w:w="1340" w:type="dxa"/>
          </w:tcPr>
          <w:p w14:paraId="4FCC48AF" w14:textId="77777777" w:rsidR="00464C0F" w:rsidRPr="00D163D7" w:rsidRDefault="00464C0F" w:rsidP="00042557">
            <w:pPr>
              <w:spacing w:after="100"/>
            </w:pPr>
            <w:r>
              <w:t>3</w:t>
            </w:r>
          </w:p>
        </w:tc>
        <w:tc>
          <w:tcPr>
            <w:tcW w:w="1361" w:type="dxa"/>
          </w:tcPr>
          <w:p w14:paraId="6B0D4647" w14:textId="77777777" w:rsidR="00464C0F" w:rsidRPr="00D163D7" w:rsidRDefault="00464C0F" w:rsidP="00042557">
            <w:pPr>
              <w:spacing w:after="100"/>
            </w:pPr>
            <w:r>
              <w:t>2</w:t>
            </w:r>
          </w:p>
        </w:tc>
        <w:tc>
          <w:tcPr>
            <w:tcW w:w="1350" w:type="dxa"/>
          </w:tcPr>
          <w:p w14:paraId="774DF06D" w14:textId="77777777" w:rsidR="00464C0F" w:rsidRPr="00D163D7" w:rsidRDefault="00464C0F" w:rsidP="00042557">
            <w:pPr>
              <w:spacing w:after="100"/>
            </w:pPr>
            <w:r>
              <w:t>13.5</w:t>
            </w:r>
          </w:p>
        </w:tc>
        <w:tc>
          <w:tcPr>
            <w:tcW w:w="1462" w:type="dxa"/>
          </w:tcPr>
          <w:p w14:paraId="040D6F53" w14:textId="77777777" w:rsidR="00464C0F" w:rsidRPr="00D163D7" w:rsidRDefault="00464C0F" w:rsidP="00042557">
            <w:pPr>
              <w:spacing w:after="100"/>
            </w:pPr>
            <w:r>
              <w:t>Reaches all users,higher confidence based on qualitative user feedback</w:t>
            </w:r>
          </w:p>
        </w:tc>
      </w:tr>
      <w:tr w:rsidR="00464C0F" w:rsidRPr="00D163D7" w14:paraId="04D4B8E5" w14:textId="77777777" w:rsidTr="002A7ED1">
        <w:tc>
          <w:tcPr>
            <w:tcW w:w="1841" w:type="dxa"/>
          </w:tcPr>
          <w:p w14:paraId="1AACBC81" w14:textId="77777777" w:rsidR="00464C0F" w:rsidRPr="00D163D7" w:rsidRDefault="00464C0F" w:rsidP="00042557">
            <w:pPr>
              <w:spacing w:after="100"/>
            </w:pPr>
            <w:r>
              <w:rPr>
                <w:b/>
                <w:bCs/>
                <w:sz w:val="19"/>
                <w:szCs w:val="19"/>
              </w:rPr>
              <w:t>Customization for individual needs</w:t>
            </w:r>
          </w:p>
        </w:tc>
        <w:tc>
          <w:tcPr>
            <w:tcW w:w="1352" w:type="dxa"/>
          </w:tcPr>
          <w:p w14:paraId="6FC86DAA" w14:textId="77777777" w:rsidR="00464C0F" w:rsidRPr="00D163D7" w:rsidRDefault="00464C0F" w:rsidP="00042557">
            <w:pPr>
              <w:spacing w:after="100"/>
            </w:pPr>
            <w:r>
              <w:t>2</w:t>
            </w:r>
          </w:p>
        </w:tc>
        <w:tc>
          <w:tcPr>
            <w:tcW w:w="1364" w:type="dxa"/>
          </w:tcPr>
          <w:p w14:paraId="7723F390" w14:textId="77777777" w:rsidR="00464C0F" w:rsidRPr="00D163D7" w:rsidRDefault="00464C0F" w:rsidP="00042557">
            <w:pPr>
              <w:spacing w:after="100"/>
            </w:pPr>
            <w:r>
              <w:t>3</w:t>
            </w:r>
          </w:p>
        </w:tc>
        <w:tc>
          <w:tcPr>
            <w:tcW w:w="1340" w:type="dxa"/>
          </w:tcPr>
          <w:p w14:paraId="3943CF3A" w14:textId="77777777" w:rsidR="00464C0F" w:rsidRPr="00D163D7" w:rsidRDefault="00464C0F" w:rsidP="00042557">
            <w:pPr>
              <w:spacing w:after="100"/>
            </w:pPr>
            <w:r>
              <w:t>3</w:t>
            </w:r>
          </w:p>
        </w:tc>
        <w:tc>
          <w:tcPr>
            <w:tcW w:w="1361" w:type="dxa"/>
          </w:tcPr>
          <w:p w14:paraId="7971BDE8" w14:textId="77777777" w:rsidR="00464C0F" w:rsidRPr="00D163D7" w:rsidRDefault="00464C0F" w:rsidP="00042557">
            <w:pPr>
              <w:spacing w:after="100"/>
            </w:pPr>
            <w:r>
              <w:t>2</w:t>
            </w:r>
          </w:p>
        </w:tc>
        <w:tc>
          <w:tcPr>
            <w:tcW w:w="1350" w:type="dxa"/>
          </w:tcPr>
          <w:p w14:paraId="1B8F6552" w14:textId="77777777" w:rsidR="00464C0F" w:rsidRPr="00D163D7" w:rsidRDefault="00464C0F" w:rsidP="00042557">
            <w:pPr>
              <w:spacing w:after="100"/>
            </w:pPr>
            <w:r>
              <w:t>9</w:t>
            </w:r>
          </w:p>
        </w:tc>
        <w:tc>
          <w:tcPr>
            <w:tcW w:w="1462" w:type="dxa"/>
          </w:tcPr>
          <w:p w14:paraId="672EADF7" w14:textId="77777777" w:rsidR="00464C0F" w:rsidRPr="00D163D7" w:rsidRDefault="00464C0F" w:rsidP="00042557">
            <w:pPr>
              <w:spacing w:after="100"/>
            </w:pPr>
            <w:r>
              <w:t>easy to build based on existing platform features,strong evidence for the need from platform analysis and user surveys but could be offered only for members</w:t>
            </w:r>
          </w:p>
        </w:tc>
      </w:tr>
      <w:tr w:rsidR="00464C0F" w:rsidRPr="00D163D7" w14:paraId="0BDE99FB" w14:textId="77777777" w:rsidTr="002A7ED1">
        <w:tc>
          <w:tcPr>
            <w:tcW w:w="1841" w:type="dxa"/>
          </w:tcPr>
          <w:p w14:paraId="6FC5ECB3" w14:textId="77777777" w:rsidR="00464C0F" w:rsidRPr="00D163D7" w:rsidRDefault="00464C0F" w:rsidP="00042557">
            <w:pPr>
              <w:spacing w:after="100"/>
            </w:pPr>
            <w:r>
              <w:rPr>
                <w:b/>
                <w:bCs/>
                <w:sz w:val="19"/>
                <w:szCs w:val="19"/>
              </w:rPr>
              <w:t>Access Health Metrics from connected devices/applications</w:t>
            </w:r>
          </w:p>
        </w:tc>
        <w:tc>
          <w:tcPr>
            <w:tcW w:w="1352" w:type="dxa"/>
          </w:tcPr>
          <w:p w14:paraId="1716821F" w14:textId="77777777" w:rsidR="00464C0F" w:rsidRPr="00D163D7" w:rsidRDefault="00464C0F" w:rsidP="00042557">
            <w:pPr>
              <w:spacing w:after="100"/>
            </w:pPr>
            <w:r>
              <w:t>1</w:t>
            </w:r>
          </w:p>
        </w:tc>
        <w:tc>
          <w:tcPr>
            <w:tcW w:w="1364" w:type="dxa"/>
          </w:tcPr>
          <w:p w14:paraId="558A92BD" w14:textId="77777777" w:rsidR="00464C0F" w:rsidRPr="00D163D7" w:rsidRDefault="00464C0F" w:rsidP="00042557">
            <w:pPr>
              <w:spacing w:after="100"/>
            </w:pPr>
            <w:r>
              <w:t>3</w:t>
            </w:r>
          </w:p>
        </w:tc>
        <w:tc>
          <w:tcPr>
            <w:tcW w:w="1340" w:type="dxa"/>
          </w:tcPr>
          <w:p w14:paraId="402C2E55" w14:textId="77777777" w:rsidR="00464C0F" w:rsidRPr="00D163D7" w:rsidRDefault="00464C0F" w:rsidP="00042557">
            <w:pPr>
              <w:spacing w:after="100"/>
            </w:pPr>
            <w:r>
              <w:t>2</w:t>
            </w:r>
          </w:p>
        </w:tc>
        <w:tc>
          <w:tcPr>
            <w:tcW w:w="1361" w:type="dxa"/>
          </w:tcPr>
          <w:p w14:paraId="79FA4C44" w14:textId="77777777" w:rsidR="00464C0F" w:rsidRPr="00D163D7" w:rsidRDefault="00464C0F" w:rsidP="00042557">
            <w:pPr>
              <w:spacing w:after="100"/>
            </w:pPr>
            <w:r>
              <w:t>3</w:t>
            </w:r>
          </w:p>
        </w:tc>
        <w:tc>
          <w:tcPr>
            <w:tcW w:w="1350" w:type="dxa"/>
          </w:tcPr>
          <w:p w14:paraId="124CC14B" w14:textId="77777777" w:rsidR="00464C0F" w:rsidRPr="00D163D7" w:rsidRDefault="00464C0F" w:rsidP="00042557">
            <w:pPr>
              <w:spacing w:after="100"/>
            </w:pPr>
            <w:r>
              <w:t>2</w:t>
            </w:r>
          </w:p>
        </w:tc>
        <w:tc>
          <w:tcPr>
            <w:tcW w:w="1462" w:type="dxa"/>
          </w:tcPr>
          <w:p w14:paraId="25A02600" w14:textId="77777777" w:rsidR="00464C0F" w:rsidRPr="00D163D7" w:rsidRDefault="00464C0F" w:rsidP="00042557">
            <w:pPr>
              <w:spacing w:after="100"/>
            </w:pPr>
            <w:r>
              <w:t>Moonshot feature which relies on integrating with phone’s health ecosystem and targeted towards niche audience</w:t>
            </w:r>
          </w:p>
        </w:tc>
      </w:tr>
      <w:tr w:rsidR="00464C0F" w:rsidRPr="00D163D7" w14:paraId="0A4CAA0B" w14:textId="77777777" w:rsidTr="002A7ED1">
        <w:tc>
          <w:tcPr>
            <w:tcW w:w="1841" w:type="dxa"/>
          </w:tcPr>
          <w:p w14:paraId="75C5ECB3" w14:textId="77777777" w:rsidR="00464C0F" w:rsidRPr="00D163D7" w:rsidRDefault="00464C0F" w:rsidP="00042557">
            <w:pPr>
              <w:spacing w:after="100"/>
            </w:pPr>
            <w:r>
              <w:rPr>
                <w:b/>
                <w:bCs/>
                <w:sz w:val="19"/>
                <w:szCs w:val="19"/>
              </w:rPr>
              <w:t>Over Simplificaiton of scoring</w:t>
            </w:r>
          </w:p>
        </w:tc>
        <w:tc>
          <w:tcPr>
            <w:tcW w:w="1352" w:type="dxa"/>
          </w:tcPr>
          <w:p w14:paraId="451689E9" w14:textId="77777777" w:rsidR="00464C0F" w:rsidRPr="00D163D7" w:rsidRDefault="00464C0F" w:rsidP="00042557">
            <w:pPr>
              <w:spacing w:after="100"/>
            </w:pPr>
            <w:r>
              <w:t>2</w:t>
            </w:r>
          </w:p>
        </w:tc>
        <w:tc>
          <w:tcPr>
            <w:tcW w:w="1364" w:type="dxa"/>
          </w:tcPr>
          <w:p w14:paraId="0CB5854B" w14:textId="77777777" w:rsidR="00464C0F" w:rsidRPr="00D163D7" w:rsidRDefault="00464C0F" w:rsidP="00042557">
            <w:pPr>
              <w:spacing w:after="100"/>
            </w:pPr>
            <w:r>
              <w:t>3</w:t>
            </w:r>
          </w:p>
        </w:tc>
        <w:tc>
          <w:tcPr>
            <w:tcW w:w="1340" w:type="dxa"/>
          </w:tcPr>
          <w:p w14:paraId="2AC732F6" w14:textId="77777777" w:rsidR="00464C0F" w:rsidRPr="00D163D7" w:rsidRDefault="00464C0F" w:rsidP="00042557">
            <w:pPr>
              <w:spacing w:after="100"/>
            </w:pPr>
            <w:r>
              <w:t>2</w:t>
            </w:r>
          </w:p>
        </w:tc>
        <w:tc>
          <w:tcPr>
            <w:tcW w:w="1361" w:type="dxa"/>
          </w:tcPr>
          <w:p w14:paraId="36FAE15B" w14:textId="77777777" w:rsidR="00464C0F" w:rsidRPr="00D163D7" w:rsidRDefault="00464C0F" w:rsidP="00042557">
            <w:pPr>
              <w:spacing w:after="100"/>
            </w:pPr>
            <w:r>
              <w:t>3</w:t>
            </w:r>
          </w:p>
        </w:tc>
        <w:tc>
          <w:tcPr>
            <w:tcW w:w="1350" w:type="dxa"/>
          </w:tcPr>
          <w:p w14:paraId="51A43FAB" w14:textId="77777777" w:rsidR="00464C0F" w:rsidRPr="00D163D7" w:rsidRDefault="00464C0F" w:rsidP="00042557">
            <w:pPr>
              <w:spacing w:after="100"/>
            </w:pPr>
            <w:r>
              <w:t>4</w:t>
            </w:r>
          </w:p>
        </w:tc>
        <w:tc>
          <w:tcPr>
            <w:tcW w:w="1462" w:type="dxa"/>
          </w:tcPr>
          <w:p w14:paraId="252B5445" w14:textId="77777777" w:rsidR="00464C0F" w:rsidRPr="00D163D7" w:rsidRDefault="00464C0F" w:rsidP="00042557">
            <w:pPr>
              <w:spacing w:after="100"/>
            </w:pPr>
            <w:r>
              <w:t xml:space="preserve">Changes core scoring capability and could be idea for future  </w:t>
            </w:r>
          </w:p>
        </w:tc>
      </w:tr>
      <w:tr w:rsidR="00464C0F" w:rsidRPr="00D163D7" w14:paraId="61E2F0A6" w14:textId="77777777" w:rsidTr="002A7ED1">
        <w:tc>
          <w:tcPr>
            <w:tcW w:w="1841" w:type="dxa"/>
          </w:tcPr>
          <w:p w14:paraId="10C1E94E" w14:textId="77777777" w:rsidR="00464C0F" w:rsidRPr="00D163D7" w:rsidRDefault="00464C0F" w:rsidP="00042557">
            <w:pPr>
              <w:spacing w:after="100"/>
              <w:rPr>
                <w:b/>
                <w:bCs/>
                <w:sz w:val="19"/>
                <w:szCs w:val="19"/>
              </w:rPr>
            </w:pPr>
            <w:r>
              <w:rPr>
                <w:b/>
                <w:bCs/>
                <w:sz w:val="19"/>
                <w:szCs w:val="19"/>
              </w:rPr>
              <w:t>Present hazards associated with ingredients</w:t>
            </w:r>
          </w:p>
        </w:tc>
        <w:tc>
          <w:tcPr>
            <w:tcW w:w="1352" w:type="dxa"/>
          </w:tcPr>
          <w:p w14:paraId="7A200357" w14:textId="77777777" w:rsidR="00464C0F" w:rsidRPr="00D163D7" w:rsidRDefault="00464C0F" w:rsidP="00042557">
            <w:pPr>
              <w:spacing w:after="100"/>
            </w:pPr>
            <w:r>
              <w:t>3</w:t>
            </w:r>
          </w:p>
        </w:tc>
        <w:tc>
          <w:tcPr>
            <w:tcW w:w="1364" w:type="dxa"/>
          </w:tcPr>
          <w:p w14:paraId="392D0EAD" w14:textId="77777777" w:rsidR="00464C0F" w:rsidRPr="00D163D7" w:rsidRDefault="00464C0F" w:rsidP="00042557">
            <w:pPr>
              <w:spacing w:after="100"/>
            </w:pPr>
            <w:r>
              <w:t>1</w:t>
            </w:r>
          </w:p>
        </w:tc>
        <w:tc>
          <w:tcPr>
            <w:tcW w:w="1340" w:type="dxa"/>
          </w:tcPr>
          <w:p w14:paraId="1098D63F" w14:textId="77777777" w:rsidR="00464C0F" w:rsidRPr="00D163D7" w:rsidRDefault="00464C0F" w:rsidP="00042557">
            <w:pPr>
              <w:spacing w:after="100"/>
            </w:pPr>
            <w:r>
              <w:t>2</w:t>
            </w:r>
          </w:p>
        </w:tc>
        <w:tc>
          <w:tcPr>
            <w:tcW w:w="1361" w:type="dxa"/>
          </w:tcPr>
          <w:p w14:paraId="525FE8BB" w14:textId="77777777" w:rsidR="00464C0F" w:rsidRPr="00D163D7" w:rsidRDefault="00464C0F" w:rsidP="00042557">
            <w:pPr>
              <w:spacing w:after="100"/>
            </w:pPr>
            <w:r>
              <w:t>1</w:t>
            </w:r>
          </w:p>
        </w:tc>
        <w:tc>
          <w:tcPr>
            <w:tcW w:w="1350" w:type="dxa"/>
          </w:tcPr>
          <w:p w14:paraId="44703077" w14:textId="77777777" w:rsidR="00464C0F" w:rsidRPr="00D163D7" w:rsidRDefault="00464C0F" w:rsidP="00042557">
            <w:pPr>
              <w:spacing w:after="100"/>
            </w:pPr>
            <w:r>
              <w:t>6</w:t>
            </w:r>
          </w:p>
        </w:tc>
        <w:tc>
          <w:tcPr>
            <w:tcW w:w="1462" w:type="dxa"/>
          </w:tcPr>
          <w:p w14:paraId="1F00199A" w14:textId="77777777" w:rsidR="00464C0F" w:rsidRPr="00D163D7" w:rsidRDefault="00464C0F" w:rsidP="00042557">
            <w:pPr>
              <w:spacing w:after="100"/>
            </w:pPr>
            <w:r>
              <w:t xml:space="preserve">Low impact and can make some users overwhelmed with more detailed health hazard information </w:t>
            </w:r>
          </w:p>
        </w:tc>
      </w:tr>
    </w:tbl>
    <w:p w14:paraId="5A3709FD" w14:textId="77777777" w:rsidR="00464C0F" w:rsidRPr="00D163D7" w:rsidRDefault="00464C0F" w:rsidP="00464C0F">
      <w:pPr>
        <w:spacing w:after="100"/>
      </w:pPr>
    </w:p>
    <w:p w14:paraId="0C870827" w14:textId="77777777" w:rsidR="00464C0F" w:rsidRPr="00D163D7" w:rsidRDefault="00464C0F" w:rsidP="00464C0F">
      <w:pPr>
        <w:spacing w:after="100"/>
        <w:rPr>
          <w:b/>
          <w:bCs/>
          <w:sz w:val="19"/>
          <w:szCs w:val="19"/>
        </w:rPr>
      </w:pPr>
    </w:p>
    <w:p w14:paraId="33508075" w14:textId="77777777" w:rsidR="00464C0F" w:rsidRPr="00D163D7" w:rsidRDefault="00464C0F" w:rsidP="00464C0F">
      <w:pPr>
        <w:pStyle w:val="Heading1"/>
        <w:pBdr>
          <w:bottom w:val="single" w:sz="8" w:space="4" w:color="2D7D46"/>
        </w:pBdr>
        <w:rPr>
          <w:color w:val="auto"/>
        </w:rPr>
      </w:pPr>
      <w:r>
        <w:rPr>
          <w:color w:val="auto"/>
        </w:rPr>
        <w:t>Product Flow</w:t>
      </w:r>
    </w:p>
    <w:p w14:paraId="325CDC80" w14:textId="77777777" w:rsidR="00464C0F" w:rsidRPr="00D163D7" w:rsidRDefault="00464C0F" w:rsidP="00464C0F">
      <w:pPr>
        <w:spacing w:after="100"/>
        <w:rPr>
          <w:b/>
          <w:bCs/>
          <w:sz w:val="30"/>
          <w:szCs w:val="30"/>
        </w:rPr>
      </w:pPr>
    </w:p>
    <w:p w14:paraId="2F83E5BB" w14:textId="77777777" w:rsidR="00464C0F" w:rsidRPr="00D163D7" w:rsidRDefault="00464C0F" w:rsidP="00464C0F">
      <w:pPr>
        <w:spacing w:after="100"/>
        <w:rPr>
          <w:b/>
          <w:bCs/>
          <w:sz w:val="30"/>
          <w:szCs w:val="30"/>
        </w:rPr>
      </w:pPr>
    </w:p>
    <w:p w14:paraId="7210F87E" w14:textId="77777777" w:rsidR="00464C0F" w:rsidRPr="00D163D7" w:rsidRDefault="00464C0F" w:rsidP="00464C0F">
      <w:pPr>
        <w:spacing w:after="100"/>
        <w:rPr>
          <w:b/>
          <w:bCs/>
          <w:sz w:val="30"/>
          <w:szCs w:val="30"/>
        </w:rPr>
      </w:pPr>
      <w:r>
        <w:rPr>
          <w:b/>
          <w:bCs/>
          <w:sz w:val="30"/>
          <w:szCs w:val="30"/>
        </w:rPr>
        <w:t>Flow Diagram (Current Status)</w:t>
      </w:r>
    </w:p>
    <w:p w14:paraId="1019F782" w14:textId="77777777" w:rsidR="00464C0F" w:rsidRPr="00D163D7" w:rsidRDefault="00464C0F" w:rsidP="00464C0F">
      <w:pPr>
        <w:spacing w:after="100"/>
        <w:rPr>
          <w:b/>
          <w:bCs/>
          <w:sz w:val="30"/>
          <w:szCs w:val="30"/>
        </w:rPr>
      </w:pPr>
    </w:p>
    <w:p w14:paraId="4F38E1E9" w14:textId="77777777" w:rsidR="00464C0F" w:rsidRPr="00D163D7" w:rsidRDefault="00464C0F" w:rsidP="00464C0F">
      <w:pPr>
        <w:spacing w:after="100"/>
        <w:rPr>
          <w:b/>
          <w:bCs/>
          <w:sz w:val="30"/>
          <w:szCs w:val="30"/>
        </w:rPr>
      </w:pPr>
      <w:r>
        <w:rPr>
          <w:b/>
          <w:bCs/>
          <w:noProof/>
          <w:sz w:val="30"/>
          <w:szCs w:val="30"/>
        </w:rPr>
        <w:drawing>
          <wp:inline distT="0" distB="0" distL="0" distR="0" wp14:anchorId="1ED8E567" wp14:editId="01E56ECC">
            <wp:extent cx="6731079" cy="3909849"/>
            <wp:effectExtent l="0" t="0" r="0" b="0"/>
            <wp:docPr id="17499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02768" name=""/>
                    <pic:cNvPicPr/>
                  </pic:nvPicPr>
                  <pic:blipFill>
                    <a:blip r:embed="rId8"/>
                    <a:stretch>
                      <a:fillRect/>
                    </a:stretch>
                  </pic:blipFill>
                  <pic:spPr>
                    <a:xfrm>
                      <a:off x="0" y="0"/>
                      <a:ext cx="6731079" cy="3909849"/>
                    </a:xfrm>
                    <a:prstGeom prst="rect">
                      <a:avLst/>
                    </a:prstGeom>
                  </pic:spPr>
                </pic:pic>
              </a:graphicData>
            </a:graphic>
          </wp:inline>
        </w:drawing>
      </w:r>
    </w:p>
    <w:p w14:paraId="543F7D83" w14:textId="77777777" w:rsidR="00464C0F" w:rsidRPr="00D163D7" w:rsidRDefault="00464C0F" w:rsidP="00464C0F">
      <w:pPr>
        <w:spacing w:after="100"/>
        <w:rPr>
          <w:b/>
          <w:bCs/>
          <w:sz w:val="30"/>
          <w:szCs w:val="30"/>
        </w:rPr>
      </w:pPr>
    </w:p>
    <w:p w14:paraId="22BEEA93" w14:textId="77777777" w:rsidR="00464C0F" w:rsidRPr="00D163D7" w:rsidRDefault="00464C0F" w:rsidP="00464C0F">
      <w:pPr>
        <w:spacing w:after="100"/>
        <w:rPr>
          <w:b/>
          <w:bCs/>
          <w:sz w:val="30"/>
          <w:szCs w:val="30"/>
        </w:rPr>
      </w:pPr>
    </w:p>
    <w:p w14:paraId="1139D708" w14:textId="77777777" w:rsidR="00464C0F" w:rsidRPr="00D163D7" w:rsidRDefault="00464C0F" w:rsidP="00464C0F">
      <w:pPr>
        <w:spacing w:after="100"/>
        <w:rPr>
          <w:b/>
          <w:bCs/>
          <w:sz w:val="30"/>
          <w:szCs w:val="30"/>
        </w:rPr>
      </w:pPr>
      <w:r>
        <w:rPr>
          <w:b/>
          <w:bCs/>
          <w:sz w:val="30"/>
          <w:szCs w:val="30"/>
        </w:rPr>
        <w:t>Flow Diagram (Future)</w:t>
      </w:r>
    </w:p>
    <w:p w14:paraId="72FB0846" w14:textId="77777777" w:rsidR="00464C0F" w:rsidRPr="00D163D7" w:rsidRDefault="00464C0F" w:rsidP="00464C0F">
      <w:pPr>
        <w:spacing w:after="100"/>
        <w:rPr>
          <w:b/>
          <w:bCs/>
          <w:sz w:val="30"/>
          <w:szCs w:val="30"/>
        </w:rPr>
      </w:pPr>
    </w:p>
    <w:p w14:paraId="23795261" w14:textId="77777777" w:rsidR="00464C0F" w:rsidRPr="00D163D7" w:rsidRDefault="00464C0F" w:rsidP="00464C0F">
      <w:pPr>
        <w:spacing w:after="100"/>
        <w:rPr>
          <w:b/>
          <w:bCs/>
          <w:sz w:val="30"/>
          <w:szCs w:val="30"/>
        </w:rPr>
      </w:pPr>
      <w:r>
        <w:rPr>
          <w:b/>
          <w:bCs/>
          <w:noProof/>
          <w:sz w:val="30"/>
          <w:szCs w:val="30"/>
        </w:rPr>
        <w:lastRenderedPageBreak/>
        <w:drawing>
          <wp:inline distT="0" distB="0" distL="0" distR="0" wp14:anchorId="59D83B6F" wp14:editId="576CFB6D">
            <wp:extent cx="6400800" cy="4189614"/>
            <wp:effectExtent l="0" t="0" r="0" b="0"/>
            <wp:docPr id="139917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8320" name=""/>
                    <pic:cNvPicPr/>
                  </pic:nvPicPr>
                  <pic:blipFill>
                    <a:blip r:embed="rId9"/>
                    <a:stretch>
                      <a:fillRect/>
                    </a:stretch>
                  </pic:blipFill>
                  <pic:spPr>
                    <a:xfrm>
                      <a:off x="0" y="0"/>
                      <a:ext cx="6400800" cy="4189614"/>
                    </a:xfrm>
                    <a:prstGeom prst="rect">
                      <a:avLst/>
                    </a:prstGeom>
                  </pic:spPr>
                </pic:pic>
              </a:graphicData>
            </a:graphic>
          </wp:inline>
        </w:drawing>
      </w:r>
    </w:p>
    <w:p w14:paraId="005A0AEA" w14:textId="77777777" w:rsidR="00464C0F" w:rsidRPr="00D163D7" w:rsidRDefault="00464C0F" w:rsidP="00464C0F">
      <w:pPr>
        <w:spacing w:after="100"/>
        <w:rPr>
          <w:b/>
          <w:bCs/>
          <w:sz w:val="30"/>
          <w:szCs w:val="30"/>
        </w:rPr>
      </w:pPr>
    </w:p>
    <w:p w14:paraId="196164EA" w14:textId="77777777" w:rsidR="00464C0F" w:rsidRPr="00D163D7" w:rsidRDefault="00464C0F" w:rsidP="00464C0F">
      <w:pPr>
        <w:spacing w:after="100"/>
        <w:rPr>
          <w:b/>
          <w:bCs/>
          <w:sz w:val="30"/>
          <w:szCs w:val="30"/>
        </w:rPr>
      </w:pPr>
    </w:p>
    <w:p w14:paraId="48691770" w14:textId="77777777" w:rsidR="00464C0F" w:rsidRPr="00D163D7" w:rsidRDefault="00464C0F" w:rsidP="00464C0F">
      <w:pPr>
        <w:spacing w:after="100"/>
        <w:rPr>
          <w:b/>
          <w:bCs/>
          <w:sz w:val="30"/>
          <w:szCs w:val="30"/>
        </w:rPr>
      </w:pPr>
      <w:r>
        <w:rPr>
          <w:b/>
          <w:bCs/>
          <w:sz w:val="30"/>
          <w:szCs w:val="30"/>
        </w:rPr>
        <w:t>Prototype</w:t>
      </w:r>
    </w:p>
    <w:p w14:paraId="02B4EEE7" w14:textId="77777777" w:rsidR="00464C0F" w:rsidRPr="00D163D7" w:rsidRDefault="00464C0F" w:rsidP="00464C0F">
      <w:pPr>
        <w:spacing w:after="100"/>
        <w:rPr>
          <w:b/>
          <w:bCs/>
          <w:sz w:val="30"/>
          <w:szCs w:val="30"/>
        </w:rPr>
      </w:pPr>
      <w:hyperlink r:id="rId10" w:history="1">
        <w:r>
          <w:rPr>
            <w:rStyle w:val="Hyperlink"/>
            <w:b/>
            <w:bCs/>
            <w:color w:val="auto"/>
            <w:sz w:val="30"/>
            <w:szCs w:val="30"/>
          </w:rPr>
          <w:t>https://ai.studio/apps/59949c46-84d6-479c-bcdc-9c97b44b3b96</w:t>
        </w:r>
      </w:hyperlink>
    </w:p>
    <w:p w14:paraId="723DB6FB" w14:textId="77777777" w:rsidR="00464C0F" w:rsidRPr="00D163D7" w:rsidRDefault="00464C0F" w:rsidP="00464C0F">
      <w:pPr>
        <w:spacing w:after="100"/>
        <w:rPr>
          <w:b/>
          <w:bCs/>
          <w:sz w:val="30"/>
          <w:szCs w:val="30"/>
        </w:rPr>
      </w:pPr>
    </w:p>
    <w:p w14:paraId="44A1BBB0" w14:textId="77777777" w:rsidR="00464C0F" w:rsidRPr="00D163D7" w:rsidRDefault="00464C0F" w:rsidP="00464C0F">
      <w:pPr>
        <w:spacing w:after="100"/>
        <w:rPr>
          <w:b/>
          <w:bCs/>
          <w:sz w:val="30"/>
          <w:szCs w:val="30"/>
        </w:rPr>
      </w:pPr>
      <w:r>
        <w:rPr>
          <w:b/>
          <w:bCs/>
          <w:sz w:val="30"/>
          <w:szCs w:val="30"/>
        </w:rPr>
        <w:t>High Level Features :</w:t>
      </w:r>
    </w:p>
    <w:p w14:paraId="0BAA2D20" w14:textId="77777777" w:rsidR="00464C0F" w:rsidRPr="00D163D7" w:rsidRDefault="00464C0F" w:rsidP="00464C0F">
      <w:pPr>
        <w:spacing w:after="100"/>
        <w:rPr>
          <w:b/>
          <w:bCs/>
          <w:sz w:val="30"/>
          <w:szCs w:val="30"/>
        </w:rPr>
      </w:pPr>
    </w:p>
    <w:p w14:paraId="1A91E477" w14:textId="77777777" w:rsidR="00464C0F" w:rsidRPr="00D163D7" w:rsidRDefault="00464C0F" w:rsidP="00464C0F">
      <w:pPr>
        <w:spacing w:after="100"/>
        <w:rPr>
          <w:sz w:val="30"/>
          <w:szCs w:val="30"/>
        </w:rPr>
      </w:pPr>
      <w:r>
        <w:rPr>
          <w:sz w:val="30"/>
          <w:szCs w:val="30"/>
        </w:rPr>
        <w:t>1.As a user</w:t>
      </w:r>
    </w:p>
    <w:p w14:paraId="69F679C7" w14:textId="77777777" w:rsidR="00464C0F" w:rsidRPr="00D163D7" w:rsidRDefault="00464C0F" w:rsidP="00464C0F">
      <w:pPr>
        <w:spacing w:after="100"/>
        <w:rPr>
          <w:sz w:val="30"/>
          <w:szCs w:val="30"/>
        </w:rPr>
      </w:pPr>
      <w:r>
        <w:rPr>
          <w:sz w:val="30"/>
          <w:szCs w:val="30"/>
        </w:rPr>
        <w:t>When I come across packaged food products</w:t>
      </w:r>
    </w:p>
    <w:p w14:paraId="2FAAAB40" w14:textId="77777777" w:rsidR="00464C0F" w:rsidRPr="00D163D7" w:rsidRDefault="00464C0F" w:rsidP="00464C0F">
      <w:pPr>
        <w:spacing w:after="100"/>
        <w:rPr>
          <w:sz w:val="30"/>
          <w:szCs w:val="30"/>
        </w:rPr>
      </w:pPr>
      <w:r>
        <w:rPr>
          <w:sz w:val="30"/>
          <w:szCs w:val="30"/>
        </w:rPr>
        <w:t>I want ‘Food processing’ levels displayed</w:t>
      </w:r>
    </w:p>
    <w:p w14:paraId="41787591" w14:textId="7DABD866" w:rsidR="00464C0F" w:rsidRPr="00D163D7" w:rsidRDefault="00464C0F" w:rsidP="00464C0F">
      <w:pPr>
        <w:spacing w:after="100"/>
        <w:rPr>
          <w:sz w:val="30"/>
          <w:szCs w:val="30"/>
        </w:rPr>
      </w:pPr>
      <w:r>
        <w:rPr>
          <w:sz w:val="30"/>
          <w:szCs w:val="30"/>
        </w:rPr>
        <w:t>So that I can better decide if the product is healthy or not based on processing levels</w:t>
      </w:r>
    </w:p>
    <w:p w14:paraId="454301CF" w14:textId="77777777" w:rsidR="00464C0F" w:rsidRPr="00D163D7" w:rsidRDefault="00464C0F" w:rsidP="00464C0F">
      <w:pPr>
        <w:spacing w:after="100"/>
        <w:ind w:left="720"/>
        <w:rPr>
          <w:sz w:val="19"/>
          <w:szCs w:val="19"/>
        </w:rPr>
      </w:pPr>
    </w:p>
    <w:p w14:paraId="36A93CA3" w14:textId="77777777" w:rsidR="00464C0F" w:rsidRPr="00D163D7" w:rsidRDefault="00464C0F" w:rsidP="00464C0F">
      <w:pPr>
        <w:spacing w:after="100"/>
        <w:rPr>
          <w:sz w:val="30"/>
          <w:szCs w:val="30"/>
        </w:rPr>
      </w:pPr>
      <w:r>
        <w:rPr>
          <w:sz w:val="30"/>
          <w:szCs w:val="30"/>
        </w:rPr>
        <w:t>2.As a user</w:t>
      </w:r>
    </w:p>
    <w:p w14:paraId="15881C46" w14:textId="77777777" w:rsidR="00464C0F" w:rsidRPr="00D163D7" w:rsidRDefault="00464C0F" w:rsidP="00464C0F">
      <w:pPr>
        <w:spacing w:after="100"/>
        <w:rPr>
          <w:sz w:val="30"/>
          <w:szCs w:val="30"/>
        </w:rPr>
      </w:pPr>
      <w:r>
        <w:rPr>
          <w:sz w:val="30"/>
          <w:szCs w:val="30"/>
        </w:rPr>
        <w:t>When I see scores different to my expectations</w:t>
      </w:r>
    </w:p>
    <w:p w14:paraId="21B161DA" w14:textId="219B63A9" w:rsidR="00464C0F" w:rsidRPr="00D163D7" w:rsidRDefault="00464C0F" w:rsidP="00464C0F">
      <w:pPr>
        <w:spacing w:after="100"/>
        <w:rPr>
          <w:sz w:val="30"/>
          <w:szCs w:val="30"/>
        </w:rPr>
      </w:pPr>
      <w:r>
        <w:rPr>
          <w:sz w:val="30"/>
          <w:szCs w:val="30"/>
        </w:rPr>
        <w:t>I want detailed clarification  personalised to my needs</w:t>
      </w:r>
    </w:p>
    <w:p w14:paraId="2D03B96B" w14:textId="2FF3471C" w:rsidR="00464C0F" w:rsidRPr="00D163D7" w:rsidRDefault="00464C0F" w:rsidP="00464C0F">
      <w:pPr>
        <w:spacing w:after="100"/>
        <w:rPr>
          <w:sz w:val="30"/>
          <w:szCs w:val="30"/>
        </w:rPr>
      </w:pPr>
      <w:r>
        <w:rPr>
          <w:sz w:val="30"/>
          <w:szCs w:val="30"/>
        </w:rPr>
        <w:t>So that I can understand the rationale behind scoring  and make an informed decision</w:t>
      </w:r>
    </w:p>
    <w:p w14:paraId="02ED13D1" w14:textId="77777777" w:rsidR="00464C0F" w:rsidRPr="00D163D7" w:rsidRDefault="00464C0F" w:rsidP="00464C0F">
      <w:pPr>
        <w:spacing w:after="100"/>
        <w:rPr>
          <w:sz w:val="30"/>
          <w:szCs w:val="30"/>
        </w:rPr>
      </w:pPr>
    </w:p>
    <w:p w14:paraId="10000006" w14:textId="10000006" w:rsidR="00464C0F" w:rsidRPr="00D163D7" w:rsidRDefault="00464C0F" w:rsidP="00464C0F">
      <w:pPr>
        <w:spacing w:after="100"/>
        <w:rPr>
          <w:b/>
          <w:bCs/>
          <w:sz w:val="30"/>
          <w:szCs w:val="30"/>
        </w:rPr>
      </w:pPr>
      <w:r>
        <w:rPr>
          <w:b/>
          <w:bCs/>
          <w:sz w:val="30"/>
          <w:szCs w:val="30"/>
        </w:rPr>
        <w:lastRenderedPageBreak/>
        <w:t>Additional User Stories (Personalisation) :</w:t>
      </w:r>
    </w:p>
    <w:p w14:paraId="10000007" w14:textId="10000007" w:rsidR="00464C0F" w:rsidRPr="00D163D7" w:rsidRDefault="00464C0F" w:rsidP="00464C0F">
      <w:pPr>
        <w:spacing w:after="100"/>
        <w:rPr>
          <w:sz w:val="30"/>
          <w:szCs w:val="30"/>
        </w:rPr>
      </w:pPr>
      <w:r>
        <w:rPr>
          <w:sz w:val="30"/>
          <w:szCs w:val="30"/>
        </w:rPr>
        <w:t>3.As a user</w:t>
      </w:r>
    </w:p>
    <w:p w14:paraId="10000008" w14:textId="7900192A" w:rsidR="00464C0F" w:rsidRPr="00D163D7" w:rsidRDefault="00464C0F" w:rsidP="00464C0F">
      <w:pPr>
        <w:spacing w:after="100"/>
        <w:rPr>
          <w:sz w:val="30"/>
          <w:szCs w:val="30"/>
        </w:rPr>
      </w:pPr>
      <w:r>
        <w:rPr>
          <w:sz w:val="30"/>
          <w:szCs w:val="30"/>
        </w:rPr>
        <w:t>When I set up my profile</w:t>
      </w:r>
    </w:p>
    <w:p w14:paraId="10000009" w14:textId="7147A51E" w:rsidR="00464C0F" w:rsidRPr="00D163D7" w:rsidRDefault="00464C0F" w:rsidP="00464C0F">
      <w:pPr>
        <w:spacing w:after="100"/>
        <w:rPr>
          <w:sz w:val="30"/>
          <w:szCs w:val="30"/>
        </w:rPr>
      </w:pPr>
      <w:r>
        <w:rPr>
          <w:sz w:val="30"/>
          <w:szCs w:val="30"/>
        </w:rPr>
        <w:t>I want to tell YUKA what I personally care about (allergens, ultra-processed avoidance, fat quality over calorie count, or anything else relevant to me)</w:t>
      </w:r>
    </w:p>
    <w:p w14:paraId="1000000A" w14:textId="1000000A" w:rsidR="00464C0F" w:rsidRPr="00D163D7" w:rsidRDefault="00464C0F" w:rsidP="00464C0F">
      <w:pPr>
        <w:spacing w:after="100"/>
        <w:rPr>
          <w:sz w:val="30"/>
          <w:szCs w:val="30"/>
        </w:rPr>
      </w:pPr>
      <w:r>
        <w:rPr>
          <w:sz w:val="30"/>
          <w:szCs w:val="30"/>
        </w:rPr>
        <w:t>So that future scores are interpreted in light of my actual priorities, not a generic standard</w:t>
      </w:r>
    </w:p>
    <w:p w14:paraId="1000000B" w14:textId="1000000B" w:rsidR="00464C0F" w:rsidRPr="00D163D7" w:rsidRDefault="00464C0F" w:rsidP="00464C0F">
      <w:pPr>
        <w:spacing w:after="100"/>
        <w:rPr>
          <w:sz w:val="30"/>
          <w:szCs w:val="30"/>
        </w:rPr>
      </w:pPr>
    </w:p>
    <w:p w14:paraId="1000000C" w14:textId="1000000C" w:rsidR="00464C0F" w:rsidRPr="00D163D7" w:rsidRDefault="00464C0F" w:rsidP="00464C0F">
      <w:pPr>
        <w:spacing w:after="100"/>
        <w:rPr>
          <w:sz w:val="30"/>
          <w:szCs w:val="30"/>
        </w:rPr>
      </w:pPr>
      <w:r>
        <w:rPr>
          <w:sz w:val="30"/>
          <w:szCs w:val="30"/>
        </w:rPr>
        <w:t>4.As a user</w:t>
      </w:r>
    </w:p>
    <w:p w14:paraId="1000000D" w14:textId="7F18E46D" w:rsidR="00464C0F" w:rsidRPr="00D163D7" w:rsidRDefault="00464C0F" w:rsidP="00464C0F">
      <w:pPr>
        <w:spacing w:after="100"/>
        <w:rPr>
          <w:sz w:val="30"/>
          <w:szCs w:val="30"/>
        </w:rPr>
      </w:pPr>
      <w:r>
        <w:rPr>
          <w:sz w:val="30"/>
          <w:szCs w:val="30"/>
        </w:rPr>
        <w:t>When I haven’t set up a profile yet</w:t>
      </w:r>
    </w:p>
    <w:p w14:paraId="1000000E" w14:textId="57B534A2" w:rsidR="00464C0F" w:rsidRPr="00D163D7" w:rsidRDefault="00464C0F" w:rsidP="00464C0F">
      <w:pPr>
        <w:spacing w:after="100"/>
        <w:rPr>
          <w:sz w:val="30"/>
          <w:szCs w:val="30"/>
        </w:rPr>
      </w:pPr>
      <w:r>
        <w:rPr>
          <w:sz w:val="30"/>
          <w:szCs w:val="30"/>
        </w:rPr>
        <w:t>I want to see a passive prompt explaining what personalisation would look like</w:t>
      </w:r>
    </w:p>
    <w:p w14:paraId="1000000F" w14:textId="1000000F" w:rsidR="00464C0F" w:rsidRPr="00D163D7" w:rsidRDefault="00464C0F" w:rsidP="00464C0F">
      <w:pPr>
        <w:spacing w:after="100"/>
        <w:rPr>
          <w:sz w:val="30"/>
          <w:szCs w:val="30"/>
        </w:rPr>
      </w:pPr>
      <w:r>
        <w:rPr>
          <w:sz w:val="30"/>
          <w:szCs w:val="30"/>
        </w:rPr>
        <w:t>So that I can decide if it’s worth the few seconds of setup without being forced into it</w:t>
      </w:r>
    </w:p>
    <w:p w14:paraId="10000010" w14:textId="10000010" w:rsidR="00464C0F" w:rsidRPr="00D163D7" w:rsidRDefault="00464C0F" w:rsidP="00464C0F">
      <w:pPr>
        <w:spacing w:after="100"/>
        <w:rPr>
          <w:sz w:val="30"/>
          <w:szCs w:val="30"/>
        </w:rPr>
      </w:pPr>
    </w:p>
    <w:p w14:paraId="10000011" w14:textId="10000011" w:rsidR="00464C0F" w:rsidRPr="00D163D7" w:rsidRDefault="00464C0F" w:rsidP="00464C0F">
      <w:pPr>
        <w:spacing w:after="100"/>
        <w:rPr>
          <w:sz w:val="30"/>
          <w:szCs w:val="30"/>
        </w:rPr>
      </w:pPr>
      <w:r>
        <w:rPr>
          <w:sz w:val="30"/>
          <w:szCs w:val="30"/>
        </w:rPr>
        <w:t>5.As a user</w:t>
      </w:r>
    </w:p>
    <w:p w14:paraId="10000012" w14:textId="62DE2406" w:rsidR="00464C0F" w:rsidRPr="00D163D7" w:rsidRDefault="00464C0F" w:rsidP="00464C0F">
      <w:pPr>
        <w:spacing w:after="100"/>
        <w:rPr>
          <w:sz w:val="30"/>
          <w:szCs w:val="30"/>
        </w:rPr>
      </w:pPr>
      <w:r>
        <w:rPr>
          <w:sz w:val="30"/>
          <w:szCs w:val="30"/>
        </w:rPr>
        <w:t>When my health goals change over time</w:t>
      </w:r>
    </w:p>
    <w:p w14:paraId="10000013" w14:textId="13D24BEF" w:rsidR="00464C0F" w:rsidRPr="00D163D7" w:rsidRDefault="00464C0F" w:rsidP="00464C0F">
      <w:pPr>
        <w:spacing w:after="100"/>
        <w:rPr>
          <w:sz w:val="30"/>
          <w:szCs w:val="30"/>
        </w:rPr>
      </w:pPr>
      <w:r>
        <w:rPr>
          <w:sz w:val="30"/>
          <w:szCs w:val="30"/>
        </w:rPr>
        <w:t>I want to easily update my profile</w:t>
      </w:r>
    </w:p>
    <w:p w14:paraId="10000014" w14:textId="10000014" w:rsidR="00464C0F" w:rsidRPr="00D163D7" w:rsidRDefault="00464C0F" w:rsidP="00464C0F">
      <w:pPr>
        <w:spacing w:after="100"/>
        <w:rPr>
          <w:sz w:val="30"/>
          <w:szCs w:val="30"/>
        </w:rPr>
      </w:pPr>
      <w:r>
        <w:rPr>
          <w:sz w:val="30"/>
          <w:szCs w:val="30"/>
        </w:rPr>
        <w:t>So that my personalised interpretation doesn’t become stale or irrelevant</w:t>
      </w:r>
    </w:p>
    <w:p w14:paraId="10000015" w14:textId="10000015" w:rsidR="00464C0F" w:rsidRPr="00D163D7" w:rsidRDefault="00464C0F" w:rsidP="00464C0F">
      <w:pPr>
        <w:spacing w:after="100"/>
        <w:rPr>
          <w:sz w:val="30"/>
          <w:szCs w:val="30"/>
        </w:rPr>
      </w:pPr>
    </w:p>
    <w:p w14:paraId="10000016" w14:textId="10000016" w:rsidR="00464C0F" w:rsidRPr="00D163D7" w:rsidRDefault="00464C0F" w:rsidP="00464C0F">
      <w:pPr>
        <w:spacing w:after="100"/>
        <w:rPr>
          <w:sz w:val="30"/>
          <w:szCs w:val="30"/>
        </w:rPr>
      </w:pPr>
      <w:r>
        <w:rPr>
          <w:sz w:val="30"/>
          <w:szCs w:val="30"/>
        </w:rPr>
        <w:t>6.As a user</w:t>
      </w:r>
    </w:p>
    <w:p w14:paraId="10000017" w14:textId="10000017" w:rsidR="00464C0F" w:rsidRPr="00D163D7" w:rsidRDefault="00464C0F" w:rsidP="00464C0F">
      <w:pPr>
        <w:spacing w:after="100"/>
        <w:rPr>
          <w:sz w:val="30"/>
          <w:szCs w:val="30"/>
        </w:rPr>
      </w:pPr>
      <w:r>
        <w:rPr>
          <w:sz w:val="30"/>
          <w:szCs w:val="30"/>
        </w:rPr>
        <w:t>When when I view my personalised interpretation</w:t>
      </w:r>
    </w:p>
    <w:p w14:paraId="10000018" w14:textId="7BB35EA2" w:rsidR="00464C0F" w:rsidRPr="00D163D7" w:rsidRDefault="00464C0F" w:rsidP="00464C0F">
      <w:pPr>
        <w:spacing w:after="100"/>
        <w:rPr>
          <w:sz w:val="30"/>
          <w:szCs w:val="30"/>
        </w:rPr>
      </w:pPr>
      <w:r>
        <w:rPr>
          <w:sz w:val="30"/>
          <w:szCs w:val="30"/>
        </w:rPr>
        <w:t>I want a clear takeaway (not just explanatory text)</w:t>
      </w:r>
    </w:p>
    <w:p w14:paraId="10000019" w14:textId="10000019" w:rsidR="00464C0F" w:rsidRPr="00D163D7" w:rsidRDefault="00464C0F" w:rsidP="00464C0F">
      <w:pPr>
        <w:spacing w:after="100"/>
        <w:rPr>
          <w:sz w:val="30"/>
          <w:szCs w:val="30"/>
        </w:rPr>
      </w:pPr>
      <w:r>
        <w:rPr>
          <w:sz w:val="30"/>
          <w:szCs w:val="30"/>
        </w:rPr>
        <w:t>So that I know whether a product fits my goals or not — not just why it scored the way it did</w:t>
      </w:r>
    </w:p>
    <w:p w14:paraId="1000001A" w14:textId="1000001A" w:rsidR="00464C0F" w:rsidRPr="00D163D7" w:rsidRDefault="00464C0F" w:rsidP="00464C0F">
      <w:pPr>
        <w:spacing w:after="100"/>
        <w:rPr>
          <w:sz w:val="30"/>
          <w:szCs w:val="30"/>
        </w:rPr>
      </w:pPr>
    </w:p>
    <w:p w14:paraId="1000001B" w14:textId="1000001B" w:rsidR="00464C0F" w:rsidRPr="00D163D7" w:rsidRDefault="00464C0F" w:rsidP="00464C0F">
      <w:pPr>
        <w:spacing w:after="100"/>
        <w:rPr>
          <w:b/>
          <w:bCs/>
          <w:sz w:val="30"/>
          <w:szCs w:val="30"/>
        </w:rPr>
      </w:pPr>
      <w:r>
        <w:rPr>
          <w:b/>
          <w:bCs/>
          <w:sz w:val="30"/>
          <w:szCs w:val="30"/>
        </w:rPr>
        <w:t>Requirements :</w:t>
      </w:r>
    </w:p>
    <w:p w14:paraId="1000001C" w14:textId="1000001C" w:rsidR="00464C0F" w:rsidRPr="00D163D7" w:rsidRDefault="00464C0F" w:rsidP="00464C0F">
      <w:pPr>
        <w:spacing w:after="100"/>
        <w:rPr>
          <w:b/>
          <w:bCs/>
          <w:sz w:val="30"/>
          <w:szCs w:val="30"/>
        </w:rPr>
      </w:pPr>
      <w:r>
        <w:rPr>
          <w:b/>
          <w:bCs/>
          <w:sz w:val="30"/>
          <w:szCs w:val="30"/>
        </w:rPr>
        <w:t>Must-Have (P0)</w:t>
      </w:r>
    </w:p>
    <w:p w14:paraId="1000001D" w14:textId="1000001D" w:rsidR="00464C0F" w:rsidRPr="00D163D7" w:rsidRDefault="00464C0F" w:rsidP="00464C0F">
      <w:pPr>
        <w:numPr>
          <w:ilvl w:val="0"/>
          <w:numId w:val="5"/>
        </w:numPr>
        <w:spacing w:after="100"/>
      </w:pPr>
      <w:r>
        <w:t>Food Processing Level indicator displayed as a distinct, dedicated visual element on the scan result screen — Acceptance: visible without opening a secondary pane.</w:t>
      </w:r>
    </w:p>
    <w:p w14:paraId="1000001E" w14:textId="1000001E" w:rsidR="00464C0F" w:rsidRPr="00D163D7" w:rsidRDefault="00464C0F" w:rsidP="00464C0F">
      <w:pPr>
        <w:numPr>
          <w:ilvl w:val="0"/>
          <w:numId w:val="5"/>
        </w:numPr>
        <w:spacing w:after="100"/>
      </w:pPr>
      <w:r>
        <w:t>Lightweight health profile onboarding capped at 3 steps, supporting open-ended preference capture (not a fixed tag list) — Acceptance: completed in ≤3 steps with user-relevant preferences captured.</w:t>
      </w:r>
    </w:p>
    <w:p w14:paraId="1000001F" w14:textId="1000001F" w:rsidR="00464C0F" w:rsidRPr="00D163D7" w:rsidRDefault="00464C0F" w:rsidP="00464C0F">
      <w:pPr>
        <w:numPr>
          <w:ilvl w:val="0"/>
          <w:numId w:val="5"/>
        </w:numPr>
        <w:spacing w:after="100"/>
      </w:pPr>
      <w:r>
        <w:lastRenderedPageBreak/>
        <w:t>‘What this means for you’ personalised interpretation panel shown alongside the existing score — Acceptance: reflects the user’s specific stated preferences, not a generic explanation.</w:t>
      </w:r>
    </w:p>
    <w:p w14:paraId="10000020" w14:textId="10000020" w:rsidR="00464C0F" w:rsidRPr="00D163D7" w:rsidRDefault="00464C0F" w:rsidP="00464C0F">
      <w:pPr>
        <w:numPr>
          <w:ilvl w:val="0"/>
          <w:numId w:val="5"/>
        </w:numPr>
        <w:spacing w:after="100"/>
      </w:pPr>
      <w:r>
        <w:t>Pre-onboarding passive prompt for users without a completed profile, instead of forced onboarding.</w:t>
      </w:r>
    </w:p>
    <w:p w14:paraId="10000021" w14:textId="10000021" w:rsidR="00464C0F" w:rsidRPr="00D163D7" w:rsidRDefault="00464C0F" w:rsidP="00464C0F">
      <w:pPr>
        <w:spacing w:after="100"/>
        <w:rPr>
          <w:b/>
          <w:bCs/>
          <w:sz w:val="30"/>
          <w:szCs w:val="30"/>
        </w:rPr>
      </w:pPr>
      <w:r>
        <w:rPr>
          <w:b/>
          <w:bCs/>
          <w:sz w:val="30"/>
          <w:szCs w:val="30"/>
        </w:rPr>
        <w:t>Nice-to-Have (P1)</w:t>
      </w:r>
    </w:p>
    <w:p w14:paraId="10000022" w14:textId="10000022" w:rsidR="00464C0F" w:rsidRPr="00D163D7" w:rsidRDefault="00464C0F" w:rsidP="00464C0F">
      <w:pPr>
        <w:numPr>
          <w:ilvl w:val="0"/>
          <w:numId w:val="5"/>
        </w:numPr>
        <w:spacing w:after="100"/>
      </w:pPr>
      <w:r>
        <w:t>Personalised verdict/signal (e.g. ‘Good for you’ / ‘Use caution’ / ‘Avoid’) shown alongside the narrative — see Open Questions.</w:t>
      </w:r>
    </w:p>
    <w:p w14:paraId="10000023" w14:textId="10000023" w:rsidR="00464C0F" w:rsidRPr="00D163D7" w:rsidRDefault="00464C0F" w:rsidP="00464C0F">
      <w:pPr>
        <w:numPr>
          <w:ilvl w:val="0"/>
          <w:numId w:val="5"/>
        </w:numPr>
        <w:spacing w:after="100"/>
      </w:pPr>
      <w:r>
        <w:t>Periodic re-engagement nudge when a product is flagged against the user’s goals.</w:t>
      </w:r>
    </w:p>
    <w:p w14:paraId="10000024" w14:textId="10000024" w:rsidR="00464C0F" w:rsidRPr="00D163D7" w:rsidRDefault="00464C0F" w:rsidP="00464C0F">
      <w:pPr>
        <w:numPr>
          <w:ilvl w:val="0"/>
          <w:numId w:val="5"/>
        </w:numPr>
        <w:spacing w:after="100"/>
      </w:pPr>
      <w:r>
        <w:t>Profile review prompt every 6 months or after a significant number of scans.</w:t>
      </w:r>
    </w:p>
    <w:p w14:paraId="10000025" w14:textId="10000025" w:rsidR="00464C0F" w:rsidRPr="00D163D7" w:rsidRDefault="00464C0F" w:rsidP="00464C0F">
      <w:pPr>
        <w:spacing w:after="100"/>
        <w:rPr>
          <w:b/>
          <w:bCs/>
          <w:sz w:val="30"/>
          <w:szCs w:val="30"/>
        </w:rPr>
      </w:pPr>
      <w:r>
        <w:rPr>
          <w:b/>
          <w:bCs/>
          <w:sz w:val="30"/>
          <w:szCs w:val="30"/>
        </w:rPr>
        <w:t>Future Considerations (P2)</w:t>
      </w:r>
    </w:p>
    <w:p w14:paraId="10000026" w14:textId="10000026" w:rsidR="00464C0F" w:rsidRPr="00D163D7" w:rsidRDefault="00464C0F" w:rsidP="00464C0F">
      <w:pPr>
        <w:numPr>
          <w:ilvl w:val="0"/>
          <w:numId w:val="5"/>
        </w:numPr>
        <w:spacing w:after="100"/>
      </w:pPr>
      <w:r>
        <w:t>‘Find a better match’ recommendation suggesting alternatives aligned to the user’s profile, gated behind membership.</w:t>
      </w:r>
    </w:p>
    <w:p w14:paraId="10000027" w14:textId="10000027" w:rsidR="00464C0F" w:rsidRPr="00D163D7" w:rsidRDefault="00464C0F" w:rsidP="00464C0F">
      <w:pPr>
        <w:numPr>
          <w:ilvl w:val="0"/>
          <w:numId w:val="5"/>
        </w:numPr>
        <w:spacing w:after="100"/>
      </w:pPr>
      <w:r>
        <w:t>Profile-informed search/filtering across the product database.</w:t>
      </w:r>
    </w:p>
    <w:p w14:paraId="10000028" w14:textId="10000028" w:rsidR="00464C0F" w:rsidRPr="00D163D7" w:rsidRDefault="00464C0F" w:rsidP="00464C0F">
      <w:pPr>
        <w:spacing w:after="100"/>
        <w:rPr>
          <w:sz w:val="30"/>
          <w:szCs w:val="30"/>
        </w:rPr>
      </w:pPr>
    </w:p>
    <w:p w14:paraId="5C1DF983" w14:textId="77777777" w:rsidR="00464C0F" w:rsidRPr="00D163D7" w:rsidRDefault="00464C0F" w:rsidP="00464C0F">
      <w:pPr>
        <w:spacing w:after="100"/>
        <w:rPr>
          <w:sz w:val="30"/>
          <w:szCs w:val="30"/>
        </w:rPr>
      </w:pPr>
    </w:p>
    <w:p w14:paraId="04FA0677" w14:textId="77777777" w:rsidR="00464C0F" w:rsidRPr="00D163D7" w:rsidRDefault="00464C0F" w:rsidP="00464C0F">
      <w:pPr>
        <w:spacing w:after="100"/>
        <w:rPr>
          <w:b/>
          <w:bCs/>
          <w:sz w:val="30"/>
          <w:szCs w:val="30"/>
        </w:rPr>
      </w:pPr>
      <w:r>
        <w:rPr>
          <w:b/>
          <w:bCs/>
          <w:sz w:val="30"/>
          <w:szCs w:val="30"/>
        </w:rPr>
        <w:t>Tentative Timelines</w:t>
      </w:r>
    </w:p>
    <w:p w14:paraId="06D6AE9E" w14:textId="77777777" w:rsidR="00464C0F" w:rsidRPr="00D163D7" w:rsidRDefault="00464C0F" w:rsidP="00464C0F">
      <w:pPr>
        <w:spacing w:after="100"/>
        <w:rPr>
          <w:sz w:val="30"/>
          <w:szCs w:val="30"/>
        </w:rPr>
      </w:pPr>
    </w:p>
    <w:tbl>
      <w:tblPr>
        <w:tblStyle w:val="TableGrid"/>
        <w:tblW w:w="0" w:type="auto"/>
        <w:tblLook w:val="04A0" w:firstRow="1" w:lastRow="0" w:firstColumn="1" w:lastColumn="0" w:noHBand="0" w:noVBand="1"/>
      </w:tblPr>
      <w:tblGrid>
        <w:gridCol w:w="1841"/>
        <w:gridCol w:w="1370"/>
      </w:tblGrid>
      <w:tr w:rsidR="00464C0F" w:rsidRPr="00D163D7" w14:paraId="66195F4F" w14:textId="77777777" w:rsidTr="00042557">
        <w:tc>
          <w:tcPr>
            <w:tcW w:w="1841" w:type="dxa"/>
            <w:shd w:val="clear" w:color="auto" w:fill="D6E3BC" w:themeFill="accent3" w:themeFillTint="66"/>
          </w:tcPr>
          <w:p w14:paraId="74F59D64" w14:textId="77777777" w:rsidR="00464C0F" w:rsidRPr="00D163D7" w:rsidRDefault="00464C0F" w:rsidP="00042557">
            <w:pPr>
              <w:spacing w:before="30" w:after="30"/>
              <w:rPr>
                <w:b/>
                <w:bCs/>
              </w:rPr>
            </w:pPr>
            <w:r>
              <w:rPr>
                <w:b/>
                <w:bCs/>
              </w:rPr>
              <w:t>TASK</w:t>
            </w:r>
          </w:p>
        </w:tc>
        <w:tc>
          <w:tcPr>
            <w:tcW w:w="1370" w:type="dxa"/>
            <w:shd w:val="clear" w:color="auto" w:fill="D6E3BC" w:themeFill="accent3" w:themeFillTint="66"/>
          </w:tcPr>
          <w:p w14:paraId="0DA3F5CD" w14:textId="77777777" w:rsidR="00464C0F" w:rsidRPr="00D163D7" w:rsidRDefault="00464C0F" w:rsidP="00042557">
            <w:pPr>
              <w:spacing w:before="30" w:after="30"/>
              <w:rPr>
                <w:b/>
                <w:bCs/>
              </w:rPr>
            </w:pPr>
            <w:r>
              <w:rPr>
                <w:b/>
                <w:bCs/>
              </w:rPr>
              <w:t>DATE</w:t>
            </w:r>
          </w:p>
        </w:tc>
      </w:tr>
      <w:tr w:rsidR="00464C0F" w:rsidRPr="00D163D7" w14:paraId="09D22F85" w14:textId="77777777" w:rsidTr="00042557">
        <w:tc>
          <w:tcPr>
            <w:tcW w:w="1841" w:type="dxa"/>
          </w:tcPr>
          <w:p w14:paraId="766A4F7C" w14:textId="77777777" w:rsidR="00464C0F" w:rsidRPr="00D163D7" w:rsidRDefault="00464C0F" w:rsidP="00042557">
            <w:pPr>
              <w:spacing w:after="100"/>
              <w:rPr>
                <w:b/>
                <w:bCs/>
                <w:sz w:val="19"/>
                <w:szCs w:val="19"/>
              </w:rPr>
            </w:pPr>
            <w:r>
              <w:rPr>
                <w:b/>
                <w:bCs/>
                <w:sz w:val="19"/>
                <w:szCs w:val="19"/>
              </w:rPr>
              <w:t>Leadership Approval</w:t>
            </w:r>
          </w:p>
        </w:tc>
        <w:tc>
          <w:tcPr>
            <w:tcW w:w="1370" w:type="dxa"/>
          </w:tcPr>
          <w:p w14:paraId="67783690" w14:textId="77777777" w:rsidR="00464C0F" w:rsidRPr="00D163D7" w:rsidRDefault="00464C0F" w:rsidP="00042557">
            <w:pPr>
              <w:spacing w:after="100"/>
            </w:pPr>
          </w:p>
        </w:tc>
      </w:tr>
      <w:tr w:rsidR="00464C0F" w:rsidRPr="00D163D7" w14:paraId="0D9ED012" w14:textId="77777777" w:rsidTr="00042557">
        <w:tc>
          <w:tcPr>
            <w:tcW w:w="1841" w:type="dxa"/>
          </w:tcPr>
          <w:p w14:paraId="5F75C8CC" w14:textId="77777777" w:rsidR="00464C0F" w:rsidRPr="00D163D7" w:rsidRDefault="00464C0F" w:rsidP="00042557">
            <w:pPr>
              <w:spacing w:after="100"/>
              <w:rPr>
                <w:b/>
                <w:bCs/>
                <w:sz w:val="19"/>
                <w:szCs w:val="19"/>
              </w:rPr>
            </w:pPr>
            <w:r>
              <w:rPr>
                <w:b/>
                <w:bCs/>
                <w:sz w:val="19"/>
                <w:szCs w:val="19"/>
              </w:rPr>
              <w:t>Design ready</w:t>
            </w:r>
          </w:p>
        </w:tc>
        <w:tc>
          <w:tcPr>
            <w:tcW w:w="1370" w:type="dxa"/>
          </w:tcPr>
          <w:p w14:paraId="44A51EE3" w14:textId="77777777" w:rsidR="00464C0F" w:rsidRPr="00D163D7" w:rsidRDefault="00464C0F" w:rsidP="00042557">
            <w:pPr>
              <w:spacing w:after="100"/>
            </w:pPr>
          </w:p>
        </w:tc>
      </w:tr>
      <w:tr w:rsidR="00464C0F" w:rsidRPr="00D163D7" w14:paraId="1DBB30F6" w14:textId="77777777" w:rsidTr="00042557">
        <w:tc>
          <w:tcPr>
            <w:tcW w:w="1841" w:type="dxa"/>
          </w:tcPr>
          <w:p w14:paraId="20A101B5" w14:textId="77777777" w:rsidR="00464C0F" w:rsidRPr="00D163D7" w:rsidRDefault="00464C0F" w:rsidP="00042557">
            <w:pPr>
              <w:spacing w:after="100"/>
            </w:pPr>
            <w:r>
              <w:rPr>
                <w:b/>
                <w:bCs/>
                <w:sz w:val="19"/>
                <w:szCs w:val="19"/>
              </w:rPr>
              <w:t>Prototype Testing</w:t>
            </w:r>
          </w:p>
        </w:tc>
        <w:tc>
          <w:tcPr>
            <w:tcW w:w="1370" w:type="dxa"/>
          </w:tcPr>
          <w:p w14:paraId="5BCB34F3" w14:textId="77777777" w:rsidR="00464C0F" w:rsidRPr="00D163D7" w:rsidRDefault="00464C0F" w:rsidP="00042557">
            <w:pPr>
              <w:spacing w:after="100"/>
            </w:pPr>
            <w:r>
              <w:t>3</w:t>
            </w:r>
          </w:p>
        </w:tc>
      </w:tr>
      <w:tr w:rsidR="00464C0F" w:rsidRPr="00D163D7" w14:paraId="20136C1D" w14:textId="77777777" w:rsidTr="00042557">
        <w:trPr>
          <w:trHeight w:val="491"/>
        </w:trPr>
        <w:tc>
          <w:tcPr>
            <w:tcW w:w="1841" w:type="dxa"/>
          </w:tcPr>
          <w:p w14:paraId="31520950" w14:textId="77777777" w:rsidR="00464C0F" w:rsidRPr="00D163D7" w:rsidRDefault="00464C0F" w:rsidP="00042557">
            <w:pPr>
              <w:spacing w:after="100"/>
              <w:rPr>
                <w:b/>
                <w:bCs/>
                <w:sz w:val="19"/>
                <w:szCs w:val="19"/>
              </w:rPr>
            </w:pPr>
            <w:r>
              <w:rPr>
                <w:b/>
                <w:bCs/>
                <w:sz w:val="19"/>
                <w:szCs w:val="19"/>
              </w:rPr>
              <w:t>Development starts</w:t>
            </w:r>
          </w:p>
        </w:tc>
        <w:tc>
          <w:tcPr>
            <w:tcW w:w="1370" w:type="dxa"/>
          </w:tcPr>
          <w:p w14:paraId="333C0187" w14:textId="77777777" w:rsidR="00464C0F" w:rsidRPr="00D163D7" w:rsidRDefault="00464C0F" w:rsidP="00042557">
            <w:pPr>
              <w:spacing w:after="100"/>
            </w:pPr>
          </w:p>
        </w:tc>
      </w:tr>
    </w:tbl>
    <w:p w14:paraId="10000029" w14:textId="10000029" w:rsidR="00464C0F" w:rsidRPr="00D163D7" w:rsidRDefault="00464C0F" w:rsidP="00464C0F">
      <w:pPr>
        <w:spacing w:after="100"/>
        <w:rPr>
          <w:b/>
          <w:bCs/>
          <w:sz w:val="30"/>
          <w:szCs w:val="30"/>
        </w:rPr>
      </w:pPr>
      <w:r>
        <w:rPr>
          <w:b/>
          <w:bCs/>
          <w:sz w:val="30"/>
          <w:szCs w:val="30"/>
        </w:rPr>
        <w:t>Sequencing note :</w:t>
      </w:r>
    </w:p>
    <w:p w14:paraId="1000002A" w14:textId="1000002A" w:rsidR="00464C0F" w:rsidRPr="00D163D7" w:rsidRDefault="00464C0F" w:rsidP="00464C0F">
      <w:pPr>
        <w:spacing w:after="100"/>
        <w:rPr>
          <w:sz w:val="30"/>
          <w:szCs w:val="30"/>
        </w:rPr>
      </w:pPr>
      <w:r>
        <w:rPr>
          <w:sz w:val="30"/>
          <w:szCs w:val="30"/>
        </w:rPr>
        <w:t>Ship Food Processing Level first — it is fully RICE-scored, lower effort, and reaches all users regardless of profile completion. Personalisation follows as phase 2, once its RICE score and the blocking open questions (see Dependencies) are resolved. The ‘personalised verdict’ decision should be settled before design work on the interpretation panel begins, since it affects the UI pattern. Milestone dates above are still to be confirmed.</w:t>
      </w:r>
    </w:p>
    <w:p w14:paraId="242766BC" w14:textId="77777777" w:rsidR="00464C0F" w:rsidRPr="00D163D7" w:rsidRDefault="00464C0F" w:rsidP="00464C0F">
      <w:pPr>
        <w:spacing w:after="100"/>
        <w:rPr>
          <w:sz w:val="30"/>
          <w:szCs w:val="30"/>
        </w:rPr>
      </w:pPr>
    </w:p>
    <w:p w14:paraId="169CF7BE" w14:textId="77777777" w:rsidR="00464C0F" w:rsidRPr="00D163D7" w:rsidRDefault="00464C0F" w:rsidP="00464C0F">
      <w:pPr>
        <w:spacing w:after="100"/>
        <w:rPr>
          <w:sz w:val="30"/>
          <w:szCs w:val="30"/>
        </w:rPr>
      </w:pPr>
    </w:p>
    <w:p w14:paraId="59E61946" w14:textId="77777777" w:rsidR="00464C0F" w:rsidRPr="00D163D7" w:rsidRDefault="00464C0F">
      <w:pPr>
        <w:spacing w:after="100"/>
      </w:pPr>
    </w:p>
    <w:p w14:paraId="0E917C8B" w14:textId="77777777" w:rsidR="00C57A9E" w:rsidRPr="00D163D7" w:rsidRDefault="00C57A9E">
      <w:pPr>
        <w:spacing w:after="100"/>
      </w:pPr>
    </w:p>
    <w:p w14:paraId="4ED7161E" w14:textId="77777777" w:rsidR="00C57A9E" w:rsidRPr="00D163D7" w:rsidRDefault="00C57A9E">
      <w:pPr>
        <w:spacing w:after="100"/>
      </w:pPr>
    </w:p>
    <w:p w14:paraId="706B611D" w14:textId="77777777" w:rsidR="00C57A9E" w:rsidRPr="00D163D7" w:rsidRDefault="00C57A9E" w:rsidP="00C57A9E">
      <w:pPr>
        <w:pStyle w:val="Heading1"/>
        <w:pBdr>
          <w:bottom w:val="single" w:sz="8" w:space="4" w:color="2D7D46"/>
        </w:pBdr>
        <w:rPr>
          <w:color w:val="auto"/>
        </w:rPr>
      </w:pPr>
      <w:r>
        <w:rPr>
          <w:color w:val="auto"/>
        </w:rPr>
        <w:t>How do we measure success?</w:t>
      </w:r>
    </w:p>
    <w:p w14:paraId="627989F9" w14:textId="77777777" w:rsidR="00C57A9E" w:rsidRPr="00D163D7" w:rsidRDefault="00C57A9E" w:rsidP="00C57A9E">
      <w:pPr>
        <w:spacing w:after="100"/>
      </w:pPr>
    </w:p>
    <w:tbl>
      <w:tblPr>
        <w:tblStyle w:val="TableGrid"/>
        <w:tblW w:w="0" w:type="auto"/>
        <w:tblLook w:val="04A0" w:firstRow="1" w:lastRow="0" w:firstColumn="1" w:lastColumn="0" w:noHBand="0" w:noVBand="1"/>
      </w:tblPr>
      <w:tblGrid>
        <w:gridCol w:w="1841"/>
        <w:gridCol w:w="3541"/>
        <w:gridCol w:w="1843"/>
        <w:gridCol w:w="2268"/>
      </w:tblGrid>
      <w:tr w:rsidR="00C57A9E" w:rsidRPr="00D163D7" w14:paraId="186FDB30" w14:textId="77777777" w:rsidTr="0093426A">
        <w:tc>
          <w:tcPr>
            <w:tcW w:w="1841" w:type="dxa"/>
            <w:shd w:val="clear" w:color="auto" w:fill="D6E3BC" w:themeFill="accent3" w:themeFillTint="66"/>
          </w:tcPr>
          <w:p w14:paraId="6BAEF9C9" w14:textId="77777777" w:rsidR="00C57A9E" w:rsidRPr="00D163D7" w:rsidRDefault="00C57A9E" w:rsidP="0093426A">
            <w:pPr>
              <w:spacing w:before="30" w:after="30"/>
              <w:rPr>
                <w:b/>
                <w:bCs/>
              </w:rPr>
            </w:pPr>
            <w:r>
              <w:rPr>
                <w:b/>
                <w:bCs/>
              </w:rPr>
              <w:t>METRIC TYPE</w:t>
            </w:r>
          </w:p>
        </w:tc>
        <w:tc>
          <w:tcPr>
            <w:tcW w:w="3541" w:type="dxa"/>
            <w:shd w:val="clear" w:color="auto" w:fill="D6E3BC" w:themeFill="accent3" w:themeFillTint="66"/>
          </w:tcPr>
          <w:p w14:paraId="32B1762D" w14:textId="77777777" w:rsidR="00C57A9E" w:rsidRPr="00D163D7" w:rsidRDefault="00C57A9E" w:rsidP="0093426A">
            <w:pPr>
              <w:spacing w:before="30" w:after="30"/>
              <w:rPr>
                <w:b/>
                <w:bCs/>
              </w:rPr>
            </w:pPr>
            <w:r>
              <w:rPr>
                <w:b/>
                <w:bCs/>
              </w:rPr>
              <w:t>METRIC NAME</w:t>
            </w:r>
          </w:p>
        </w:tc>
        <w:tc>
          <w:tcPr>
            <w:tcW w:w="1843" w:type="dxa"/>
            <w:shd w:val="clear" w:color="auto" w:fill="D6E3BC" w:themeFill="accent3" w:themeFillTint="66"/>
          </w:tcPr>
          <w:p w14:paraId="5D0F7463" w14:textId="77777777" w:rsidR="00C57A9E" w:rsidRPr="00D163D7" w:rsidRDefault="00C57A9E" w:rsidP="0093426A">
            <w:pPr>
              <w:spacing w:before="30" w:after="30"/>
              <w:rPr>
                <w:b/>
                <w:bCs/>
              </w:rPr>
            </w:pPr>
            <w:r>
              <w:rPr>
                <w:b/>
                <w:bCs/>
              </w:rPr>
              <w:t>DEFINITION</w:t>
            </w:r>
          </w:p>
        </w:tc>
        <w:tc>
          <w:tcPr>
            <w:tcW w:w="2268" w:type="dxa"/>
            <w:shd w:val="clear" w:color="auto" w:fill="D6E3BC" w:themeFill="accent3" w:themeFillTint="66"/>
          </w:tcPr>
          <w:p w14:paraId="34F0E437" w14:textId="77777777" w:rsidR="00C57A9E" w:rsidRPr="00D163D7" w:rsidRDefault="00C57A9E" w:rsidP="0093426A">
            <w:pPr>
              <w:spacing w:before="30" w:after="30"/>
              <w:rPr>
                <w:b/>
                <w:bCs/>
              </w:rPr>
            </w:pPr>
            <w:r>
              <w:rPr>
                <w:b/>
                <w:bCs/>
              </w:rPr>
              <w:t>WHY IT MATTERS</w:t>
            </w:r>
          </w:p>
        </w:tc>
      </w:tr>
      <w:tr w:rsidR="002A7ED1" w:rsidRPr="00D163D7" w14:paraId="6BEAC69C" w14:textId="77777777" w:rsidTr="002A7ED1">
        <w:tc>
          <w:tcPr>
            <w:tcW w:w="1841" w:type="dxa"/>
          </w:tcPr>
          <w:p w14:paraId="093F36C3" w14:textId="77777777" w:rsidR="002A7ED1" w:rsidRPr="00D163D7" w:rsidRDefault="002A7ED1" w:rsidP="00FE62FD">
            <w:pPr>
              <w:spacing w:after="100"/>
            </w:pPr>
            <w:r>
              <w:t>KEY METRIC</w:t>
            </w:r>
          </w:p>
        </w:tc>
        <w:tc>
          <w:tcPr>
            <w:tcW w:w="3541" w:type="dxa"/>
          </w:tcPr>
          <w:p w14:paraId="592495EE" w14:textId="2469E1BE" w:rsidR="002A7ED1" w:rsidRPr="00D163D7" w:rsidRDefault="002A7ED1" w:rsidP="00FE62FD">
            <w:pPr>
              <w:spacing w:after="100"/>
            </w:pPr>
            <w:r>
              <w:t>Health Profile Completion Rate</w:t>
            </w:r>
          </w:p>
        </w:tc>
        <w:tc>
          <w:tcPr>
            <w:tcW w:w="1843" w:type="dxa"/>
          </w:tcPr>
          <w:p w14:paraId="6B98A30D" w14:textId="10C0F2FC" w:rsidR="002A7ED1" w:rsidRPr="00D163D7" w:rsidRDefault="002A7ED1" w:rsidP="00FE62FD">
            <w:pPr>
              <w:spacing w:after="100"/>
            </w:pPr>
            <w:r>
              <w:t>% of new and existing users who complete the health profile onboarding after new feature launch</w:t>
            </w:r>
          </w:p>
        </w:tc>
        <w:tc>
          <w:tcPr>
            <w:tcW w:w="2268" w:type="dxa"/>
          </w:tcPr>
          <w:p w14:paraId="59B41086" w14:textId="725332BB" w:rsidR="002A7ED1" w:rsidRPr="00D163D7" w:rsidRDefault="002A7ED1" w:rsidP="00FE62FD">
            <w:pPr>
              <w:spacing w:after="100"/>
            </w:pPr>
            <w:r>
              <w:t>Measures whether users see value in personalisation from the start. Low completion indicates either friction with the process or lack of perceived value</w:t>
            </w:r>
          </w:p>
        </w:tc>
      </w:tr>
      <w:tr w:rsidR="002A7ED1" w:rsidRPr="00D163D7" w14:paraId="7EBADC82" w14:textId="77777777" w:rsidTr="002A7ED1">
        <w:tc>
          <w:tcPr>
            <w:tcW w:w="1841" w:type="dxa"/>
          </w:tcPr>
          <w:p w14:paraId="28D23806" w14:textId="7D5AEC6F" w:rsidR="002A7ED1" w:rsidRPr="00D163D7" w:rsidRDefault="00564418" w:rsidP="00FE62FD">
            <w:pPr>
              <w:spacing w:after="100"/>
            </w:pPr>
            <w:r>
              <w:t>GUARDRAIL</w:t>
            </w:r>
          </w:p>
        </w:tc>
        <w:tc>
          <w:tcPr>
            <w:tcW w:w="3541" w:type="dxa"/>
          </w:tcPr>
          <w:p w14:paraId="23BC00A5" w14:textId="652283B7" w:rsidR="002A7ED1" w:rsidRPr="00D163D7" w:rsidRDefault="00564418" w:rsidP="00FE62FD">
            <w:pPr>
              <w:spacing w:after="100"/>
            </w:pPr>
            <w:r>
              <w:t>Profile Abandonment Rate</w:t>
            </w:r>
          </w:p>
        </w:tc>
        <w:tc>
          <w:tcPr>
            <w:tcW w:w="1843" w:type="dxa"/>
          </w:tcPr>
          <w:p w14:paraId="7E7171D6" w14:textId="040C19EC" w:rsidR="002A7ED1" w:rsidRPr="00D163D7" w:rsidRDefault="00564418" w:rsidP="00FE62FD">
            <w:pPr>
              <w:spacing w:after="100"/>
            </w:pPr>
            <w:r>
              <w:t>% of users who start but don't complete the health goal onboarding flow</w:t>
            </w:r>
          </w:p>
        </w:tc>
        <w:tc>
          <w:tcPr>
            <w:tcW w:w="2268" w:type="dxa"/>
          </w:tcPr>
          <w:p w14:paraId="61290BE9" w14:textId="7FBB48D9" w:rsidR="002A7ED1" w:rsidRPr="00D163D7" w:rsidRDefault="00564418" w:rsidP="00FE62FD">
            <w:pPr>
              <w:spacing w:after="100"/>
            </w:pPr>
            <w:r>
              <w:t>High abandonment signals the onboarding is too long, complex or unclear</w:t>
            </w:r>
          </w:p>
        </w:tc>
      </w:tr>
      <w:tr w:rsidR="00564418" w:rsidRPr="00D163D7" w14:paraId="278549A1" w14:textId="77777777" w:rsidTr="002A7ED1">
        <w:tc>
          <w:tcPr>
            <w:tcW w:w="1841" w:type="dxa"/>
          </w:tcPr>
          <w:p w14:paraId="61AA5286" w14:textId="480F4617" w:rsidR="00564418" w:rsidRPr="00D163D7" w:rsidRDefault="00564418" w:rsidP="00564418">
            <w:pPr>
              <w:spacing w:after="100"/>
            </w:pPr>
            <w:r>
              <w:t>KEY METRIC</w:t>
            </w:r>
          </w:p>
        </w:tc>
        <w:tc>
          <w:tcPr>
            <w:tcW w:w="3541" w:type="dxa"/>
          </w:tcPr>
          <w:p w14:paraId="5E2CBCB7" w14:textId="36368BBB" w:rsidR="00564418" w:rsidRPr="00D163D7" w:rsidRDefault="00564418" w:rsidP="00564418">
            <w:pPr>
              <w:spacing w:after="100"/>
            </w:pPr>
            <w:r>
              <w:t>Personalised Score Engagement Rate</w:t>
            </w:r>
          </w:p>
        </w:tc>
        <w:tc>
          <w:tcPr>
            <w:tcW w:w="1843" w:type="dxa"/>
          </w:tcPr>
          <w:p w14:paraId="755090BE" w14:textId="13020A49" w:rsidR="00564418" w:rsidRPr="00D163D7" w:rsidRDefault="00564418" w:rsidP="00564418">
            <w:pPr>
              <w:spacing w:after="100"/>
            </w:pPr>
            <w:r>
              <w:t>% of users who view the "what this means for you" contextual interpretation after scanning a produc</w:t>
            </w:r>
          </w:p>
        </w:tc>
        <w:tc>
          <w:tcPr>
            <w:tcW w:w="2268" w:type="dxa"/>
          </w:tcPr>
          <w:p w14:paraId="2ECDC82E" w14:textId="6FB340E3" w:rsidR="00564418" w:rsidRPr="00D163D7" w:rsidRDefault="00564418" w:rsidP="00564418">
            <w:pPr>
              <w:spacing w:after="100"/>
            </w:pPr>
            <w:r>
              <w:t xml:space="preserve">Directly measures if the personalisation feature is being used and users just stop using it after initial onboarding. </w:t>
            </w:r>
          </w:p>
        </w:tc>
      </w:tr>
      <w:tr w:rsidR="00564418" w:rsidRPr="00D163D7" w14:paraId="41D08FBB" w14:textId="77777777" w:rsidTr="002A7ED1">
        <w:tc>
          <w:tcPr>
            <w:tcW w:w="1841" w:type="dxa"/>
          </w:tcPr>
          <w:p w14:paraId="3F6672D1" w14:textId="37B9B8BC" w:rsidR="00564418" w:rsidRPr="00D163D7" w:rsidRDefault="00564418" w:rsidP="00564418">
            <w:pPr>
              <w:spacing w:after="100"/>
            </w:pPr>
            <w:r>
              <w:t>KEY METRIC</w:t>
            </w:r>
          </w:p>
        </w:tc>
        <w:tc>
          <w:tcPr>
            <w:tcW w:w="3541" w:type="dxa"/>
          </w:tcPr>
          <w:p w14:paraId="584F80C9" w14:textId="0C765A46" w:rsidR="00564418" w:rsidRPr="00D163D7" w:rsidRDefault="00564418" w:rsidP="00564418">
            <w:pPr>
              <w:spacing w:after="100"/>
            </w:pPr>
            <w:r>
              <w:t>Quarterly Retention Rate</w:t>
            </w:r>
          </w:p>
        </w:tc>
        <w:tc>
          <w:tcPr>
            <w:tcW w:w="1843" w:type="dxa"/>
          </w:tcPr>
          <w:p w14:paraId="7D0C7615" w14:textId="465D5950" w:rsidR="00564418" w:rsidRPr="00D163D7" w:rsidRDefault="00564418" w:rsidP="00564418">
            <w:pPr>
              <w:spacing w:after="100"/>
            </w:pPr>
            <w:r>
              <w:t>No decrease in existing free tier users over 4 quarters post-launch</w:t>
            </w:r>
          </w:p>
        </w:tc>
        <w:tc>
          <w:tcPr>
            <w:tcW w:w="2268" w:type="dxa"/>
          </w:tcPr>
          <w:p w14:paraId="621B0661" w14:textId="2C280CF7" w:rsidR="00564418" w:rsidRPr="00D163D7" w:rsidRDefault="00564418" w:rsidP="00564418">
            <w:pPr>
              <w:spacing w:after="100"/>
            </w:pPr>
            <w:r>
              <w:t>Measures whether personalisation addresses the trust gap enough to keep users who were previously limiting app use to additive checking only</w:t>
            </w:r>
          </w:p>
        </w:tc>
      </w:tr>
      <w:tr w:rsidR="00564418" w:rsidRPr="00D163D7" w14:paraId="7CAAAA17" w14:textId="77777777" w:rsidTr="002A7ED1">
        <w:tc>
          <w:tcPr>
            <w:tcW w:w="1841" w:type="dxa"/>
          </w:tcPr>
          <w:p w14:paraId="7926C043" w14:textId="1E13CB6A" w:rsidR="00564418" w:rsidRPr="00D163D7" w:rsidRDefault="00C57CFD" w:rsidP="00564418">
            <w:pPr>
              <w:spacing w:after="100"/>
            </w:pPr>
            <w:r>
              <w:t>Supporting</w:t>
            </w:r>
          </w:p>
        </w:tc>
        <w:tc>
          <w:tcPr>
            <w:tcW w:w="3541" w:type="dxa"/>
          </w:tcPr>
          <w:p w14:paraId="5EAAC78B" w14:textId="0DC81F9D" w:rsidR="00564418" w:rsidRPr="00D163D7" w:rsidRDefault="00564418" w:rsidP="00564418">
            <w:pPr>
              <w:spacing w:after="100"/>
            </w:pPr>
            <w:r>
              <w:t>Goal Preference Distribution</w:t>
            </w:r>
          </w:p>
        </w:tc>
        <w:tc>
          <w:tcPr>
            <w:tcW w:w="1843" w:type="dxa"/>
          </w:tcPr>
          <w:p w14:paraId="58B60D6A" w14:textId="018CC657" w:rsidR="00564418" w:rsidRPr="00D163D7" w:rsidRDefault="00564418" w:rsidP="00564418">
            <w:pPr>
              <w:spacing w:after="100"/>
            </w:pPr>
            <w:r>
              <w:t>Breakdown of which health goals users select during onboarding (e.g. ultra-processing, allergens, low sugar)</w:t>
            </w:r>
          </w:p>
        </w:tc>
        <w:tc>
          <w:tcPr>
            <w:tcW w:w="2268" w:type="dxa"/>
          </w:tcPr>
          <w:p w14:paraId="5B2D8741" w14:textId="6D31A669" w:rsidR="00564418" w:rsidRPr="00D163D7" w:rsidRDefault="00C57CFD" w:rsidP="00564418">
            <w:pPr>
              <w:spacing w:after="100"/>
            </w:pPr>
            <w:r>
              <w:t xml:space="preserve">Informs Yuka about what users care about most. If very few select ultra-processing or any other metric, this feeds back into product decisions on which goals to prioritise. </w:t>
            </w:r>
          </w:p>
        </w:tc>
      </w:tr>
      <w:tr w:rsidR="00564418" w:rsidRPr="00D163D7" w14:paraId="1000003E" w14:textId="77777777" w:rsidTr="002A7ED1">
        <w:tc>
          <w:tcPr>
            <w:tcW w:w="1841" w:type="dxa"/>
          </w:tcPr>
          <w:p w14:paraId="1000002B" w14:textId="1000002B" w:rsidR="00564418" w:rsidRPr="00D163D7" w:rsidRDefault="00564418" w:rsidP="00564418">
            <w:pPr>
              <w:spacing w:after="100"/>
            </w:pPr>
            <w:r>
              <w:t>LAGGING METRIC</w:t>
            </w:r>
          </w:p>
        </w:tc>
        <w:tc>
          <w:tcPr>
            <w:tcW w:w="3541" w:type="dxa"/>
          </w:tcPr>
          <w:p w14:paraId="1000002C" w14:textId="1000002C" w:rsidR="00564418" w:rsidRPr="00D163D7" w:rsidRDefault="00564418" w:rsidP="00564418">
            <w:pPr>
              <w:spacing w:after="100"/>
            </w:pPr>
            <w:r>
              <w:t>Free-to-Paid Conversion Rate among personalisation users</w:t>
            </w:r>
          </w:p>
        </w:tc>
        <w:tc>
          <w:tcPr>
            <w:tcW w:w="1843" w:type="dxa"/>
          </w:tcPr>
          <w:p w14:paraId="1000002D" w14:textId="1000002D" w:rsidR="00564418" w:rsidRPr="00D163D7" w:rsidRDefault="00564418" w:rsidP="00564418">
            <w:pPr>
              <w:spacing w:after="100"/>
            </w:pPr>
            <w:r>
              <w:t>% of free-tier users who convert to paid within 90 days of completing a health profile, vs. a non-personalised control cohort</w:t>
            </w:r>
          </w:p>
        </w:tc>
        <w:tc>
          <w:tcPr>
            <w:tcW w:w="2268" w:type="dxa"/>
          </w:tcPr>
          <w:p w14:paraId="1000002E" w14:textId="1000002E" w:rsidR="00564418" w:rsidRPr="00D163D7" w:rsidRDefault="00564418" w:rsidP="00564418">
            <w:pPr>
              <w:spacing w:after="100"/>
            </w:pPr>
            <w:r>
              <w:t>Directly ties personalisation to the conversion/business goal named in the problem statement, which was previously untracked. Note: retention metric above should be instrumented with a staggered rollout/holdout group so impact can be attributed to a specific solution rather than reported as one combined number.</w:t>
            </w:r>
          </w:p>
        </w:tc>
      </w:tr>
      <w:tr w:rsidR="006E3717" w:rsidRPr="00D163D7" w14:paraId="4E3832DA" w14:textId="77777777" w:rsidTr="002A7ED1">
        <w:tc>
          <w:tcPr>
            <w:tcW w:w="1841" w:type="dxa"/>
          </w:tcPr>
          <w:p w14:paraId="3A4C409F" w14:textId="28C563FC" w:rsidR="006E3717" w:rsidRPr="00D163D7" w:rsidRDefault="006E3717" w:rsidP="006E3717">
            <w:pPr>
              <w:spacing w:after="100"/>
            </w:pPr>
            <w:r>
              <w:t>METRIC</w:t>
            </w:r>
          </w:p>
        </w:tc>
        <w:tc>
          <w:tcPr>
            <w:tcW w:w="3541" w:type="dxa"/>
          </w:tcPr>
          <w:p w14:paraId="1A57EECD" w14:textId="37998A20" w:rsidR="006E3717" w:rsidRPr="00D163D7" w:rsidRDefault="006E3717" w:rsidP="006E3717">
            <w:pPr>
              <w:spacing w:after="100"/>
            </w:pPr>
            <w:r>
              <w:t>App Store Rating Improvement</w:t>
            </w:r>
          </w:p>
        </w:tc>
        <w:tc>
          <w:tcPr>
            <w:tcW w:w="1843" w:type="dxa"/>
          </w:tcPr>
          <w:p w14:paraId="3A70FC8C" w14:textId="1854B45C" w:rsidR="006E3717" w:rsidRPr="00D163D7" w:rsidRDefault="006E3717" w:rsidP="006E3717">
            <w:pPr>
              <w:spacing w:after="100"/>
            </w:pPr>
            <w:r>
              <w:t xml:space="preserve">Increase in average Apple app store </w:t>
              <w:lastRenderedPageBreak/>
              <w:t>and Google Play store rating after launch of the ‘food processing levels’ feature (tracked monthly/quarterly)</w:t>
            </w:r>
          </w:p>
        </w:tc>
        <w:tc>
          <w:tcPr>
            <w:tcW w:w="2268" w:type="dxa"/>
          </w:tcPr>
          <w:p w14:paraId="1B956B0B" w14:textId="0497F2E2" w:rsidR="006E3717" w:rsidRPr="00D163D7" w:rsidRDefault="006E3717" w:rsidP="006E3717">
            <w:pPr>
              <w:spacing w:after="100"/>
            </w:pPr>
            <w:r>
              <w:lastRenderedPageBreak/>
              <w:t xml:space="preserve">Measures overall user satisfaction and </w:t>
              <w:lastRenderedPageBreak/>
              <w:t>perceived feature value. Higher ratings improve app credibility, discoverability, and more user adoption</w:t>
            </w:r>
          </w:p>
        </w:tc>
      </w:tr>
      <w:tr w:rsidR="006E3717" w:rsidRPr="00D163D7" w14:paraId="44416714" w14:textId="77777777" w:rsidTr="002A7ED1">
        <w:tc>
          <w:tcPr>
            <w:tcW w:w="1841" w:type="dxa"/>
          </w:tcPr>
          <w:p w14:paraId="4952CB7B" w14:textId="1C1C4CA6" w:rsidR="006E3717" w:rsidRPr="00D163D7" w:rsidRDefault="006E3717" w:rsidP="006E3717">
            <w:pPr>
              <w:spacing w:after="100"/>
            </w:pPr>
            <w:r>
              <w:lastRenderedPageBreak/>
              <w:t>GUARDRAIL</w:t>
            </w:r>
          </w:p>
        </w:tc>
        <w:tc>
          <w:tcPr>
            <w:tcW w:w="3541" w:type="dxa"/>
          </w:tcPr>
          <w:p w14:paraId="085503C8" w14:textId="04B542BE" w:rsidR="006E3717" w:rsidRPr="00D163D7" w:rsidRDefault="006E3717" w:rsidP="006E3717">
            <w:pPr>
              <w:spacing w:after="100"/>
            </w:pPr>
            <w:r>
              <w:t>Negative Review Rate</w:t>
            </w:r>
          </w:p>
        </w:tc>
        <w:tc>
          <w:tcPr>
            <w:tcW w:w="1843" w:type="dxa"/>
          </w:tcPr>
          <w:p w14:paraId="407EB7D1" w14:textId="38CE1C9C" w:rsidR="006E3717" w:rsidRPr="00D163D7" w:rsidRDefault="006E3717" w:rsidP="006E3717">
            <w:pPr>
              <w:spacing w:after="100"/>
            </w:pPr>
            <w:r>
              <w:t>% of new App Store and Google Play reviews mentioning confusion or inaccurate scoring</w:t>
            </w:r>
          </w:p>
        </w:tc>
        <w:tc>
          <w:tcPr>
            <w:tcW w:w="2268" w:type="dxa"/>
          </w:tcPr>
          <w:p w14:paraId="585EB48D" w14:textId="562C5F3E" w:rsidR="006E3717" w:rsidRPr="00D163D7" w:rsidRDefault="006E3717" w:rsidP="006E3717">
            <w:pPr>
              <w:spacing w:after="100"/>
            </w:pPr>
            <w:r>
              <w:t>Helps identify whether the new features are creating frustration, mistrust, or usability issues that could harm adoption and retention</w:t>
            </w:r>
          </w:p>
        </w:tc>
      </w:tr>
    </w:tbl>
    <w:p w14:paraId="6C878133" w14:textId="77777777" w:rsidR="00C57A9E" w:rsidRPr="00D163D7" w:rsidRDefault="00C57A9E" w:rsidP="00C57A9E">
      <w:pPr>
        <w:spacing w:after="100"/>
      </w:pPr>
    </w:p>
    <w:p w14:paraId="2574615D" w14:textId="77777777" w:rsidR="00C57A9E" w:rsidRPr="00D163D7" w:rsidRDefault="00C57A9E" w:rsidP="00C57A9E">
      <w:pPr>
        <w:spacing w:after="100"/>
        <w:rPr>
          <w:b/>
          <w:bCs/>
          <w:sz w:val="30"/>
          <w:szCs w:val="30"/>
        </w:rPr>
      </w:pPr>
      <w:r>
        <w:rPr>
          <w:b/>
          <w:bCs/>
          <w:sz w:val="30"/>
          <w:szCs w:val="30"/>
        </w:rPr>
        <w:t>Measuring Quarterly Rate of retention</w:t>
      </w:r>
    </w:p>
    <w:p w14:paraId="7CC7EC8C" w14:textId="77777777" w:rsidR="00C57A9E" w:rsidRPr="00D163D7" w:rsidRDefault="00C57A9E" w:rsidP="00C57A9E">
      <w:pPr>
        <w:spacing w:after="100"/>
      </w:pPr>
      <w:r>
        <w:t>No decrease in no of existing free tier users (quarterly/monthly monitor for 4 quarters)</w:t>
      </w:r>
    </w:p>
    <w:p w14:paraId="1CCAA6CE" w14:textId="77777777" w:rsidR="00C57A9E" w:rsidRPr="00D163D7" w:rsidRDefault="00C57A9E" w:rsidP="00C57A9E">
      <w:pPr>
        <w:spacing w:after="100"/>
      </w:pPr>
      <w:r>
        <w:t>Assumption Q1 2026 Baseline number of users (existing and already using the app)  – 70 M</w:t>
      </w:r>
    </w:p>
    <w:p w14:paraId="256DEEB3" w14:textId="77777777" w:rsidR="00C57A9E" w:rsidRPr="00D163D7" w:rsidRDefault="00C57A9E" w:rsidP="00C57A9E">
      <w:pPr>
        <w:spacing w:after="100"/>
      </w:pPr>
    </w:p>
    <w:tbl>
      <w:tblPr>
        <w:tblStyle w:val="TableGrid"/>
        <w:tblW w:w="0" w:type="auto"/>
        <w:tblLook w:val="04A0" w:firstRow="1" w:lastRow="0" w:firstColumn="1" w:lastColumn="0" w:noHBand="0" w:noVBand="1"/>
      </w:tblPr>
      <w:tblGrid>
        <w:gridCol w:w="3356"/>
        <w:gridCol w:w="3357"/>
        <w:gridCol w:w="3357"/>
      </w:tblGrid>
      <w:tr w:rsidR="00C57A9E" w:rsidRPr="00D163D7" w14:paraId="0EEA26DC" w14:textId="77777777" w:rsidTr="0093426A">
        <w:tc>
          <w:tcPr>
            <w:tcW w:w="3356" w:type="dxa"/>
          </w:tcPr>
          <w:p w14:paraId="056B15E8" w14:textId="77777777" w:rsidR="00C57A9E" w:rsidRPr="00D163D7" w:rsidRDefault="00C57A9E" w:rsidP="0093426A">
            <w:pPr>
              <w:spacing w:after="100"/>
            </w:pPr>
            <w:r>
              <w:t>Quarter</w:t>
            </w:r>
          </w:p>
        </w:tc>
        <w:tc>
          <w:tcPr>
            <w:tcW w:w="3357" w:type="dxa"/>
          </w:tcPr>
          <w:p w14:paraId="783426B1" w14:textId="77777777" w:rsidR="00C57A9E" w:rsidRPr="00D163D7" w:rsidRDefault="00C57A9E" w:rsidP="0093426A">
            <w:pPr>
              <w:spacing w:after="100"/>
            </w:pPr>
            <w:r>
              <w:t>Baseline</w:t>
            </w:r>
          </w:p>
        </w:tc>
        <w:tc>
          <w:tcPr>
            <w:tcW w:w="3357" w:type="dxa"/>
          </w:tcPr>
          <w:p w14:paraId="03BD4419" w14:textId="77777777" w:rsidR="00C57A9E" w:rsidRPr="00D163D7" w:rsidRDefault="00C57A9E" w:rsidP="0093426A">
            <w:pPr>
              <w:spacing w:after="100"/>
            </w:pPr>
            <w:r>
              <w:t>New Users</w:t>
            </w:r>
          </w:p>
        </w:tc>
      </w:tr>
      <w:tr w:rsidR="00C57A9E" w:rsidRPr="00D163D7" w14:paraId="1EE4AFEC" w14:textId="77777777" w:rsidTr="0093426A">
        <w:tc>
          <w:tcPr>
            <w:tcW w:w="3356" w:type="dxa"/>
          </w:tcPr>
          <w:p w14:paraId="47E18D1B" w14:textId="77777777" w:rsidR="00C57A9E" w:rsidRPr="00D163D7" w:rsidRDefault="00C57A9E" w:rsidP="0093426A">
            <w:pPr>
              <w:spacing w:after="100"/>
            </w:pPr>
            <w:r>
              <w:t>Q1 2026</w:t>
            </w:r>
          </w:p>
        </w:tc>
        <w:tc>
          <w:tcPr>
            <w:tcW w:w="3357" w:type="dxa"/>
          </w:tcPr>
          <w:p w14:paraId="32EF0DB7" w14:textId="77777777" w:rsidR="00C57A9E" w:rsidRPr="00D163D7" w:rsidRDefault="00C57A9E" w:rsidP="0093426A">
            <w:pPr>
              <w:spacing w:after="100"/>
            </w:pPr>
            <w:r>
              <w:t>70 M</w:t>
            </w:r>
          </w:p>
        </w:tc>
        <w:tc>
          <w:tcPr>
            <w:tcW w:w="3357" w:type="dxa"/>
          </w:tcPr>
          <w:p w14:paraId="17EDF535" w14:textId="77777777" w:rsidR="00C57A9E" w:rsidRPr="00D163D7" w:rsidRDefault="00C57A9E" w:rsidP="0093426A">
            <w:pPr>
              <w:spacing w:after="100"/>
            </w:pPr>
            <w:r>
              <w:t>5 M</w:t>
            </w:r>
          </w:p>
        </w:tc>
      </w:tr>
      <w:tr w:rsidR="00C57A9E" w:rsidRPr="00D163D7" w14:paraId="7A00438C" w14:textId="77777777" w:rsidTr="0093426A">
        <w:tc>
          <w:tcPr>
            <w:tcW w:w="3356" w:type="dxa"/>
          </w:tcPr>
          <w:p w14:paraId="463DB704" w14:textId="77777777" w:rsidR="00C57A9E" w:rsidRPr="00D163D7" w:rsidRDefault="00C57A9E" w:rsidP="0093426A">
            <w:pPr>
              <w:spacing w:after="100"/>
            </w:pPr>
            <w:r>
              <w:t>Q2 2026</w:t>
            </w:r>
          </w:p>
        </w:tc>
        <w:tc>
          <w:tcPr>
            <w:tcW w:w="3357" w:type="dxa"/>
          </w:tcPr>
          <w:p w14:paraId="48A2FCD4" w14:textId="77777777" w:rsidR="00C57A9E" w:rsidRPr="00D163D7" w:rsidRDefault="00C57A9E" w:rsidP="0093426A">
            <w:pPr>
              <w:spacing w:after="100"/>
            </w:pPr>
            <w:r>
              <w:t xml:space="preserve">Target – To Retain 70M. </w:t>
              <w:br/>
              <w:t>New Baseline – 75M</w:t>
            </w:r>
          </w:p>
        </w:tc>
        <w:tc>
          <w:tcPr>
            <w:tcW w:w="3357" w:type="dxa"/>
          </w:tcPr>
          <w:p w14:paraId="2FCA2BD4" w14:textId="77777777" w:rsidR="00C57A9E" w:rsidRPr="00D163D7" w:rsidRDefault="00C57A9E" w:rsidP="0093426A">
            <w:pPr>
              <w:spacing w:after="100"/>
            </w:pPr>
            <w:r>
              <w:t>2 M</w:t>
            </w:r>
          </w:p>
        </w:tc>
      </w:tr>
      <w:tr w:rsidR="00C57A9E" w:rsidRPr="00D163D7" w14:paraId="58998F43" w14:textId="77777777" w:rsidTr="0093426A">
        <w:tc>
          <w:tcPr>
            <w:tcW w:w="3356" w:type="dxa"/>
          </w:tcPr>
          <w:p w14:paraId="772C4266" w14:textId="77777777" w:rsidR="00C57A9E" w:rsidRPr="00D163D7" w:rsidRDefault="00C57A9E" w:rsidP="0093426A">
            <w:pPr>
              <w:spacing w:after="100"/>
            </w:pPr>
            <w:r>
              <w:t>Q3 2026</w:t>
            </w:r>
          </w:p>
        </w:tc>
        <w:tc>
          <w:tcPr>
            <w:tcW w:w="3357" w:type="dxa"/>
          </w:tcPr>
          <w:p w14:paraId="77FC3CA9" w14:textId="77777777" w:rsidR="00C57A9E" w:rsidRPr="00D163D7" w:rsidRDefault="00C57A9E" w:rsidP="0093426A">
            <w:pPr>
              <w:spacing w:after="100"/>
            </w:pPr>
            <w:r>
              <w:t xml:space="preserve">Target – To Retain 75M. </w:t>
              <w:br/>
              <w:t>New Baseline – 77M</w:t>
            </w:r>
          </w:p>
        </w:tc>
        <w:tc>
          <w:tcPr>
            <w:tcW w:w="3357" w:type="dxa"/>
          </w:tcPr>
          <w:p w14:paraId="22B0181B" w14:textId="77777777" w:rsidR="00C57A9E" w:rsidRPr="00D163D7" w:rsidRDefault="00C57A9E" w:rsidP="0093426A">
            <w:pPr>
              <w:spacing w:after="100"/>
            </w:pPr>
            <w:r>
              <w:t>1 M</w:t>
            </w:r>
          </w:p>
        </w:tc>
      </w:tr>
      <w:tr w:rsidR="00C57A9E" w:rsidRPr="00D163D7" w14:paraId="634A465F" w14:textId="77777777" w:rsidTr="0093426A">
        <w:tc>
          <w:tcPr>
            <w:tcW w:w="3356" w:type="dxa"/>
          </w:tcPr>
          <w:p w14:paraId="1619D3CF" w14:textId="77777777" w:rsidR="00C57A9E" w:rsidRPr="00D163D7" w:rsidRDefault="00C57A9E" w:rsidP="0093426A">
            <w:pPr>
              <w:spacing w:after="100"/>
            </w:pPr>
            <w:r>
              <w:t>Q4 2026</w:t>
            </w:r>
          </w:p>
        </w:tc>
        <w:tc>
          <w:tcPr>
            <w:tcW w:w="3357" w:type="dxa"/>
          </w:tcPr>
          <w:p w14:paraId="77DF7733" w14:textId="77777777" w:rsidR="00C57A9E" w:rsidRPr="00D163D7" w:rsidRDefault="00C57A9E" w:rsidP="0093426A">
            <w:pPr>
              <w:spacing w:after="100"/>
            </w:pPr>
            <w:r>
              <w:t xml:space="preserve">Target – To Retain 77M. </w:t>
              <w:br/>
              <w:t>New Baseline – 78M</w:t>
            </w:r>
          </w:p>
        </w:tc>
        <w:tc>
          <w:tcPr>
            <w:tcW w:w="3357" w:type="dxa"/>
          </w:tcPr>
          <w:p w14:paraId="52ECD8E9" w14:textId="77777777" w:rsidR="00C57A9E" w:rsidRPr="00D163D7" w:rsidRDefault="00C57A9E" w:rsidP="0093426A">
            <w:pPr>
              <w:spacing w:after="100"/>
            </w:pPr>
            <w:r>
              <w:t>4 M</w:t>
            </w:r>
          </w:p>
        </w:tc>
      </w:tr>
    </w:tbl>
    <w:p w14:paraId="337AA1A6" w14:textId="77777777" w:rsidR="00C57A9E" w:rsidRPr="00D163D7" w:rsidRDefault="00C57A9E" w:rsidP="00C57A9E">
      <w:pPr>
        <w:spacing w:after="100"/>
      </w:pPr>
    </w:p>
    <w:p w14:paraId="227CD700" w14:textId="77777777" w:rsidR="003D1EFE" w:rsidRPr="00D163D7" w:rsidRDefault="003D1EFE" w:rsidP="003D1EFE"/>
    <w:p w14:paraId="2A50DDB0" w14:textId="77777777" w:rsidR="003D1EFE" w:rsidRPr="00D163D7" w:rsidRDefault="003D1EFE" w:rsidP="003D1EFE">
      <w:pPr>
        <w:spacing w:after="100"/>
        <w:rPr>
          <w:b/>
          <w:bCs/>
          <w:sz w:val="30"/>
          <w:szCs w:val="30"/>
        </w:rPr>
      </w:pPr>
    </w:p>
    <w:p w14:paraId="55C131EC" w14:textId="5AC0F909" w:rsidR="00584FC3" w:rsidRPr="00D163D7" w:rsidRDefault="00584FC3" w:rsidP="00584FC3">
      <w:pPr>
        <w:pStyle w:val="Heading1"/>
        <w:pBdr>
          <w:bottom w:val="single" w:sz="8" w:space="4" w:color="2D7D46"/>
        </w:pBdr>
        <w:rPr>
          <w:color w:val="auto"/>
        </w:rPr>
      </w:pPr>
      <w:r>
        <w:rPr>
          <w:color w:val="auto"/>
        </w:rPr>
        <w:t>Risks and Mitigation</w:t>
      </w:r>
    </w:p>
    <w:p w14:paraId="36B4E4F9" w14:textId="77777777" w:rsidR="00464C0F" w:rsidRPr="00D163D7" w:rsidRDefault="00464C0F" w:rsidP="003D1EFE">
      <w:pPr>
        <w:spacing w:after="100"/>
        <w:rPr>
          <w:b/>
          <w:bCs/>
          <w:sz w:val="30"/>
          <w:szCs w:val="30"/>
        </w:rPr>
      </w:pPr>
    </w:p>
    <w:tbl>
      <w:tblPr>
        <w:tblStyle w:val="TableGrid"/>
        <w:tblW w:w="0" w:type="auto"/>
        <w:tblLook w:val="04A0" w:firstRow="1" w:lastRow="0" w:firstColumn="1" w:lastColumn="0" w:noHBand="0" w:noVBand="1"/>
      </w:tblPr>
      <w:tblGrid>
        <w:gridCol w:w="1406"/>
        <w:gridCol w:w="1760"/>
        <w:gridCol w:w="1006"/>
        <w:gridCol w:w="1222"/>
        <w:gridCol w:w="1656"/>
        <w:gridCol w:w="1522"/>
        <w:gridCol w:w="1498"/>
      </w:tblGrid>
      <w:tr w:rsidR="003D1EFE" w:rsidRPr="00D163D7" w14:paraId="29810AF5" w14:textId="77777777" w:rsidTr="00042557">
        <w:tc>
          <w:tcPr>
            <w:tcW w:w="1434" w:type="dxa"/>
            <w:shd w:val="clear" w:color="auto" w:fill="D6E3BC" w:themeFill="accent3" w:themeFillTint="66"/>
          </w:tcPr>
          <w:p w14:paraId="7B5575BC" w14:textId="77777777" w:rsidR="003D1EFE" w:rsidRPr="00D163D7" w:rsidRDefault="003D1EFE" w:rsidP="00042557">
            <w:pPr>
              <w:spacing w:before="30" w:after="30"/>
              <w:rPr>
                <w:b/>
                <w:bCs/>
              </w:rPr>
            </w:pPr>
            <w:r>
              <w:rPr>
                <w:b/>
                <w:bCs/>
              </w:rPr>
              <w:t>ASSUMPTION AT RISK</w:t>
            </w:r>
          </w:p>
        </w:tc>
        <w:tc>
          <w:tcPr>
            <w:tcW w:w="1407" w:type="dxa"/>
            <w:shd w:val="clear" w:color="auto" w:fill="D6E3BC" w:themeFill="accent3" w:themeFillTint="66"/>
          </w:tcPr>
          <w:p w14:paraId="1892B478" w14:textId="77777777" w:rsidR="003D1EFE" w:rsidRPr="00D163D7" w:rsidRDefault="003D1EFE" w:rsidP="00042557">
            <w:pPr>
              <w:spacing w:before="30" w:after="30"/>
              <w:rPr>
                <w:b/>
                <w:bCs/>
              </w:rPr>
            </w:pPr>
            <w:r>
              <w:rPr>
                <w:b/>
                <w:bCs/>
              </w:rPr>
              <w:t>FAILURE MODE</w:t>
            </w:r>
          </w:p>
        </w:tc>
        <w:tc>
          <w:tcPr>
            <w:tcW w:w="1083" w:type="dxa"/>
            <w:shd w:val="clear" w:color="auto" w:fill="D6E3BC" w:themeFill="accent3" w:themeFillTint="66"/>
          </w:tcPr>
          <w:p w14:paraId="4F222D25" w14:textId="77777777" w:rsidR="003D1EFE" w:rsidRPr="00D163D7" w:rsidRDefault="003D1EFE" w:rsidP="00042557">
            <w:pPr>
              <w:spacing w:before="30" w:after="30"/>
              <w:rPr>
                <w:b/>
                <w:bCs/>
              </w:rPr>
            </w:pPr>
            <w:r>
              <w:rPr>
                <w:b/>
                <w:bCs/>
              </w:rPr>
              <w:t>IMPACT</w:t>
            </w:r>
          </w:p>
        </w:tc>
        <w:tc>
          <w:tcPr>
            <w:tcW w:w="1222" w:type="dxa"/>
            <w:shd w:val="clear" w:color="auto" w:fill="D6E3BC" w:themeFill="accent3" w:themeFillTint="66"/>
          </w:tcPr>
          <w:p w14:paraId="6D2ABE34" w14:textId="77777777" w:rsidR="003D1EFE" w:rsidRPr="00D163D7" w:rsidRDefault="003D1EFE" w:rsidP="00042557">
            <w:pPr>
              <w:spacing w:before="30" w:after="30"/>
              <w:rPr>
                <w:b/>
                <w:bCs/>
              </w:rPr>
            </w:pPr>
            <w:r>
              <w:rPr>
                <w:b/>
                <w:bCs/>
              </w:rPr>
              <w:t>LIKELIHOOD</w:t>
            </w:r>
          </w:p>
        </w:tc>
        <w:tc>
          <w:tcPr>
            <w:tcW w:w="1770" w:type="dxa"/>
            <w:shd w:val="clear" w:color="auto" w:fill="D6E3BC" w:themeFill="accent3" w:themeFillTint="66"/>
          </w:tcPr>
          <w:p w14:paraId="1BCFC1F6" w14:textId="77777777" w:rsidR="003D1EFE" w:rsidRPr="00D163D7" w:rsidRDefault="003D1EFE" w:rsidP="00042557">
            <w:pPr>
              <w:spacing w:before="30" w:after="30"/>
              <w:rPr>
                <w:b/>
                <w:bCs/>
              </w:rPr>
            </w:pPr>
            <w:r>
              <w:rPr>
                <w:b/>
                <w:bCs/>
              </w:rPr>
              <w:t>MITIGATION</w:t>
            </w:r>
          </w:p>
        </w:tc>
        <w:tc>
          <w:tcPr>
            <w:tcW w:w="1656" w:type="dxa"/>
            <w:shd w:val="clear" w:color="auto" w:fill="D6E3BC" w:themeFill="accent3" w:themeFillTint="66"/>
          </w:tcPr>
          <w:p w14:paraId="0C50B198" w14:textId="77777777" w:rsidR="003D1EFE" w:rsidRPr="00D163D7" w:rsidRDefault="003D1EFE" w:rsidP="00042557">
            <w:pPr>
              <w:spacing w:before="30" w:after="30"/>
              <w:rPr>
                <w:b/>
                <w:bCs/>
              </w:rPr>
            </w:pPr>
            <w:r>
              <w:rPr>
                <w:b/>
                <w:bCs/>
              </w:rPr>
              <w:t>DETECTION</w:t>
            </w:r>
          </w:p>
          <w:p w14:paraId="0EB9C2AD" w14:textId="77777777" w:rsidR="003D1EFE" w:rsidRPr="00D163D7" w:rsidRDefault="003D1EFE" w:rsidP="00042557">
            <w:pPr>
              <w:spacing w:before="30" w:after="30"/>
              <w:rPr>
                <w:b/>
                <w:bCs/>
              </w:rPr>
            </w:pPr>
            <w:r>
              <w:rPr>
                <w:b/>
                <w:bCs/>
              </w:rPr>
              <w:t>SIGNAL</w:t>
            </w:r>
          </w:p>
        </w:tc>
        <w:tc>
          <w:tcPr>
            <w:tcW w:w="1498" w:type="dxa"/>
            <w:shd w:val="clear" w:color="auto" w:fill="D6E3BC" w:themeFill="accent3" w:themeFillTint="66"/>
          </w:tcPr>
          <w:p w14:paraId="076E3201" w14:textId="77777777" w:rsidR="003D1EFE" w:rsidRPr="00D163D7" w:rsidRDefault="003D1EFE" w:rsidP="00042557">
            <w:pPr>
              <w:spacing w:before="30" w:after="30"/>
              <w:rPr>
                <w:b/>
                <w:bCs/>
              </w:rPr>
            </w:pPr>
            <w:r>
              <w:rPr>
                <w:b/>
                <w:bCs/>
              </w:rPr>
              <w:t>CONTAINMENT</w:t>
            </w:r>
          </w:p>
        </w:tc>
      </w:tr>
      <w:tr w:rsidR="003D1EFE" w:rsidRPr="00D163D7" w14:paraId="3AEA4753" w14:textId="77777777" w:rsidTr="00042557">
        <w:tc>
          <w:tcPr>
            <w:tcW w:w="1434" w:type="dxa"/>
          </w:tcPr>
          <w:p w14:paraId="568E347E" w14:textId="77777777" w:rsidR="003D1EFE" w:rsidRPr="00D163D7" w:rsidRDefault="003D1EFE" w:rsidP="00042557">
            <w:pPr>
              <w:spacing w:after="100"/>
            </w:pPr>
            <w:r>
              <w:t>Users will view the ‘food processing’ levels slider</w:t>
            </w:r>
          </w:p>
        </w:tc>
        <w:tc>
          <w:tcPr>
            <w:tcW w:w="1407" w:type="dxa"/>
          </w:tcPr>
          <w:p w14:paraId="2880974C" w14:textId="77777777" w:rsidR="003D1EFE" w:rsidRPr="00D163D7" w:rsidRDefault="003D1EFE" w:rsidP="00042557">
            <w:pPr>
              <w:spacing w:after="100"/>
            </w:pPr>
            <w:r>
              <w:t>Users don’t scroll for ingredients details to check food processing levels</w:t>
            </w:r>
          </w:p>
        </w:tc>
        <w:tc>
          <w:tcPr>
            <w:tcW w:w="1083" w:type="dxa"/>
          </w:tcPr>
          <w:p w14:paraId="68390A0F" w14:textId="77777777" w:rsidR="003D1EFE" w:rsidRPr="00D163D7" w:rsidRDefault="003D1EFE" w:rsidP="00042557">
            <w:pPr>
              <w:spacing w:after="100"/>
            </w:pPr>
            <w:r>
              <w:t>HIGH</w:t>
            </w:r>
          </w:p>
        </w:tc>
        <w:tc>
          <w:tcPr>
            <w:tcW w:w="1222" w:type="dxa"/>
          </w:tcPr>
          <w:p w14:paraId="6F43DE47" w14:textId="77777777" w:rsidR="003D1EFE" w:rsidRPr="00D163D7" w:rsidRDefault="003D1EFE" w:rsidP="00042557">
            <w:pPr>
              <w:spacing w:after="100"/>
            </w:pPr>
            <w:r>
              <w:t>MEDIUM</w:t>
            </w:r>
          </w:p>
        </w:tc>
        <w:tc>
          <w:tcPr>
            <w:tcW w:w="1770" w:type="dxa"/>
          </w:tcPr>
          <w:p w14:paraId="19B33B2A" w14:textId="77777777" w:rsidR="003D1EFE" w:rsidRPr="00D163D7" w:rsidRDefault="003D1EFE" w:rsidP="00042557">
            <w:pPr>
              <w:spacing w:after="100"/>
            </w:pPr>
            <w:r>
              <w:t xml:space="preserve">Targeted survey of  Beta users to check if  they saw the food processing details on ingredients view </w:t>
            </w:r>
          </w:p>
        </w:tc>
        <w:tc>
          <w:tcPr>
            <w:tcW w:w="1656" w:type="dxa"/>
          </w:tcPr>
          <w:p w14:paraId="0BF166FE" w14:textId="77777777" w:rsidR="003D1EFE" w:rsidRPr="00D163D7" w:rsidRDefault="003D1EFE" w:rsidP="00042557">
            <w:pPr>
              <w:spacing w:after="100"/>
            </w:pPr>
            <w:r>
              <w:t xml:space="preserve">Survey response indicating users not visibly noticing the processing levels </w:t>
            </w:r>
          </w:p>
        </w:tc>
        <w:tc>
          <w:tcPr>
            <w:tcW w:w="1498" w:type="dxa"/>
          </w:tcPr>
          <w:p w14:paraId="4708E29C" w14:textId="77777777" w:rsidR="003D1EFE" w:rsidRPr="00D163D7" w:rsidRDefault="003D1EFE" w:rsidP="00042557">
            <w:pPr>
              <w:spacing w:after="100"/>
            </w:pPr>
            <w:r>
              <w:t>Visual indication of processing levels along with scores; Alert users about this new feature for first 3 months</w:t>
            </w:r>
          </w:p>
        </w:tc>
      </w:tr>
      <w:tr w:rsidR="003D1EFE" w:rsidRPr="00D163D7" w14:paraId="31685657" w14:textId="77777777" w:rsidTr="00042557">
        <w:tc>
          <w:tcPr>
            <w:tcW w:w="1434" w:type="dxa"/>
          </w:tcPr>
          <w:p w14:paraId="48BF0E06" w14:textId="77777777" w:rsidR="003D1EFE" w:rsidRPr="00D163D7" w:rsidRDefault="003D1EFE" w:rsidP="00042557">
            <w:pPr>
              <w:spacing w:after="100"/>
            </w:pPr>
            <w:r>
              <w:lastRenderedPageBreak/>
              <w:t>Users want to view food processing slider by default</w:t>
            </w:r>
          </w:p>
        </w:tc>
        <w:tc>
          <w:tcPr>
            <w:tcW w:w="1407" w:type="dxa"/>
          </w:tcPr>
          <w:p w14:paraId="6489D1F8" w14:textId="77777777" w:rsidR="003D1EFE" w:rsidRPr="00D163D7" w:rsidRDefault="003D1EFE" w:rsidP="00042557">
            <w:pPr>
              <w:spacing w:after="100"/>
            </w:pPr>
            <w:r>
              <w:t>Users are overwhelmed with additional details</w:t>
            </w:r>
          </w:p>
        </w:tc>
        <w:tc>
          <w:tcPr>
            <w:tcW w:w="1083" w:type="dxa"/>
          </w:tcPr>
          <w:p w14:paraId="1649167A" w14:textId="77777777" w:rsidR="003D1EFE" w:rsidRPr="00D163D7" w:rsidRDefault="003D1EFE" w:rsidP="00042557">
            <w:pPr>
              <w:spacing w:after="100"/>
            </w:pPr>
            <w:r>
              <w:t>HIGH</w:t>
            </w:r>
          </w:p>
        </w:tc>
        <w:tc>
          <w:tcPr>
            <w:tcW w:w="1222" w:type="dxa"/>
          </w:tcPr>
          <w:p w14:paraId="0CEFF1B5" w14:textId="77777777" w:rsidR="003D1EFE" w:rsidRPr="00D163D7" w:rsidRDefault="003D1EFE" w:rsidP="00042557">
            <w:pPr>
              <w:spacing w:after="100"/>
            </w:pPr>
            <w:r>
              <w:t>LOW-MED</w:t>
            </w:r>
          </w:p>
        </w:tc>
        <w:tc>
          <w:tcPr>
            <w:tcW w:w="1770" w:type="dxa"/>
          </w:tcPr>
          <w:p w14:paraId="6C1866BF" w14:textId="77777777" w:rsidR="003D1EFE" w:rsidRPr="00D163D7" w:rsidRDefault="003D1EFE" w:rsidP="00042557">
            <w:pPr>
              <w:spacing w:after="100"/>
            </w:pPr>
            <w:r>
              <w:t>Make this a simpler dropdown pane that is not displayed by default and shown only if they click</w:t>
            </w:r>
          </w:p>
        </w:tc>
        <w:tc>
          <w:tcPr>
            <w:tcW w:w="1656" w:type="dxa"/>
          </w:tcPr>
          <w:p w14:paraId="7F2A9DDA" w14:textId="77777777" w:rsidR="003D1EFE" w:rsidRPr="00D163D7" w:rsidRDefault="003D1EFE" w:rsidP="00042557">
            <w:pPr>
              <w:spacing w:after="100"/>
            </w:pPr>
            <w:r>
              <w:t>Low click rates of ingedient details pane as they are confused due to more details displayed</w:t>
            </w:r>
          </w:p>
        </w:tc>
        <w:tc>
          <w:tcPr>
            <w:tcW w:w="1498" w:type="dxa"/>
          </w:tcPr>
          <w:p w14:paraId="20F6A6C3" w14:textId="77777777" w:rsidR="003D1EFE" w:rsidRPr="00D163D7" w:rsidRDefault="003D1EFE" w:rsidP="00042557">
            <w:pPr>
              <w:spacing w:after="100"/>
            </w:pPr>
            <w:r>
              <w:t>Come up with simpler visual icons to indicate processing levels</w:t>
            </w:r>
          </w:p>
        </w:tc>
      </w:tr>
      <w:tr w:rsidR="003D1EFE" w:rsidRPr="00D163D7" w14:paraId="1000003F" w14:textId="77777777" w:rsidTr="00042557">
        <w:tc>
          <w:tcPr>
            <w:tcW w:w="1434" w:type="dxa"/>
          </w:tcPr>
          <w:p w14:paraId="1000002F" w14:textId="1000002F" w:rsidR="003D1EFE" w:rsidRPr="00D163D7" w:rsidRDefault="003D1EFE" w:rsidP="00042557">
            <w:pPr>
              <w:spacing w:after="100"/>
            </w:pPr>
            <w:r>
              <w:t>Health profile data (allergens, health goals) is sensitive personal data; Yuka operates in the EU</w:t>
            </w:r>
          </w:p>
        </w:tc>
        <w:tc>
          <w:tcPr>
            <w:tcW w:w="1407" w:type="dxa"/>
          </w:tcPr>
          <w:p w14:paraId="10000030" w14:textId="10000030" w:rsidR="003D1EFE" w:rsidRPr="00D163D7" w:rsidRDefault="003D1EFE" w:rsidP="00042557">
            <w:pPr>
              <w:spacing w:after="100"/>
            </w:pPr>
            <w:r>
              <w:t>Data handling/retention policy for health-adjacent data not defined before build; non-compliance exposure (e.g. GDPR)</w:t>
            </w:r>
          </w:p>
        </w:tc>
        <w:tc>
          <w:tcPr>
            <w:tcW w:w="1083" w:type="dxa"/>
          </w:tcPr>
          <w:p w14:paraId="10000031" w14:textId="10000031" w:rsidR="003D1EFE" w:rsidRPr="00D163D7" w:rsidRDefault="003D1EFE" w:rsidP="00042557">
            <w:pPr>
              <w:spacing w:after="100"/>
            </w:pPr>
            <w:r>
              <w:t>HIGH</w:t>
            </w:r>
          </w:p>
        </w:tc>
        <w:tc>
          <w:tcPr>
            <w:tcW w:w="1222" w:type="dxa"/>
          </w:tcPr>
          <w:p w14:paraId="10000032" w14:textId="10000032" w:rsidR="003D1EFE" w:rsidRPr="00D163D7" w:rsidRDefault="003D1EFE" w:rsidP="00042557">
            <w:pPr>
              <w:spacing w:after="100"/>
            </w:pPr>
            <w:r>
              <w:t>MED</w:t>
            </w:r>
          </w:p>
        </w:tc>
        <w:tc>
          <w:tcPr>
            <w:tcW w:w="1770" w:type="dxa"/>
          </w:tcPr>
          <w:p w14:paraId="10000033" w14:textId="10000033" w:rsidR="003D1EFE" w:rsidRPr="00D163D7" w:rsidRDefault="003D1EFE" w:rsidP="00042557">
            <w:pPr>
              <w:spacing w:after="100"/>
            </w:pPr>
            <w:r>
              <w:t>Privacy/legal review of data handling and retention completed before onboarding flow is built; minimise data collected to only what personalisation needs</w:t>
            </w:r>
          </w:p>
        </w:tc>
        <w:tc>
          <w:tcPr>
            <w:tcW w:w="1656" w:type="dxa"/>
          </w:tcPr>
          <w:p w14:paraId="10000034" w14:textId="10000034" w:rsidR="003D1EFE" w:rsidRPr="00D163D7" w:rsidRDefault="003D1EFE" w:rsidP="00042557">
            <w:pPr>
              <w:spacing w:after="100"/>
            </w:pPr>
            <w:r>
              <w:t>Legal/privacy sign-off obtained; data audit flags none</w:t>
            </w:r>
          </w:p>
        </w:tc>
        <w:tc>
          <w:tcPr>
            <w:tcW w:w="1498" w:type="dxa"/>
          </w:tcPr>
          <w:p w14:paraId="10000035" w14:textId="10000035" w:rsidR="003D1EFE" w:rsidRPr="00D163D7" w:rsidRDefault="003D1EFE" w:rsidP="00042557">
            <w:pPr>
              <w:spacing w:after="100"/>
            </w:pPr>
            <w:r>
              <w:t>Pause onboarding rollout and restrict profile data collection until compliance review is resolved</w:t>
            </w:r>
          </w:p>
        </w:tc>
      </w:tr>
    </w:tbl>
    <w:p w14:paraId="02982FCE" w14:textId="77777777" w:rsidR="00C57A9E" w:rsidRPr="00D163D7" w:rsidRDefault="00C57A9E" w:rsidP="00C57A9E">
      <w:pPr>
        <w:spacing w:after="100"/>
      </w:pPr>
    </w:p>
    <w:p w14:paraId="63281D6A" w14:textId="77777777" w:rsidR="003B68B3" w:rsidRPr="00D163D7" w:rsidRDefault="003B68B3">
      <w:pPr>
        <w:spacing w:after="100"/>
        <w:rPr>
          <w:b/>
          <w:bCs/>
          <w:sz w:val="19"/>
          <w:szCs w:val="19"/>
        </w:rPr>
      </w:pPr>
    </w:p>
    <w:tbl>
      <w:tblPr>
        <w:tblStyle w:val="TableGrid"/>
        <w:tblW w:w="0" w:type="auto"/>
        <w:tblLook w:val="04A0" w:firstRow="1" w:lastRow="0" w:firstColumn="1" w:lastColumn="0" w:noHBand="0" w:noVBand="1"/>
      </w:tblPr>
      <w:tblGrid>
        <w:gridCol w:w="1431"/>
        <w:gridCol w:w="1442"/>
        <w:gridCol w:w="1079"/>
        <w:gridCol w:w="1222"/>
        <w:gridCol w:w="1756"/>
        <w:gridCol w:w="1642"/>
        <w:gridCol w:w="1498"/>
      </w:tblGrid>
      <w:tr w:rsidR="000A0A8D" w:rsidRPr="00D163D7" w14:paraId="4E07194C" w14:textId="77777777" w:rsidTr="00384E38">
        <w:tc>
          <w:tcPr>
            <w:tcW w:w="1434" w:type="dxa"/>
            <w:shd w:val="clear" w:color="auto" w:fill="D6E3BC" w:themeFill="accent3" w:themeFillTint="66"/>
          </w:tcPr>
          <w:p w14:paraId="34B277CF" w14:textId="77777777" w:rsidR="000A0A8D" w:rsidRPr="00D163D7" w:rsidRDefault="000A0A8D" w:rsidP="00384E38">
            <w:pPr>
              <w:spacing w:before="30" w:after="30"/>
              <w:rPr>
                <w:b/>
                <w:bCs/>
              </w:rPr>
            </w:pPr>
            <w:r>
              <w:rPr>
                <w:b/>
                <w:bCs/>
              </w:rPr>
              <w:t>ASSUMPTION AT RISK</w:t>
            </w:r>
          </w:p>
        </w:tc>
        <w:tc>
          <w:tcPr>
            <w:tcW w:w="1407" w:type="dxa"/>
            <w:shd w:val="clear" w:color="auto" w:fill="D6E3BC" w:themeFill="accent3" w:themeFillTint="66"/>
          </w:tcPr>
          <w:p w14:paraId="3DAB067C" w14:textId="77777777" w:rsidR="000A0A8D" w:rsidRPr="00D163D7" w:rsidRDefault="000A0A8D" w:rsidP="00384E38">
            <w:pPr>
              <w:spacing w:before="30" w:after="30"/>
              <w:rPr>
                <w:b/>
                <w:bCs/>
              </w:rPr>
            </w:pPr>
            <w:r>
              <w:rPr>
                <w:b/>
                <w:bCs/>
              </w:rPr>
              <w:t>FAILURE MODE</w:t>
            </w:r>
          </w:p>
        </w:tc>
        <w:tc>
          <w:tcPr>
            <w:tcW w:w="1083" w:type="dxa"/>
            <w:shd w:val="clear" w:color="auto" w:fill="D6E3BC" w:themeFill="accent3" w:themeFillTint="66"/>
          </w:tcPr>
          <w:p w14:paraId="6524850F" w14:textId="77777777" w:rsidR="000A0A8D" w:rsidRPr="00D163D7" w:rsidRDefault="000A0A8D" w:rsidP="00384E38">
            <w:pPr>
              <w:spacing w:before="30" w:after="30"/>
              <w:rPr>
                <w:b/>
                <w:bCs/>
              </w:rPr>
            </w:pPr>
            <w:r>
              <w:rPr>
                <w:b/>
                <w:bCs/>
              </w:rPr>
              <w:t>IMPACT</w:t>
            </w:r>
          </w:p>
        </w:tc>
        <w:tc>
          <w:tcPr>
            <w:tcW w:w="1222" w:type="dxa"/>
            <w:shd w:val="clear" w:color="auto" w:fill="D6E3BC" w:themeFill="accent3" w:themeFillTint="66"/>
          </w:tcPr>
          <w:p w14:paraId="45116B43" w14:textId="77777777" w:rsidR="000A0A8D" w:rsidRPr="00D163D7" w:rsidRDefault="000A0A8D" w:rsidP="00384E38">
            <w:pPr>
              <w:spacing w:before="30" w:after="30"/>
              <w:rPr>
                <w:b/>
                <w:bCs/>
              </w:rPr>
            </w:pPr>
            <w:r>
              <w:rPr>
                <w:b/>
                <w:bCs/>
              </w:rPr>
              <w:t>LIKELIHOOD</w:t>
            </w:r>
          </w:p>
        </w:tc>
        <w:tc>
          <w:tcPr>
            <w:tcW w:w="1770" w:type="dxa"/>
            <w:shd w:val="clear" w:color="auto" w:fill="D6E3BC" w:themeFill="accent3" w:themeFillTint="66"/>
          </w:tcPr>
          <w:p w14:paraId="484CC8E0" w14:textId="77777777" w:rsidR="000A0A8D" w:rsidRPr="00D163D7" w:rsidRDefault="000A0A8D" w:rsidP="00384E38">
            <w:pPr>
              <w:spacing w:before="30" w:after="30"/>
              <w:rPr>
                <w:b/>
                <w:bCs/>
              </w:rPr>
            </w:pPr>
            <w:r>
              <w:rPr>
                <w:b/>
                <w:bCs/>
              </w:rPr>
              <w:t>MITIGATION</w:t>
            </w:r>
          </w:p>
        </w:tc>
        <w:tc>
          <w:tcPr>
            <w:tcW w:w="1656" w:type="dxa"/>
            <w:shd w:val="clear" w:color="auto" w:fill="D6E3BC" w:themeFill="accent3" w:themeFillTint="66"/>
          </w:tcPr>
          <w:p w14:paraId="44C3038E" w14:textId="77777777" w:rsidR="000A0A8D" w:rsidRPr="00D163D7" w:rsidRDefault="000A0A8D" w:rsidP="00384E38">
            <w:pPr>
              <w:spacing w:before="30" w:after="30"/>
              <w:rPr>
                <w:b/>
                <w:bCs/>
              </w:rPr>
            </w:pPr>
            <w:r>
              <w:rPr>
                <w:b/>
                <w:bCs/>
              </w:rPr>
              <w:t>DETECTION</w:t>
            </w:r>
          </w:p>
          <w:p w14:paraId="086C31AF" w14:textId="77777777" w:rsidR="000A0A8D" w:rsidRPr="00D163D7" w:rsidRDefault="000A0A8D" w:rsidP="00384E38">
            <w:pPr>
              <w:spacing w:before="30" w:after="30"/>
              <w:rPr>
                <w:b/>
                <w:bCs/>
              </w:rPr>
            </w:pPr>
            <w:r>
              <w:rPr>
                <w:b/>
                <w:bCs/>
              </w:rPr>
              <w:t>SIGNAL</w:t>
            </w:r>
          </w:p>
        </w:tc>
        <w:tc>
          <w:tcPr>
            <w:tcW w:w="1498" w:type="dxa"/>
            <w:shd w:val="clear" w:color="auto" w:fill="D6E3BC" w:themeFill="accent3" w:themeFillTint="66"/>
          </w:tcPr>
          <w:p w14:paraId="39BACAE9" w14:textId="77777777" w:rsidR="000A0A8D" w:rsidRPr="00D163D7" w:rsidRDefault="000A0A8D" w:rsidP="00384E38">
            <w:pPr>
              <w:spacing w:before="30" w:after="30"/>
              <w:rPr>
                <w:b/>
                <w:bCs/>
              </w:rPr>
            </w:pPr>
            <w:r>
              <w:rPr>
                <w:b/>
                <w:bCs/>
              </w:rPr>
              <w:t>CONTAINMENT</w:t>
            </w:r>
          </w:p>
        </w:tc>
      </w:tr>
      <w:tr w:rsidR="000A0A8D" w:rsidRPr="00D163D7" w14:paraId="6957E73B" w14:textId="77777777" w:rsidTr="00384E38">
        <w:tc>
          <w:tcPr>
            <w:tcW w:w="1434" w:type="dxa"/>
          </w:tcPr>
          <w:p w14:paraId="01624B7C" w14:textId="353BD8A2" w:rsidR="000A0A8D" w:rsidRPr="00D163D7" w:rsidRDefault="000A0A8D" w:rsidP="00384E38">
            <w:pPr>
              <w:spacing w:after="100"/>
            </w:pPr>
            <w:r>
              <w:t>Users will see value in completing the health profile onboarding</w:t>
            </w:r>
          </w:p>
        </w:tc>
        <w:tc>
          <w:tcPr>
            <w:tcW w:w="1407" w:type="dxa"/>
          </w:tcPr>
          <w:p w14:paraId="32F6837A" w14:textId="3070299C" w:rsidR="000A0A8D" w:rsidRPr="00D163D7" w:rsidRDefault="000A0A8D" w:rsidP="00384E38">
            <w:pPr>
              <w:spacing w:after="100"/>
            </w:pPr>
            <w:r>
              <w:t>Users skip or abandon the onboarding flow before completing it</w:t>
            </w:r>
          </w:p>
        </w:tc>
        <w:tc>
          <w:tcPr>
            <w:tcW w:w="1083" w:type="dxa"/>
          </w:tcPr>
          <w:p w14:paraId="361EB856" w14:textId="12C5071D" w:rsidR="000A0A8D" w:rsidRPr="00D163D7" w:rsidRDefault="000A0A8D" w:rsidP="00384E38">
            <w:pPr>
              <w:spacing w:after="100"/>
            </w:pPr>
            <w:r>
              <w:t>HIGH</w:t>
            </w:r>
          </w:p>
        </w:tc>
        <w:tc>
          <w:tcPr>
            <w:tcW w:w="1222" w:type="dxa"/>
          </w:tcPr>
          <w:p w14:paraId="5392987D" w14:textId="75E1AD4A" w:rsidR="000A0A8D" w:rsidRPr="00D163D7" w:rsidRDefault="000A0A8D" w:rsidP="00384E38">
            <w:pPr>
              <w:spacing w:after="100"/>
            </w:pPr>
            <w:r>
              <w:t>MEDIUM</w:t>
            </w:r>
          </w:p>
        </w:tc>
        <w:tc>
          <w:tcPr>
            <w:tcW w:w="1770" w:type="dxa"/>
          </w:tcPr>
          <w:p w14:paraId="39F0E274" w14:textId="19A670BC" w:rsidR="000A0A8D" w:rsidRPr="00D163D7" w:rsidRDefault="000A0A8D" w:rsidP="00384E38">
            <w:pPr>
              <w:spacing w:after="100"/>
            </w:pPr>
            <w:r>
              <w:t>Keep onboarding to maximum of 3 steps. Show immediate value by previewing what their personalised score will look like before they finish</w:t>
            </w:r>
          </w:p>
        </w:tc>
        <w:tc>
          <w:tcPr>
            <w:tcW w:w="1656" w:type="dxa"/>
          </w:tcPr>
          <w:p w14:paraId="692C5D52" w14:textId="15AAA629" w:rsidR="000A0A8D" w:rsidRPr="00D163D7" w:rsidRDefault="000A0A8D" w:rsidP="00384E38">
            <w:pPr>
              <w:spacing w:after="100"/>
            </w:pPr>
            <w:r>
              <w:t>Rate exceeds 40% in the first 30 days after feature launch</w:t>
            </w:r>
          </w:p>
        </w:tc>
        <w:tc>
          <w:tcPr>
            <w:tcW w:w="1498" w:type="dxa"/>
          </w:tcPr>
          <w:p w14:paraId="6605032E" w14:textId="5C1DD8E3" w:rsidR="000A0A8D" w:rsidRPr="00D163D7" w:rsidRDefault="006B28B1" w:rsidP="00384E38">
            <w:pPr>
              <w:spacing w:after="100"/>
            </w:pPr>
            <w:r>
              <w:t>Let users use the original standard version but show a passive “personalise your score” option near the actual Yuka score.Eg. want to know what this score means for your health goals? Setup your profile.</w:t>
            </w:r>
          </w:p>
        </w:tc>
      </w:tr>
      <w:tr w:rsidR="000A0A8D" w:rsidRPr="00D163D7" w14:paraId="5986254B" w14:textId="77777777" w:rsidTr="00384E38">
        <w:tc>
          <w:tcPr>
            <w:tcW w:w="1434" w:type="dxa"/>
          </w:tcPr>
          <w:p w14:paraId="6C4EB55F" w14:textId="280E7185" w:rsidR="000A0A8D" w:rsidRPr="00D163D7" w:rsidRDefault="006B28B1" w:rsidP="00384E38">
            <w:pPr>
              <w:spacing w:after="100"/>
            </w:pPr>
            <w:r>
              <w:t>Users will engage with the "what this means for you" interpretation after scanning</w:t>
            </w:r>
          </w:p>
        </w:tc>
        <w:tc>
          <w:tcPr>
            <w:tcW w:w="1407" w:type="dxa"/>
          </w:tcPr>
          <w:p w14:paraId="2290EFC8" w14:textId="60B00592" w:rsidR="000A0A8D" w:rsidRPr="00D163D7" w:rsidRDefault="006B28B1" w:rsidP="00384E38">
            <w:pPr>
              <w:spacing w:after="100"/>
            </w:pPr>
            <w:r>
              <w:t>Users notice it once and ignore it on subsequent scans</w:t>
            </w:r>
          </w:p>
        </w:tc>
        <w:tc>
          <w:tcPr>
            <w:tcW w:w="1083" w:type="dxa"/>
          </w:tcPr>
          <w:p w14:paraId="2D4B7F49" w14:textId="77777777" w:rsidR="000A0A8D" w:rsidRPr="00D163D7" w:rsidRDefault="000A0A8D" w:rsidP="00384E38">
            <w:pPr>
              <w:spacing w:after="100"/>
            </w:pPr>
            <w:r>
              <w:t>HIGH</w:t>
            </w:r>
          </w:p>
        </w:tc>
        <w:tc>
          <w:tcPr>
            <w:tcW w:w="1222" w:type="dxa"/>
          </w:tcPr>
          <w:p w14:paraId="445ECCC4" w14:textId="1B84DD19" w:rsidR="000A0A8D" w:rsidRPr="00D163D7" w:rsidRDefault="006B28B1" w:rsidP="00384E38">
            <w:pPr>
              <w:spacing w:after="100"/>
            </w:pPr>
            <w:r>
              <w:t>MED</w:t>
            </w:r>
          </w:p>
        </w:tc>
        <w:tc>
          <w:tcPr>
            <w:tcW w:w="1770" w:type="dxa"/>
          </w:tcPr>
          <w:p w14:paraId="03E24C5B" w14:textId="2F25EA74" w:rsidR="000A0A8D" w:rsidRPr="00D163D7" w:rsidRDefault="006B28B1" w:rsidP="00384E38">
            <w:pPr>
              <w:spacing w:after="100"/>
            </w:pPr>
            <w:r>
              <w:t>Make the contextual interpretation visually distinct from the generic score</w:t>
            </w:r>
          </w:p>
        </w:tc>
        <w:tc>
          <w:tcPr>
            <w:tcW w:w="1656" w:type="dxa"/>
          </w:tcPr>
          <w:p w14:paraId="1B97E7AC" w14:textId="33C643B8" w:rsidR="000A0A8D" w:rsidRPr="00D163D7" w:rsidRDefault="006B28B1" w:rsidP="00384E38">
            <w:pPr>
              <w:spacing w:after="100"/>
            </w:pPr>
            <w:r>
              <w:t>Personalised Score Engagement Rate drops significantly after first week of use</w:t>
            </w:r>
          </w:p>
        </w:tc>
        <w:tc>
          <w:tcPr>
            <w:tcW w:w="1498" w:type="dxa"/>
          </w:tcPr>
          <w:p w14:paraId="2D9F7632" w14:textId="55232066" w:rsidR="000A0A8D" w:rsidRPr="00D163D7" w:rsidRDefault="006B28B1" w:rsidP="00384E38">
            <w:pPr>
              <w:spacing w:after="100"/>
            </w:pPr>
            <w:r>
              <w:t>Introduce periodic nudges when a product is flagged against their goals rather than overwhelming them every single time they scan a product</w:t>
            </w:r>
          </w:p>
        </w:tc>
      </w:tr>
      <w:tr w:rsidR="000A0A8D" w:rsidRPr="00D163D7" w14:paraId="2C113D82" w14:textId="77777777" w:rsidTr="00384E38">
        <w:tc>
          <w:tcPr>
            <w:tcW w:w="1434" w:type="dxa"/>
          </w:tcPr>
          <w:p w14:paraId="0A5192E1" w14:textId="29DEB0B4" w:rsidR="000A0A8D" w:rsidRPr="00D163D7" w:rsidRDefault="006B28B1" w:rsidP="00384E38">
            <w:pPr>
              <w:spacing w:after="100"/>
            </w:pPr>
            <w:r>
              <w:lastRenderedPageBreak/>
              <w:t>Users will update their health profile as their needs change</w:t>
            </w:r>
          </w:p>
        </w:tc>
        <w:tc>
          <w:tcPr>
            <w:tcW w:w="1407" w:type="dxa"/>
          </w:tcPr>
          <w:p w14:paraId="767C730A" w14:textId="3D96EF13" w:rsidR="000A0A8D" w:rsidRPr="00D163D7" w:rsidRDefault="006B28B1" w:rsidP="00384E38">
            <w:pPr>
              <w:spacing w:after="100"/>
            </w:pPr>
            <w:r>
              <w:t>Profile becomes stale and interpretations feel irrelevant over time</w:t>
            </w:r>
          </w:p>
        </w:tc>
        <w:tc>
          <w:tcPr>
            <w:tcW w:w="1083" w:type="dxa"/>
          </w:tcPr>
          <w:p w14:paraId="1F563468" w14:textId="2AD7DF38" w:rsidR="000A0A8D" w:rsidRPr="00D163D7" w:rsidRDefault="006B28B1" w:rsidP="00384E38">
            <w:pPr>
              <w:spacing w:after="100"/>
            </w:pPr>
            <w:r>
              <w:t>MEDIUM</w:t>
            </w:r>
          </w:p>
        </w:tc>
        <w:tc>
          <w:tcPr>
            <w:tcW w:w="1222" w:type="dxa"/>
          </w:tcPr>
          <w:p w14:paraId="4925314E" w14:textId="0CD6174D" w:rsidR="000A0A8D" w:rsidRPr="00D163D7" w:rsidRDefault="006B28B1" w:rsidP="00384E38">
            <w:pPr>
              <w:spacing w:after="100"/>
            </w:pPr>
            <w:r>
              <w:t>LOW-MED</w:t>
            </w:r>
          </w:p>
        </w:tc>
        <w:tc>
          <w:tcPr>
            <w:tcW w:w="1770" w:type="dxa"/>
          </w:tcPr>
          <w:p w14:paraId="32E147AA" w14:textId="5F7B03A9" w:rsidR="000A0A8D" w:rsidRPr="00D163D7" w:rsidRDefault="006B28B1" w:rsidP="00384E38">
            <w:pPr>
              <w:spacing w:after="100"/>
            </w:pPr>
            <w:r>
              <w:t>Prompt users to review their profile every 6 months or after a significant number of scans</w:t>
            </w:r>
          </w:p>
        </w:tc>
        <w:tc>
          <w:tcPr>
            <w:tcW w:w="1656" w:type="dxa"/>
          </w:tcPr>
          <w:p w14:paraId="078725CB" w14:textId="6A4F9B76" w:rsidR="000A0A8D" w:rsidRPr="00D163D7" w:rsidRDefault="006B28B1" w:rsidP="00384E38">
            <w:pPr>
              <w:spacing w:after="100"/>
            </w:pPr>
            <w:r>
              <w:t>Decline in Personalised Score Engagement Rate after 6 months</w:t>
            </w:r>
          </w:p>
        </w:tc>
        <w:tc>
          <w:tcPr>
            <w:tcW w:w="1498" w:type="dxa"/>
          </w:tcPr>
          <w:p w14:paraId="66C198D6" w14:textId="367523C0" w:rsidR="000A0A8D" w:rsidRPr="00D163D7" w:rsidRDefault="006B28B1" w:rsidP="00384E38">
            <w:pPr>
              <w:spacing w:after="100"/>
            </w:pPr>
            <w:r>
              <w:t xml:space="preserve">Send a "your profile may need an update" nudge; make profile editing visible and frictionless </w:t>
            </w:r>
          </w:p>
        </w:tc>
      </w:tr>
    </w:tbl>
    <w:p w14:paraId="62F03873" w14:textId="77777777" w:rsidR="000A0A8D" w:rsidRPr="00D163D7" w:rsidRDefault="000A0A8D">
      <w:pPr>
        <w:spacing w:after="100"/>
        <w:rPr>
          <w:b/>
          <w:bCs/>
          <w:sz w:val="19"/>
          <w:szCs w:val="19"/>
        </w:rPr>
      </w:pPr>
    </w:p>
    <w:p w14:paraId="09A7A6D4" w14:textId="4AE9C62D" w:rsidR="00584FC3" w:rsidRPr="00D163D7" w:rsidRDefault="00584FC3" w:rsidP="00584FC3">
      <w:pPr>
        <w:pStyle w:val="Heading1"/>
        <w:pBdr>
          <w:bottom w:val="single" w:sz="8" w:space="4" w:color="2D7D46"/>
        </w:pBdr>
        <w:rPr>
          <w:color w:val="auto"/>
        </w:rPr>
      </w:pPr>
      <w:r>
        <w:rPr>
          <w:color w:val="auto"/>
        </w:rPr>
        <w:t xml:space="preserve">Dependencies </w:t>
      </w:r>
    </w:p>
    <w:p w14:paraId="7D1FCAEF" w14:textId="2995FFAB" w:rsidR="00E03197" w:rsidRPr="00D163D7" w:rsidRDefault="005419D0" w:rsidP="00916A14">
      <w:pPr>
        <w:pStyle w:val="ListParagraph"/>
        <w:numPr>
          <w:ilvl w:val="0"/>
          <w:numId w:val="8"/>
        </w:numPr>
        <w:spacing w:after="100"/>
        <w:rPr>
          <w:sz w:val="30"/>
          <w:szCs w:val="30"/>
        </w:rPr>
      </w:pPr>
      <w:r>
        <w:rPr>
          <w:sz w:val="30"/>
          <w:szCs w:val="30"/>
        </w:rPr>
        <w:t>Open Questions</w:t>
      </w:r>
    </w:p>
    <w:p w14:paraId="10000036" w14:textId="10000036" w:rsidR="00F4248A" w:rsidRPr="00D163D7" w:rsidRDefault="00F4248A" w:rsidP="00916A14">
      <w:pPr>
        <w:pStyle w:val="ListParagraph"/>
        <w:numPr>
          <w:ilvl w:val="1"/>
          <w:numId w:val="8"/>
        </w:numPr>
        <w:spacing w:after="100"/>
        <w:rPr>
          <w:sz w:val="30"/>
          <w:szCs w:val="30"/>
        </w:rPr>
      </w:pPr>
      <w:r>
        <w:rPr>
          <w:sz w:val="30"/>
          <w:szCs w:val="30"/>
        </w:rPr>
        <w:t>(Product, blocking) Does the ‘What this means for you’ panel change the user’s takeaway/verdict on a product, or only the explanatory narrative around the same score? Must be resolved before design starts — it changes the panel’s required UI (text-only vs. text + signal).</w:t>
      </w:r>
    </w:p>
    <w:p w14:paraId="10000037" w14:textId="10000037" w:rsidR="00F4248A" w:rsidRPr="00D163D7" w:rsidRDefault="00F4248A" w:rsidP="00916A14">
      <w:pPr>
        <w:pStyle w:val="ListParagraph"/>
        <w:numPr>
          <w:ilvl w:val="1"/>
          <w:numId w:val="8"/>
        </w:numPr>
        <w:spacing w:after="100"/>
        <w:rPr>
          <w:sz w:val="30"/>
          <w:szCs w:val="30"/>
        </w:rPr>
      </w:pPr>
      <w:r>
        <w:rPr>
          <w:sz w:val="30"/>
          <w:szCs w:val="30"/>
        </w:rPr>
        <w:t>(Legal/Privacy, blocking) What is the data handling and retention policy for health-profile data (allergens, health goals)? Needs a privacy/compliance review before the onboarding flow is built (Yuka operates in the EU).</w:t>
      </w:r>
    </w:p>
    <w:p w14:paraId="10000038" w14:textId="10000038" w:rsidR="00F4248A" w:rsidRPr="00D163D7" w:rsidRDefault="00F4248A" w:rsidP="00916A14">
      <w:pPr>
        <w:pStyle w:val="ListParagraph"/>
        <w:numPr>
          <w:ilvl w:val="1"/>
          <w:numId w:val="8"/>
        </w:numPr>
        <w:spacing w:after="100"/>
        <w:rPr>
          <w:sz w:val="30"/>
          <w:szCs w:val="30"/>
        </w:rPr>
      </w:pPr>
      <w:r>
        <w:rPr>
          <w:sz w:val="30"/>
          <w:szCs w:val="30"/>
        </w:rPr>
        <w:t>(Engineering, blocking) Personalisation’s RICE score was filled in at 9 (Reach 3 / Impact 3 / Confidence 3 / Effort 3) — needs engineering confirmation that this still holds the right sequencing relative to Food Processing Level (RICE 13.5).</w:t>
      </w:r>
    </w:p>
    <w:p w14:paraId="10000039" w14:textId="10000039" w:rsidR="00F4248A" w:rsidRPr="00D163D7" w:rsidRDefault="00F4248A" w:rsidP="00916A14">
      <w:pPr>
        <w:pStyle w:val="ListParagraph"/>
        <w:numPr>
          <w:ilvl w:val="1"/>
          <w:numId w:val="8"/>
        </w:numPr>
        <w:spacing w:after="100"/>
        <w:rPr>
          <w:sz w:val="30"/>
          <w:szCs w:val="30"/>
        </w:rPr>
      </w:pPr>
      <w:r>
        <w:rPr>
          <w:sz w:val="30"/>
          <w:szCs w:val="30"/>
        </w:rPr>
        <w:t>(Data, non-blocking) What is the measurement plan for isolating personalisation’s effect on retention from Food Processing’s effect, given both are shipping in the same window?</w:t>
      </w:r>
    </w:p>
    <w:p w14:paraId="1000003A" w14:textId="1000003A" w:rsidR="00F4248A" w:rsidRPr="00D163D7" w:rsidRDefault="00F4248A" w:rsidP="00916A14">
      <w:pPr>
        <w:pStyle w:val="ListParagraph"/>
        <w:numPr>
          <w:ilvl w:val="1"/>
          <w:numId w:val="8"/>
        </w:numPr>
        <w:spacing w:after="100"/>
        <w:rPr>
          <w:sz w:val="30"/>
          <w:szCs w:val="30"/>
        </w:rPr>
      </w:pPr>
      <w:r>
        <w:rPr>
          <w:sz w:val="30"/>
          <w:szCs w:val="30"/>
        </w:rPr>
        <w:t>(Design, non-blocking) How does the system handle a user who hasn’t completed a profile but taps into ‘What this means for you’ — show the passive prompt inline, or redirect to onboarding?</w:t>
      </w:r>
    </w:p>
    <w:p w14:paraId="7C0624EB" w14:textId="1716DB28" w:rsidR="00F4248A" w:rsidRPr="00D163D7" w:rsidRDefault="00F4248A" w:rsidP="00916A14">
      <w:pPr>
        <w:pStyle w:val="ListParagraph"/>
        <w:numPr>
          <w:ilvl w:val="0"/>
          <w:numId w:val="8"/>
        </w:numPr>
        <w:spacing w:after="100"/>
        <w:rPr>
          <w:sz w:val="30"/>
          <w:szCs w:val="30"/>
        </w:rPr>
      </w:pPr>
      <w:r>
        <w:rPr>
          <w:sz w:val="30"/>
          <w:szCs w:val="30"/>
        </w:rPr>
        <w:t xml:space="preserve">Infrastructure requirements - </w:t>
      </w:r>
    </w:p>
    <w:p w14:paraId="69035A7A" w14:textId="58AB87F8" w:rsidR="00F4248A" w:rsidRPr="00D163D7" w:rsidRDefault="0017033E" w:rsidP="00916A14">
      <w:pPr>
        <w:pStyle w:val="ListParagraph"/>
        <w:numPr>
          <w:ilvl w:val="0"/>
          <w:numId w:val="8"/>
        </w:numPr>
        <w:spacing w:after="100"/>
        <w:rPr>
          <w:sz w:val="30"/>
          <w:szCs w:val="30"/>
        </w:rPr>
      </w:pPr>
      <w:r>
        <w:rPr>
          <w:sz w:val="30"/>
          <w:szCs w:val="30"/>
        </w:rPr>
        <w:t>Budget Approvals -N/A</w:t>
      </w:r>
    </w:p>
    <w:p w14:paraId="281A53B7" w14:textId="047B475C" w:rsidR="00F4248A" w:rsidRPr="00D163D7" w:rsidRDefault="0017033E" w:rsidP="00916A14">
      <w:pPr>
        <w:pStyle w:val="ListParagraph"/>
        <w:numPr>
          <w:ilvl w:val="0"/>
          <w:numId w:val="8"/>
        </w:numPr>
        <w:spacing w:after="100"/>
        <w:rPr>
          <w:sz w:val="30"/>
          <w:szCs w:val="30"/>
        </w:rPr>
      </w:pPr>
      <w:r>
        <w:rPr>
          <w:sz w:val="30"/>
          <w:szCs w:val="30"/>
        </w:rPr>
        <w:t>Partner Support- N/A</w:t>
      </w:r>
    </w:p>
    <w:p w14:paraId="48030326" w14:textId="190589C0" w:rsidR="00F4248A" w:rsidRPr="00D163D7" w:rsidRDefault="0017033E" w:rsidP="00916A14">
      <w:pPr>
        <w:pStyle w:val="ListParagraph"/>
        <w:numPr>
          <w:ilvl w:val="0"/>
          <w:numId w:val="8"/>
        </w:numPr>
        <w:spacing w:after="100"/>
        <w:rPr>
          <w:sz w:val="30"/>
          <w:szCs w:val="30"/>
        </w:rPr>
      </w:pPr>
      <w:r>
        <w:rPr>
          <w:sz w:val="30"/>
          <w:szCs w:val="30"/>
        </w:rPr>
        <w:t>Internal Dependencies</w:t>
      </w:r>
    </w:p>
    <w:p w14:paraId="50C3A10C" w14:textId="77777777" w:rsidR="00F4248A" w:rsidRPr="00D163D7" w:rsidRDefault="00F4248A">
      <w:pPr>
        <w:spacing w:after="100"/>
        <w:rPr>
          <w:b/>
          <w:bCs/>
          <w:sz w:val="30"/>
          <w:szCs w:val="30"/>
        </w:rPr>
      </w:pPr>
    </w:p>
    <w:sectPr w:rsidR="00F4248A" w:rsidRPr="00D163D7">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BE93B" w14:textId="77777777" w:rsidR="00453104" w:rsidRDefault="00453104">
      <w:r>
        <w:separator/>
      </w:r>
    </w:p>
  </w:endnote>
  <w:endnote w:type="continuationSeparator" w:id="0">
    <w:p w14:paraId="5479CF6E" w14:textId="77777777" w:rsidR="00453104" w:rsidRDefault="0045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F9AC280-60C7-4C1D-9428-B7FE3C57AB0C}"/>
  </w:font>
  <w:font w:name="Calibri">
    <w:panose1 w:val="020F0502020204030204"/>
    <w:charset w:val="00"/>
    <w:family w:val="swiss"/>
    <w:pitch w:val="variable"/>
    <w:sig w:usb0="E4002EFF" w:usb1="C200247B" w:usb2="00000009" w:usb3="00000000" w:csb0="000001FF" w:csb1="00000000"/>
    <w:embedRegular r:id="rId2" w:fontKey="{34CA43A5-4487-4A15-B681-1CEEBA4003CB}"/>
    <w:embedBold r:id="rId3" w:fontKey="{B09D4273-1770-4086-87CE-AFC1723926A0}"/>
    <w:embedItalic r:id="rId4" w:fontKey="{663674D1-6CD0-42BD-BD88-FF3A166E56AF}"/>
    <w:embedBoldItalic r:id="rId5" w:fontKey="{834F4901-561E-4B37-9D7C-D5E81417BF6E}"/>
  </w:font>
  <w:font w:name="Georgia">
    <w:panose1 w:val="02040502050405020303"/>
    <w:charset w:val="00"/>
    <w:family w:val="roman"/>
    <w:pitch w:val="variable"/>
    <w:sig w:usb0="00000287" w:usb1="00000000" w:usb2="00000000" w:usb3="00000000" w:csb0="0000009F" w:csb1="00000000"/>
    <w:embedItalic r:id="rId6" w:fontKey="{B72723DC-8415-4AF6-84E7-1DC5CC5BFA1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4CFA7D27-64E3-4EB7-9C07-1798B84878E3}"/>
  </w:font>
  <w:font w:name="Cambria">
    <w:panose1 w:val="02040503050406030204"/>
    <w:charset w:val="00"/>
    <w:family w:val="roman"/>
    <w:pitch w:val="variable"/>
    <w:sig w:usb0="E00006FF" w:usb1="420024FF" w:usb2="02000000" w:usb3="00000000" w:csb0="0000019F" w:csb1="00000000"/>
    <w:embedRegular r:id="rId8" w:fontKey="{1E5D2EE3-6925-490D-9DE9-570C0BBE33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B" w14:textId="77777777" w:rsidR="00375B0C" w:rsidRDefault="008E279A">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62336" behindDoc="0" locked="0" layoutInCell="1" hidden="0" allowOverlap="1" wp14:anchorId="5139A4C3" wp14:editId="5139A4C4">
              <wp:simplePos x="0" y="0"/>
              <wp:positionH relativeFrom="column">
                <wp:posOffset>-704843</wp:posOffset>
              </wp:positionH>
              <wp:positionV relativeFrom="paragraph">
                <wp:posOffset>-19043</wp:posOffset>
              </wp:positionV>
              <wp:extent cx="1577340" cy="383540"/>
              <wp:effectExtent l="0" t="0" r="0" b="0"/>
              <wp:wrapNone/>
              <wp:docPr id="2" name="Rectangle 2" descr="FHS Internal Document"/>
              <wp:cNvGraphicFramePr/>
              <a:graphic xmlns:a="http://schemas.openxmlformats.org/drawingml/2006/main">
                <a:graphicData uri="http://schemas.microsoft.com/office/word/2010/wordprocessingShape">
                  <wps:wsp>
                    <wps:cNvSpPr/>
                    <wps:spPr>
                      <a:xfrm>
                        <a:off x="4576380" y="3607280"/>
                        <a:ext cx="1539240" cy="345440"/>
                      </a:xfrm>
                      <a:prstGeom prst="rect">
                        <a:avLst/>
                      </a:prstGeom>
                      <a:noFill/>
                      <a:ln>
                        <a:noFill/>
                      </a:ln>
                    </wps:spPr>
                    <wps:txbx>
                      <w:txbxContent>
                        <w:p w14:paraId="5139A4CD" w14:textId="77777777" w:rsidR="00375B0C" w:rsidRDefault="008E279A">
                          <w:pPr>
                            <w:textDirection w:val="btLr"/>
                          </w:pPr>
                          <w:r>
                            <w:rPr>
                              <w:rFonts w:ascii="Aptos" w:eastAsia="Aptos" w:hAnsi="Aptos" w:cs="Aptos"/>
                              <w:color w:val="0000FF"/>
                            </w:rPr>
                            <w:t>FHS Internal Document</w:t>
                          </w:r>
                        </w:p>
                      </w:txbxContent>
                    </wps:txbx>
                    <wps:bodyPr spcFirstLastPara="1" wrap="square" lIns="254000" tIns="0" rIns="0" bIns="190500" anchor="b" anchorCtr="0">
                      <a:noAutofit/>
                    </wps:bodyPr>
                  </wps:wsp>
                </a:graphicData>
              </a:graphic>
            </wp:anchor>
          </w:drawing>
        </mc:Choice>
        <mc:Fallback>
          <w:pict>
            <v:rect w14:anchorId="5139A4C3" id="Rectangle 2" o:spid="_x0000_s1028" alt="FHS Internal Document" style="position:absolute;margin-left:-55.5pt;margin-top:-1.5pt;width:124.2pt;height:30.2pt;z-index:251662336;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5KhvAEAAFsDAAAOAAAAZHJzL2Uyb0RvYy54bWysU9uO2yAQfa/Uf0C8N77Ezu5aIauqq1SV Vm2k3X4AxhAj2UAHEjt/34Ekm17eqr7gwzA6c+bMeP04jwM5SvDaGkaLRU6JNMJ22uwZ/f66/XBP iQ/cdHywRjJ6kp4+bt6/W0+ukaXt7dBJIEhifDM5RvsQXJNlXvRy5H5hnTT4qCyMPOAV9lkHfEL2 ccjKPF9lk4XOgRXSe4w+nR/pJvErJUX4ppSXgQyMoraQTkhnG89ss+bNHrjrtbjI4P+gYuTaYNE3 qiceODmA/otq1AKstyoshB0zq5QWMvWA3RT5H9289NzJ1Aua492bTf7/0Yqvxxe3A7Rhcr7xCGMX s4IxflEfmRmt6rvV8h7tOzG6XOV3JeJknJwDEZhQ1MuHssIEETOqukKMCdmNyYEPn6UdSQSMAg4m +cWPzz6cU68psbCxWz0MqcZgfgsgZ4xkN7kRhbmdie4YLWPdGGltd9oB8U5sNZZ85j7sOOBsC0om nDej/seBg6Rk+GLQ0LKu8jxuSLohgCtoEyge8jq+cyN6iwvUXuGnkNbpLPLjIVilU0M3ERe1OMFk yWXb4or8ek9Zt39i8xMAAP//AwBQSwMEFAAGAAgAAAAhAJvJKSPfAAAACgEAAA8AAABkcnMvZG93 bnJldi54bWxMj0FLw0AQhe+C/2EZwVu7WWu1xGxKKQStIGLtweMkuybB7GzIbtr03zs96enNMI83 38vWk+vE0Q6h9aRBzRMQlipvWqo1HD6L2QpEiEgGO09Ww9kGWOfXVxmmxp/owx73sRYcQiFFDU2M fSplqBrrMMx9b4lv335wGHkdamkGPHG46+RdkjxIhy3xhwZ7u21s9bMfnYa3F3/eldtl4V6R3Nfm udi9j0rr25tp8wQi2in+meGCz+iQM1PpRzJBdBpmSikuE3lasF4ci8d7EKWGJavMM/m/Qv4LAAD/ /wMAUEsBAi0AFAAGAAgAAAAhALaDOJL+AAAA4QEAABMAAAAAAAAAAAAAAAAAAAAAAFtDb250ZW50 X1R5cGVzXS54bWxQSwECLQAUAAYACAAAACEAOP0h/9YAAACUAQAACwAAAAAAAAAAAAAAAAAvAQAA X3JlbHMvLnJlbHNQSwECLQAUAAYACAAAACEAP/OSobwBAABbAwAADgAAAAAAAAAAAAAAAAAuAgAA ZHJzL2Uyb0RvYy54bWxQSwECLQAUAAYACAAAACEAm8kpI98AAAAKAQAADwAAAAAAAAAAAAAAAAAW BAAAZHJzL2Rvd25yZXYueG1sUEsFBgAAAAAEAAQA8wAAACIFAAAAAA== " filled="f" stroked="f">
              <v:textbox inset="20pt,0,0,15pt">
                <w:txbxContent>
                  <w:p w14:paraId="5139A4CD" w14:textId="77777777" w:rsidR="00375B0C" w:rsidRDefault="008E279A">
                    <w:pPr>
                      <w:textDirection w:val="btLr"/>
                    </w:pPr>
                    <w:r>
                      <w:rPr>
                        <w:rFonts w:ascii="Aptos" w:eastAsia="Aptos" w:hAnsi="Aptos" w:cs="Aptos"/>
                        <w:color w:val="0000FF"/>
                      </w:rPr>
                      <w:t>FHS Internal Document</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C" w14:textId="1213EC8E" w:rsidR="00375B0C" w:rsidRDefault="008E279A">
    <w:pPr>
      <w:jc w:val="right"/>
    </w:pPr>
    <w:r>
      <w:fldChar w:fldCharType="begin"/>
    </w:r>
    <w:r>
      <w:instrText>PAGE</w:instrText>
    </w:r>
    <w:r>
      <w:fldChar w:fldCharType="separate"/>
    </w:r>
    <w:r w:rsidR="00F029B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E" w14:textId="77777777" w:rsidR="00375B0C" w:rsidRDefault="008E279A">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61312" behindDoc="0" locked="0" layoutInCell="1" hidden="0" allowOverlap="1" wp14:anchorId="5139A4C7" wp14:editId="5139A4C8">
              <wp:simplePos x="0" y="0"/>
              <wp:positionH relativeFrom="column">
                <wp:posOffset>-704843</wp:posOffset>
              </wp:positionH>
              <wp:positionV relativeFrom="paragraph">
                <wp:posOffset>-19043</wp:posOffset>
              </wp:positionV>
              <wp:extent cx="1577340" cy="383540"/>
              <wp:effectExtent l="0" t="0" r="0" b="0"/>
              <wp:wrapNone/>
              <wp:docPr id="4" name="Rectangle 4" descr="FHS Internal Document"/>
              <wp:cNvGraphicFramePr/>
              <a:graphic xmlns:a="http://schemas.openxmlformats.org/drawingml/2006/main">
                <a:graphicData uri="http://schemas.microsoft.com/office/word/2010/wordprocessingShape">
                  <wps:wsp>
                    <wps:cNvSpPr/>
                    <wps:spPr>
                      <a:xfrm>
                        <a:off x="4576380" y="3607280"/>
                        <a:ext cx="1539240" cy="345440"/>
                      </a:xfrm>
                      <a:prstGeom prst="rect">
                        <a:avLst/>
                      </a:prstGeom>
                      <a:noFill/>
                      <a:ln>
                        <a:noFill/>
                      </a:ln>
                    </wps:spPr>
                    <wps:txbx>
                      <w:txbxContent>
                        <w:p w14:paraId="5139A4CC" w14:textId="77777777" w:rsidR="00375B0C" w:rsidRDefault="008E279A">
                          <w:pPr>
                            <w:textDirection w:val="btLr"/>
                          </w:pPr>
                          <w:r>
                            <w:rPr>
                              <w:rFonts w:ascii="Aptos" w:eastAsia="Aptos" w:hAnsi="Aptos" w:cs="Aptos"/>
                              <w:color w:val="0000FF"/>
                            </w:rPr>
                            <w:t>FHS Internal Document</w:t>
                          </w:r>
                        </w:p>
                      </w:txbxContent>
                    </wps:txbx>
                    <wps:bodyPr spcFirstLastPara="1" wrap="square" lIns="254000" tIns="0" rIns="0" bIns="190500" anchor="b" anchorCtr="0">
                      <a:noAutofit/>
                    </wps:bodyPr>
                  </wps:wsp>
                </a:graphicData>
              </a:graphic>
            </wp:anchor>
          </w:drawing>
        </mc:Choice>
        <mc:Fallback>
          <w:pict>
            <v:rect w14:anchorId="5139A4C7" id="Rectangle 4" o:spid="_x0000_s1030" alt="FHS Internal Document" style="position:absolute;margin-left:-55.5pt;margin-top:-1.5pt;width:124.2pt;height:30.2pt;z-index:251661312;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Iv3vAEAAFsDAAAOAAAAZHJzL2Uyb0RvYy54bWysU9uO2yAQfa/Uf0C8N77Ezu5acVZVV6kq rdpIu/0AjCFGwkAHEjt/34Ekm17eqr7gwzA6c+bMeP04j5ocBXhlTUuLRU6JMNz2yuxb+v11++Ge Eh+Y6Zm2RrT0JDx93Lx/t55cI0o7WN0LIEhifDO5lg4huCbLPB/EyPzCOmHwUVoYWcAr7LMe2ITs o87KPF9lk4XegeXCe4w+nR/pJvFLKXj4JqUXgeiWoraQTkhnF89ss2bNHpgbFL/IYP+gYmTKYNE3 qicWGDmA+otqVBystzIsuB0zK6XiIvWA3RT5H928DMyJ1Aua492bTf7/0fKvxxe3A7Rhcr7xCGMX s4QxflEfmVta1Xer5T3ad2rpcpXflYiTcWIOhGNCUS8fygoTeMyo6goxJmQ3Jgc+fBZ2JBG0FHAw yS92fPbhnHpNiYWN3SqtUw1tfgsgZ4xkN7kRhbmbiepRaqwbI53tTzsg3vGtwpLPzIcdA5xtQcmE 826p/3FgICjRXwwaWtZVnscNSTcEcAVdAsVDXsd3ZvhgcYG6K/wU0jqdRX48BCtVaugm4qIWJ5gs uWxbXJFf7ynr9k9sfgIAAP//AwBQSwMEFAAGAAgAAAAhAJvJKSPfAAAACgEAAA8AAABkcnMvZG93 bnJldi54bWxMj0FLw0AQhe+C/2EZwVu7WWu1xGxKKQStIGLtweMkuybB7GzIbtr03zs96enNMI83 38vWk+vE0Q6h9aRBzRMQlipvWqo1HD6L2QpEiEgGO09Ww9kGWOfXVxmmxp/owx73sRYcQiFFDU2M fSplqBrrMMx9b4lv335wGHkdamkGPHG46+RdkjxIhy3xhwZ7u21s9bMfnYa3F3/eldtl4V6R3Nfm udi9j0rr25tp8wQi2in+meGCz+iQM1PpRzJBdBpmSikuE3lasF4ci8d7EKWGJavMM/m/Qv4LAAD/ /wMAUEsBAi0AFAAGAAgAAAAhALaDOJL+AAAA4QEAABMAAAAAAAAAAAAAAAAAAAAAAFtDb250ZW50 X1R5cGVzXS54bWxQSwECLQAUAAYACAAAACEAOP0h/9YAAACUAQAACwAAAAAAAAAAAAAAAAAvAQAA X3JlbHMvLnJlbHNQSwECLQAUAAYACAAAACEAD7SL97wBAABbAwAADgAAAAAAAAAAAAAAAAAuAgAA ZHJzL2Uyb0RvYy54bWxQSwECLQAUAAYACAAAACEAm8kpI98AAAAKAQAADwAAAAAAAAAAAAAAAAAW BAAAZHJzL2Rvd25yZXYueG1sUEsFBgAAAAAEAAQA8wAAACIFAAAAAA== " filled="f" stroked="f">
              <v:textbox inset="20pt,0,0,15pt">
                <w:txbxContent>
                  <w:p w14:paraId="5139A4CC" w14:textId="77777777" w:rsidR="00375B0C" w:rsidRDefault="008E279A">
                    <w:pPr>
                      <w:textDirection w:val="btLr"/>
                    </w:pPr>
                    <w:r>
                      <w:rPr>
                        <w:rFonts w:ascii="Aptos" w:eastAsia="Aptos" w:hAnsi="Aptos" w:cs="Aptos"/>
                        <w:color w:val="0000FF"/>
                      </w:rPr>
                      <w:t>FHS Internal Document</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3104" w14:textId="77777777" w:rsidR="00453104" w:rsidRDefault="00453104">
      <w:r>
        <w:separator/>
      </w:r>
    </w:p>
  </w:footnote>
  <w:footnote w:type="continuationSeparator" w:id="0">
    <w:p w14:paraId="0AE33F4A" w14:textId="77777777" w:rsidR="00453104" w:rsidRDefault="0045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9" w14:textId="77777777" w:rsidR="00375B0C" w:rsidRDefault="008E279A">
    <w:pPr>
      <w:pBdr>
        <w:top w:val="nil"/>
        <w:left w:val="nil"/>
        <w:bottom w:val="nil"/>
        <w:right w:val="nil"/>
        <w:between w:val="nil"/>
      </w:pBdr>
      <w:tabs>
        <w:tab w:val="center" w:pos="4513"/>
        <w:tab w:val="right" w:pos="9026"/>
      </w:tabs>
      <w:rPr>
        <w:color w:val="000000"/>
      </w:rPr>
    </w:pPr>
    <w:r>
      <w:rPr>
        <w:noProof/>
        <w:color w:val="000000"/>
      </w:rPr>
      <mc:AlternateContent>
        <mc:Choice Requires="wps">
          <w:drawing>
            <wp:anchor distT="0" distB="0" distL="0" distR="0" simplePos="0" relativeHeight="251660288" behindDoc="0" locked="0" layoutInCell="1" hidden="0" allowOverlap="1" wp14:anchorId="5139A4BF" wp14:editId="5139A4C0">
              <wp:simplePos x="0" y="0"/>
              <wp:positionH relativeFrom="page">
                <wp:align>left</wp:align>
              </wp:positionH>
              <wp:positionV relativeFrom="page">
                <wp:align>top</wp:align>
              </wp:positionV>
              <wp:extent cx="4537710" cy="383540"/>
              <wp:effectExtent l="0" t="0" r="0" b="0"/>
              <wp:wrapNone/>
              <wp:docPr id="5" name="Rectangle 5" descr="Internal use only. Not for external distribution. For use within the organisation."/>
              <wp:cNvGraphicFramePr/>
              <a:graphic xmlns:a="http://schemas.openxmlformats.org/drawingml/2006/main">
                <a:graphicData uri="http://schemas.microsoft.com/office/word/2010/wordprocessingShape">
                  <wps:wsp>
                    <wps:cNvSpPr/>
                    <wps:spPr>
                      <a:xfrm>
                        <a:off x="3096195" y="3607280"/>
                        <a:ext cx="4499610" cy="345440"/>
                      </a:xfrm>
                      <a:prstGeom prst="rect">
                        <a:avLst/>
                      </a:prstGeom>
                      <a:noFill/>
                      <a:ln>
                        <a:noFill/>
                      </a:ln>
                    </wps:spPr>
                    <wps:txbx>
                      <w:txbxContent>
                        <w:p w14:paraId="5139A4CB" w14:textId="77777777" w:rsidR="00375B0C" w:rsidRDefault="008E279A">
                          <w:pPr>
                            <w:textDirection w:val="btLr"/>
                          </w:pPr>
                          <w:r>
                            <w:rPr>
                              <w:rFonts w:ascii="Aptos" w:eastAsia="Aptos" w:hAnsi="Aptos" w:cs="Aptos"/>
                              <w:color w:val="0000FF"/>
                            </w:rPr>
                            <w:t>Internal use only. Not for external distribution. For use within the organisation.</w:t>
                          </w:r>
                        </w:p>
                      </w:txbxContent>
                    </wps:txbx>
                    <wps:bodyPr spcFirstLastPara="1" wrap="square" lIns="254000" tIns="190500" rIns="0" bIns="0" anchor="t" anchorCtr="0">
                      <a:noAutofit/>
                    </wps:bodyPr>
                  </wps:wsp>
                </a:graphicData>
              </a:graphic>
            </wp:anchor>
          </w:drawing>
        </mc:Choice>
        <mc:Fallback>
          <w:pict>
            <v:rect w14:anchorId="5139A4BF" id="Rectangle 5" o:spid="_x0000_s1026" alt="Internal use only. Not for external distribution. For use within the organisation." style="position:absolute;margin-left:0;margin-top:0;width:357.3pt;height:30.2pt;z-index:251660288;visibility:visible;mso-wrap-style:squar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IRipuQEAAFQDAAAOAAAAZHJzL2Uyb0RvYy54bWysU8Fu2zAMvQ/YPwi6L7YzJ2uMOMXQIsOA YgvQ7gMUWYoF2JJGKrHz96MUt1nb27CLTEoPj++R9Pp27Dt2UoDG2ZoXs5wzZaVrjD3U/NfT9tMN ZxiEbUTnrKr5WSG/3Xz8sB58peaudV2jgBGJxWrwNW9D8FWWoWxVL3DmvLL0qB30IlAKh6wBMRB7 32XzPF9mg4PGg5MKkW7vL498k/i1VjL81BpVYF3NSVtIJ6RzH89ssxbVAYRvjZxkiH9Q0QtjqegL 1b0Igh3BvKPqjQSHToeZdH3mtDZSJQ/kpsjfuHlshVfJCzUH/Uub8P/Ryh+nR78DasPgsUIKo4tR Qx+/pI+NNf+cr5bFasHZmeJl/mV+MzVOjYFJApTlihDUXxkR5aIsEyC7MnnA8E25nsWg5kCDSf0S pwcMVJ2gz5BY2Lqt6bo0nM6+uiBgvMmucmMUxv04edi75rwDhl5uDdV6EBh2AmioBWcDDbrm+Pso QHHWfbfUyfmizPO4GikrVvkiZpAyCvbPgbCydbQ5gbNLeBfSHl3UfT0Gp01yEvVcREwyaXTJ4LRm cTf+zhPq+jNs/gAAAP//AwBQSwMEFAAGAAgAAAAhAIWEV43bAAAABAEAAA8AAABkcnMvZG93bnJl di54bWxMj0FLw0AQhe+C/2EZwZvdrZRUYjZFhCKKCLYiHjfZMQlmZ0Nm2kR/vasXvQw83uO9b4rN HHp1xJG7SBaWCwMKqY6+o8bCy357cQWKxZF3fSS08IkMm/L0pHC5jxM943EnjUolxLmz0IoMudZc txgcL+KAlLz3OAYnSY6N9qObUnno9aUxmQ6uo7TQugFvW6w/dodgYS3Tw6PZ7sNrVQ0dfd3x0/0b W3t+Nt9cgxKc5S8MP/gJHcrEVMUDeVa9hfSI/N7krZerDFRlITMr0GWh/8OX3wAAAP//AwBQSwEC LQAUAAYACAAAACEAtoM4kv4AAADhAQAAEwAAAAAAAAAAAAAAAAAAAAAAW0NvbnRlbnRfVHlwZXNd LnhtbFBLAQItABQABgAIAAAAIQA4/SH/1gAAAJQBAAALAAAAAAAAAAAAAAAAAC8BAABfcmVscy8u cmVsc1BLAQItABQABgAIAAAAIQCcIRipuQEAAFQDAAAOAAAAAAAAAAAAAAAAAC4CAABkcnMvZTJv RG9jLnhtbFBLAQItABQABgAIAAAAIQCFhFeN2wAAAAQBAAAPAAAAAAAAAAAAAAAAABMEAABkcnMv ZG93bnJldi54bWxQSwUGAAAAAAQABADzAAAAGwUAAAAA " filled="f" stroked="f">
              <v:textbox inset="20pt,15pt,0,0">
                <w:txbxContent>
                  <w:p w14:paraId="5139A4CB" w14:textId="77777777" w:rsidR="00375B0C" w:rsidRDefault="008E279A">
                    <w:pPr>
                      <w:textDirection w:val="btLr"/>
                    </w:pPr>
                    <w:r>
                      <w:rPr>
                        <w:rFonts w:ascii="Aptos" w:eastAsia="Aptos" w:hAnsi="Aptos" w:cs="Aptos"/>
                        <w:color w:val="0000FF"/>
                      </w:rPr>
                      <w:t>Internal use only. Not for external distribution. For use within the organisation.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A" w14:textId="55A05C0A" w:rsidR="00375B0C" w:rsidRDefault="008E279A">
    <w:pPr>
      <w:pBdr>
        <w:bottom w:val="single" w:sz="6" w:space="4" w:color="2D7D46"/>
      </w:pBdr>
      <w:spacing w:after="100"/>
    </w:pPr>
    <w:r>
      <w:rPr>
        <w:b/>
        <w:bCs/>
        <w:noProof/>
        <w:color w:val="2D7D46"/>
        <w:sz w:val="22"/>
        <w:szCs w:val="22"/>
      </w:rPr>
      <mc:AlternateContent>
        <mc:Choice Requires="wps">
          <w:drawing>
            <wp:anchor distT="0" distB="0" distL="0" distR="0" simplePos="0" relativeHeight="251658240" behindDoc="0" locked="0" layoutInCell="1" hidden="0" allowOverlap="1" wp14:anchorId="5139A4C1" wp14:editId="5139A4C2">
              <wp:simplePos x="0" y="0"/>
              <wp:positionH relativeFrom="page">
                <wp:align>left</wp:align>
              </wp:positionH>
              <wp:positionV relativeFrom="page">
                <wp:align>top</wp:align>
              </wp:positionV>
              <wp:extent cx="4537710" cy="383540"/>
              <wp:effectExtent l="0" t="0" r="0" b="0"/>
              <wp:wrapNone/>
              <wp:docPr id="3" name="Rectangle 3" descr="Internal use only. Not for external distribution. For use within the organisation."/>
              <wp:cNvGraphicFramePr/>
              <a:graphic xmlns:a="http://schemas.openxmlformats.org/drawingml/2006/main">
                <a:graphicData uri="http://schemas.microsoft.com/office/word/2010/wordprocessingShape">
                  <wps:wsp>
                    <wps:cNvSpPr/>
                    <wps:spPr>
                      <a:xfrm>
                        <a:off x="3096195" y="3607280"/>
                        <a:ext cx="4499610" cy="345440"/>
                      </a:xfrm>
                      <a:prstGeom prst="rect">
                        <a:avLst/>
                      </a:prstGeom>
                      <a:noFill/>
                      <a:ln>
                        <a:noFill/>
                      </a:ln>
                    </wps:spPr>
                    <wps:txbx>
                      <w:txbxContent>
                        <w:p w14:paraId="5139A4C9" w14:textId="77777777" w:rsidR="00375B0C" w:rsidRDefault="00375B0C">
                          <w:pPr>
                            <w:textDirection w:val="btLr"/>
                          </w:pPr>
                        </w:p>
                      </w:txbxContent>
                    </wps:txbx>
                    <wps:bodyPr spcFirstLastPara="1" wrap="square" lIns="254000" tIns="190500" rIns="0" bIns="0" anchor="t" anchorCtr="0">
                      <a:noAutofit/>
                    </wps:bodyPr>
                  </wps:wsp>
                </a:graphicData>
              </a:graphic>
            </wp:anchor>
          </w:drawing>
        </mc:Choice>
        <mc:Fallback>
          <w:pict>
            <v:rect w14:anchorId="5139A4C1" id="Rectangle 3" o:spid="_x0000_s1027" alt="Internal use only. Not for external distribution. For use within the organisation." style="position:absolute;margin-left:0;margin-top:0;width:357.3pt;height:30.2pt;z-index:251658240;visibility:visible;mso-wrap-style:squar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E6+FvQEAAFsDAAAOAAAAZHJzL2Uyb0RvYy54bWysU9tu2zAMfR+wfxD0vtjOnKwx4hTDigwD ii1Auw9QZCkWIEsaqcTO349S0maXt2EvNEkdHB5evL6fBstOCtB41/JqVnKmnPSdcYeWf3/evrvj DKNwnbDeqZafFfL7zds36zE0au57bzsFjEgcNmNoeR9jaIoCZa8GgTMflKNH7WEQkUI4FB2IkdgH W8zLclmMHroAXipEyj5cHvkm82utZPymNarIbMtJW8wWst0nW2zWojmACL2RVxniH1QMwjgq+kr1 IKJgRzB/UQ1Ggkev40z6ofBaG6lyD9RNVf7RzVMvgsq90HAwvI4J/x+t/Hp6CjugMYwBGyQ3dTFp GNKX9LGp5e/L1bJaLTg7k78sP8zvroNTU2SSAHW9IgTNVyZEvajrDChuTAEwflZ+YMlpOdBi8rzE 6REjVSfoCyQVdn5rrM3Lse63BAFTprjJTV6c9hMzHV1g2mjK7H133gHDILeGSj4KjDsBtNuKs5H2 3XL8cRSgOLNfHA10vqjLMl1IjqpVuUgR5Iic/YsjnOw9HVDk7OJ+ivmcLiI/HqPXJjd0E3FVSxvM fV6vLZ3Ir3FG3f6JzU8AAAD//wMAUEsDBBQABgAIAAAAIQCFhFeN2wAAAAQBAAAPAAAAZHJzL2Rv d25yZXYueG1sTI9BS8NAEIXvgv9hGcGb3a2UVGI2RYQiigi2Ih432TEJZmdDZtpEf72rF70MPN7j vW+KzRx6dcSRu0gWlgsDCqmOvqPGwst+e3EFisWRd30ktPCJDJvy9KRwuY8TPeNxJ41KJcS5s9CK DLnWXLcYHC/igJS89zgGJ0mOjfajm1J56PWlMZkOrqO00LoBb1usP3aHYGEt08Oj2e7Da1UNHX3d 8dP9G1t7fjbfXIMSnOUvDD/4CR3KxFTFA3lWvYX0iPze5K2XqwxUZSEzK9Blof/Dl98AAAD//wMA UEsBAi0AFAAGAAgAAAAhALaDOJL+AAAA4QEAABMAAAAAAAAAAAAAAAAAAAAAAFtDb250ZW50X1R5 cGVzXS54bWxQSwECLQAUAAYACAAAACEAOP0h/9YAAACUAQAACwAAAAAAAAAAAAAAAAAvAQAAX3Jl bHMvLnJlbHNQSwECLQAUAAYACAAAACEA1xOvhb0BAABbAwAADgAAAAAAAAAAAAAAAAAuAgAAZHJz L2Uyb0RvYy54bWxQSwECLQAUAAYACAAAACEAhYRXjdsAAAAEAQAADwAAAAAAAAAAAAAAAAAXBAAA ZHJzL2Rvd25yZXYueG1sUEsFBgAAAAAEAAQA8wAAAB8FAAAAAA== " filled="f" stroked="f">
              <v:textbox inset="20pt,15pt,0,0">
                <w:txbxContent>
                  <w:p w14:paraId="5139A4C9" w14:textId="77777777" w:rsidR="00375B0C" w:rsidRDefault="00375B0C">
                    <w:pPr>
                      <w:textDirection w:val="btLr"/>
                    </w:pPr>
                  </w:p>
                </w:txbxContent>
              </v:textbox>
              <w10:wrap anchorx="page" anchory="page"/>
            </v:rect>
          </w:pict>
        </mc:Fallback>
      </mc:AlternateContent>
    </w:r>
    <w:r>
      <w:rPr>
        <w:b/>
        <w:bCs/>
        <w:color w:val="2D7D46"/>
        <w:sz w:val="22"/>
        <w:szCs w:val="22"/>
      </w:rPr>
      <w:t xml:space="preserve">YUKA  </w:t>
    </w:r>
    <w:r>
      <w:rPr>
        <w:color w:val="888888"/>
        <w:sz w:val="22"/>
        <w:szCs w:val="22"/>
      </w:rPr>
      <w:t xml:space="preserve">| Product </w:t>
    </w:r>
    <w:r w:rsidR="00650FEB">
      <w:rPr>
        <w:color w:val="888888"/>
        <w:sz w:val="22"/>
        <w:szCs w:val="22"/>
      </w:rPr>
      <w:t>Requirements Document</w:t>
    </w:r>
    <w:r>
      <w:rPr>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4BD" w14:textId="77777777" w:rsidR="00375B0C" w:rsidRDefault="008E279A">
    <w:pPr>
      <w:pBdr>
        <w:top w:val="nil"/>
        <w:left w:val="nil"/>
        <w:bottom w:val="nil"/>
        <w:right w:val="nil"/>
        <w:between w:val="nil"/>
      </w:pBdr>
      <w:tabs>
        <w:tab w:val="center" w:pos="4513"/>
        <w:tab w:val="right" w:pos="9026"/>
      </w:tabs>
      <w:rPr>
        <w:color w:val="000000"/>
      </w:rPr>
    </w:pPr>
    <w:r>
      <w:rPr>
        <w:noProof/>
        <w:color w:val="000000"/>
      </w:rPr>
      <mc:AlternateContent>
        <mc:Choice Requires="wps">
          <w:drawing>
            <wp:anchor distT="0" distB="0" distL="0" distR="0" simplePos="0" relativeHeight="251659264" behindDoc="0" locked="0" layoutInCell="1" hidden="0" allowOverlap="1" wp14:anchorId="5139A4C5" wp14:editId="5139A4C6">
              <wp:simplePos x="0" y="0"/>
              <wp:positionH relativeFrom="page">
                <wp:align>left</wp:align>
              </wp:positionH>
              <wp:positionV relativeFrom="page">
                <wp:align>top</wp:align>
              </wp:positionV>
              <wp:extent cx="4537710" cy="383540"/>
              <wp:effectExtent l="0" t="0" r="0" b="0"/>
              <wp:wrapNone/>
              <wp:docPr id="1" name="Rectangle 1" descr="Internal use only. Not for external distribution. For use within the organisation."/>
              <wp:cNvGraphicFramePr/>
              <a:graphic xmlns:a="http://schemas.openxmlformats.org/drawingml/2006/main">
                <a:graphicData uri="http://schemas.microsoft.com/office/word/2010/wordprocessingShape">
                  <wps:wsp>
                    <wps:cNvSpPr/>
                    <wps:spPr>
                      <a:xfrm>
                        <a:off x="3096195" y="3607280"/>
                        <a:ext cx="4499610" cy="345440"/>
                      </a:xfrm>
                      <a:prstGeom prst="rect">
                        <a:avLst/>
                      </a:prstGeom>
                      <a:noFill/>
                      <a:ln>
                        <a:noFill/>
                      </a:ln>
                    </wps:spPr>
                    <wps:txbx>
                      <w:txbxContent>
                        <w:p w14:paraId="5139A4CA" w14:textId="77777777" w:rsidR="00375B0C" w:rsidRDefault="008E279A">
                          <w:pPr>
                            <w:textDirection w:val="btLr"/>
                          </w:pPr>
                          <w:r>
                            <w:rPr>
                              <w:rFonts w:ascii="Aptos" w:eastAsia="Aptos" w:hAnsi="Aptos" w:cs="Aptos"/>
                              <w:color w:val="0000FF"/>
                            </w:rPr>
                            <w:t>Internal use only. Not for external distribution. For use within the organisation.</w:t>
                          </w:r>
                        </w:p>
                      </w:txbxContent>
                    </wps:txbx>
                    <wps:bodyPr spcFirstLastPara="1" wrap="square" lIns="254000" tIns="190500" rIns="0" bIns="0" anchor="t" anchorCtr="0">
                      <a:noAutofit/>
                    </wps:bodyPr>
                  </wps:wsp>
                </a:graphicData>
              </a:graphic>
            </wp:anchor>
          </w:drawing>
        </mc:Choice>
        <mc:Fallback>
          <w:pict>
            <v:rect w14:anchorId="5139A4C5" id="Rectangle 1" o:spid="_x0000_s1029" alt="Internal use only. Not for external distribution. For use within the organisation." style="position:absolute;margin-left:0;margin-top:0;width:357.3pt;height:30.2pt;z-index:251659264;visibility:visible;mso-wrap-style:squar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LHcBvAEAAFsDAAAOAAAAZHJzL2Uyb0RvYy54bWysU9tu2zAMfR+wfxD0vtjOnKwx4hTDigwD ii1Auw9QZCkWIEsaqcTO349S0maXt2EvNEkdHB5evL6fBstOCtB41/JqVnKmnPSdcYeWf3/evrvj DKNwnbDeqZafFfL7zds36zE0au57bzsFjEgcNmNoeR9jaIoCZa8GgTMflKNH7WEQkUI4FB2IkdgH W8zLclmMHroAXipEyj5cHvkm82utZPymNarIbMtJW8wWst0nW2zWojmACL2RVxniH1QMwjgq+kr1 IKJgRzB/UQ1Ggkev40z6ofBaG6lyD9RNVf7RzVMvgsq90HAwvI4J/x+t/Hp6CjugMYwBGyQ3dTFp GNKX9LGp5e/L1bJaLTg7k78sP8zvroNTU2SSAHW9IgTNVyZEvajrDChuTAEwflZ+YMlpOdBi8rzE 6REjVSfoCyQVdn5rrM3Lse63BAFTprjJTV6c9hMzHRVPG02Zve/OO2AY5NZQyUeBcSeAdltxNtK+ W44/jgIUZ/aLo4HOF3VZpgvJUbUqFymCHJGzf3GEk72nA4qcXdxPMZ/TReTHY/Ta5IZuIq5qaYO5 z+u1pRP5Nc6o2z+x+QkAAP//AwBQSwMEFAAGAAgAAAAhAIWEV43bAAAABAEAAA8AAABkcnMvZG93 bnJldi54bWxMj0FLw0AQhe+C/2EZwZvdrZRUYjZFhCKKCLYiHjfZMQlmZ0Nm2kR/vasXvQw83uO9 b4rNHHp1xJG7SBaWCwMKqY6+o8bCy357cQWKxZF3fSS08IkMm/L0pHC5jxM943EnjUolxLmz0IoM udZctxgcL+KAlLz3OAYnSY6N9qObUnno9aUxmQ6uo7TQugFvW6w/dodgYS3Tw6PZ7sNrVQ0dfd3x 0/0bW3t+Nt9cgxKc5S8MP/gJHcrEVMUDeVa9hfSI/N7krZerDFRlITMr0GWh/8OX3wAAAP//AwBQ SwECLQAUAAYACAAAACEAtoM4kv4AAADhAQAAEwAAAAAAAAAAAAAAAAAAAAAAW0NvbnRlbnRfVHlw ZXNdLnhtbFBLAQItABQABgAIAAAAIQA4/SH/1gAAAJQBAAALAAAAAAAAAAAAAAAAAC8BAABfcmVs cy8ucmVsc1BLAQItABQABgAIAAAAIQD4LHcBvAEAAFsDAAAOAAAAAAAAAAAAAAAAAC4CAABkcnMv ZTJvRG9jLnhtbFBLAQItABQABgAIAAAAIQCFhFeN2wAAAAQBAAAPAAAAAAAAAAAAAAAAABYEAABk cnMvZG93bnJldi54bWxQSwUGAAAAAAQABADzAAAAHgUAAAAA " filled="f" stroked="f">
              <v:textbox inset="20pt,15pt,0,0">
                <w:txbxContent>
                  <w:p w14:paraId="5139A4CA" w14:textId="77777777" w:rsidR="00375B0C" w:rsidRDefault="008E279A">
                    <w:pPr>
                      <w:textDirection w:val="btLr"/>
                    </w:pPr>
                    <w:r>
                      <w:rPr>
                        <w:rFonts w:ascii="Aptos" w:eastAsia="Aptos" w:hAnsi="Aptos" w:cs="Aptos"/>
                        <w:color w:val="0000FF"/>
                      </w:rPr>
                      <w:t>Internal use only. Not for external distribution. For use within the organisation.</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63B78"/>
    <w:multiLevelType w:val="multilevel"/>
    <w:tmpl w:val="3ED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02A5F"/>
    <w:multiLevelType w:val="hybridMultilevel"/>
    <w:tmpl w:val="807ECE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B493816"/>
    <w:multiLevelType w:val="multilevel"/>
    <w:tmpl w:val="B9D6D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66D7E78"/>
    <w:multiLevelType w:val="multilevel"/>
    <w:tmpl w:val="390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5691B"/>
    <w:multiLevelType w:val="multilevel"/>
    <w:tmpl w:val="16040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1787E8E"/>
    <w:multiLevelType w:val="multilevel"/>
    <w:tmpl w:val="B37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C3019"/>
    <w:multiLevelType w:val="hybridMultilevel"/>
    <w:tmpl w:val="90E05F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4A012DC"/>
    <w:multiLevelType w:val="hybridMultilevel"/>
    <w:tmpl w:val="88FE144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112167048">
    <w:abstractNumId w:val="2"/>
  </w:num>
  <w:num w:numId="2" w16cid:durableId="2001885144">
    <w:abstractNumId w:val="4"/>
  </w:num>
  <w:num w:numId="3" w16cid:durableId="818230699">
    <w:abstractNumId w:val="1"/>
  </w:num>
  <w:num w:numId="4" w16cid:durableId="698121777">
    <w:abstractNumId w:val="5"/>
  </w:num>
  <w:num w:numId="5" w16cid:durableId="397284840">
    <w:abstractNumId w:val="3"/>
  </w:num>
  <w:num w:numId="6" w16cid:durableId="1434477037">
    <w:abstractNumId w:val="0"/>
  </w:num>
  <w:num w:numId="7" w16cid:durableId="1674185179">
    <w:abstractNumId w:val="6"/>
  </w:num>
  <w:num w:numId="8" w16cid:durableId="199360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0C"/>
    <w:rsid w:val="00000E6D"/>
    <w:rsid w:val="00001567"/>
    <w:rsid w:val="00005C22"/>
    <w:rsid w:val="00005E21"/>
    <w:rsid w:val="00013E61"/>
    <w:rsid w:val="00014402"/>
    <w:rsid w:val="00022BBF"/>
    <w:rsid w:val="0002363B"/>
    <w:rsid w:val="00026614"/>
    <w:rsid w:val="000340E3"/>
    <w:rsid w:val="0003666C"/>
    <w:rsid w:val="000408F4"/>
    <w:rsid w:val="00047238"/>
    <w:rsid w:val="00055CFF"/>
    <w:rsid w:val="00056AF1"/>
    <w:rsid w:val="0006347C"/>
    <w:rsid w:val="000635DE"/>
    <w:rsid w:val="000730EC"/>
    <w:rsid w:val="0008277B"/>
    <w:rsid w:val="00087FE8"/>
    <w:rsid w:val="000956FE"/>
    <w:rsid w:val="000975BF"/>
    <w:rsid w:val="000A022B"/>
    <w:rsid w:val="000A0A8D"/>
    <w:rsid w:val="000A6457"/>
    <w:rsid w:val="000B6260"/>
    <w:rsid w:val="000B717E"/>
    <w:rsid w:val="000C0E01"/>
    <w:rsid w:val="000C490A"/>
    <w:rsid w:val="000D2311"/>
    <w:rsid w:val="000D43C2"/>
    <w:rsid w:val="000E1232"/>
    <w:rsid w:val="000E5FBF"/>
    <w:rsid w:val="000E6F70"/>
    <w:rsid w:val="000E7D03"/>
    <w:rsid w:val="000F1A1D"/>
    <w:rsid w:val="000F4C50"/>
    <w:rsid w:val="000F60B2"/>
    <w:rsid w:val="000F6E5D"/>
    <w:rsid w:val="001010FA"/>
    <w:rsid w:val="00103D99"/>
    <w:rsid w:val="001053B0"/>
    <w:rsid w:val="00105ECD"/>
    <w:rsid w:val="0011218B"/>
    <w:rsid w:val="0011405D"/>
    <w:rsid w:val="00114C3A"/>
    <w:rsid w:val="0011673E"/>
    <w:rsid w:val="00116F14"/>
    <w:rsid w:val="0012120F"/>
    <w:rsid w:val="001277CD"/>
    <w:rsid w:val="00140427"/>
    <w:rsid w:val="00144296"/>
    <w:rsid w:val="00144807"/>
    <w:rsid w:val="00146F97"/>
    <w:rsid w:val="00153D6D"/>
    <w:rsid w:val="0015478A"/>
    <w:rsid w:val="0015609A"/>
    <w:rsid w:val="00156441"/>
    <w:rsid w:val="00164532"/>
    <w:rsid w:val="0016731B"/>
    <w:rsid w:val="00167F4C"/>
    <w:rsid w:val="0017033E"/>
    <w:rsid w:val="00170925"/>
    <w:rsid w:val="0017168F"/>
    <w:rsid w:val="001721DF"/>
    <w:rsid w:val="001764C8"/>
    <w:rsid w:val="00180A58"/>
    <w:rsid w:val="00184445"/>
    <w:rsid w:val="00190309"/>
    <w:rsid w:val="00190DB9"/>
    <w:rsid w:val="00192012"/>
    <w:rsid w:val="001A01DA"/>
    <w:rsid w:val="001A0BA3"/>
    <w:rsid w:val="001A2D97"/>
    <w:rsid w:val="001A3008"/>
    <w:rsid w:val="001A50C1"/>
    <w:rsid w:val="001C16F8"/>
    <w:rsid w:val="001C2CEB"/>
    <w:rsid w:val="001C7A7C"/>
    <w:rsid w:val="001F0168"/>
    <w:rsid w:val="001F07A5"/>
    <w:rsid w:val="001F0C51"/>
    <w:rsid w:val="001F10B1"/>
    <w:rsid w:val="001F57D9"/>
    <w:rsid w:val="00203F0A"/>
    <w:rsid w:val="00212D5C"/>
    <w:rsid w:val="00223C1E"/>
    <w:rsid w:val="00224E03"/>
    <w:rsid w:val="0023144C"/>
    <w:rsid w:val="00232125"/>
    <w:rsid w:val="00233A3F"/>
    <w:rsid w:val="00246F29"/>
    <w:rsid w:val="002500A5"/>
    <w:rsid w:val="00253BB6"/>
    <w:rsid w:val="00255AB3"/>
    <w:rsid w:val="00262ABC"/>
    <w:rsid w:val="00270C76"/>
    <w:rsid w:val="00285594"/>
    <w:rsid w:val="00286CBA"/>
    <w:rsid w:val="00287D6A"/>
    <w:rsid w:val="00290FCC"/>
    <w:rsid w:val="00294B84"/>
    <w:rsid w:val="002A0A18"/>
    <w:rsid w:val="002A1B2B"/>
    <w:rsid w:val="002A3A58"/>
    <w:rsid w:val="002A4357"/>
    <w:rsid w:val="002A73DA"/>
    <w:rsid w:val="002A7ED1"/>
    <w:rsid w:val="002B0971"/>
    <w:rsid w:val="002B1560"/>
    <w:rsid w:val="002B56AE"/>
    <w:rsid w:val="002B5ECA"/>
    <w:rsid w:val="002C44B8"/>
    <w:rsid w:val="002C6661"/>
    <w:rsid w:val="002E1CE6"/>
    <w:rsid w:val="002E2FE1"/>
    <w:rsid w:val="002E6686"/>
    <w:rsid w:val="002F2F0C"/>
    <w:rsid w:val="002F5A08"/>
    <w:rsid w:val="00303A83"/>
    <w:rsid w:val="00305626"/>
    <w:rsid w:val="00310051"/>
    <w:rsid w:val="0032007F"/>
    <w:rsid w:val="0032134D"/>
    <w:rsid w:val="0032373E"/>
    <w:rsid w:val="00327FF3"/>
    <w:rsid w:val="00343123"/>
    <w:rsid w:val="00344EC9"/>
    <w:rsid w:val="003545EA"/>
    <w:rsid w:val="003562DE"/>
    <w:rsid w:val="00356C85"/>
    <w:rsid w:val="00361BDD"/>
    <w:rsid w:val="00371385"/>
    <w:rsid w:val="00371EFA"/>
    <w:rsid w:val="00375B0C"/>
    <w:rsid w:val="00377AFF"/>
    <w:rsid w:val="00384545"/>
    <w:rsid w:val="003858D4"/>
    <w:rsid w:val="00385A38"/>
    <w:rsid w:val="00392B00"/>
    <w:rsid w:val="003969CB"/>
    <w:rsid w:val="00397364"/>
    <w:rsid w:val="003A792D"/>
    <w:rsid w:val="003B31F0"/>
    <w:rsid w:val="003B68B3"/>
    <w:rsid w:val="003C2271"/>
    <w:rsid w:val="003C4B09"/>
    <w:rsid w:val="003C7A5B"/>
    <w:rsid w:val="003D1EFE"/>
    <w:rsid w:val="003D49D0"/>
    <w:rsid w:val="003D5B24"/>
    <w:rsid w:val="003E259C"/>
    <w:rsid w:val="003E33AC"/>
    <w:rsid w:val="003F03AD"/>
    <w:rsid w:val="003F213B"/>
    <w:rsid w:val="003F4D66"/>
    <w:rsid w:val="00422B3B"/>
    <w:rsid w:val="00425EDD"/>
    <w:rsid w:val="0043506D"/>
    <w:rsid w:val="00435255"/>
    <w:rsid w:val="0044259E"/>
    <w:rsid w:val="0044274F"/>
    <w:rsid w:val="00446655"/>
    <w:rsid w:val="00453104"/>
    <w:rsid w:val="00454929"/>
    <w:rsid w:val="00454BFE"/>
    <w:rsid w:val="00456A57"/>
    <w:rsid w:val="00457831"/>
    <w:rsid w:val="00464C0F"/>
    <w:rsid w:val="004666C7"/>
    <w:rsid w:val="00476A72"/>
    <w:rsid w:val="00482AF6"/>
    <w:rsid w:val="00496396"/>
    <w:rsid w:val="004963E5"/>
    <w:rsid w:val="004A2CB7"/>
    <w:rsid w:val="004A5AC6"/>
    <w:rsid w:val="004B0B87"/>
    <w:rsid w:val="004B37BB"/>
    <w:rsid w:val="004B3C26"/>
    <w:rsid w:val="004B5E25"/>
    <w:rsid w:val="004B70EE"/>
    <w:rsid w:val="004C690C"/>
    <w:rsid w:val="004D3302"/>
    <w:rsid w:val="004E2610"/>
    <w:rsid w:val="004E756F"/>
    <w:rsid w:val="004F0720"/>
    <w:rsid w:val="004F07CD"/>
    <w:rsid w:val="004F7467"/>
    <w:rsid w:val="0050423D"/>
    <w:rsid w:val="00516CF8"/>
    <w:rsid w:val="00516DF0"/>
    <w:rsid w:val="0052173D"/>
    <w:rsid w:val="00530A4E"/>
    <w:rsid w:val="00532D4C"/>
    <w:rsid w:val="00540A79"/>
    <w:rsid w:val="00540B9D"/>
    <w:rsid w:val="005419D0"/>
    <w:rsid w:val="005540BF"/>
    <w:rsid w:val="005570C0"/>
    <w:rsid w:val="00563C8F"/>
    <w:rsid w:val="00564418"/>
    <w:rsid w:val="005700A4"/>
    <w:rsid w:val="00575241"/>
    <w:rsid w:val="00584FC3"/>
    <w:rsid w:val="005901C5"/>
    <w:rsid w:val="00591CD8"/>
    <w:rsid w:val="005935FA"/>
    <w:rsid w:val="005950E0"/>
    <w:rsid w:val="0059536C"/>
    <w:rsid w:val="00597B00"/>
    <w:rsid w:val="005A5C6C"/>
    <w:rsid w:val="005B62AE"/>
    <w:rsid w:val="005D124C"/>
    <w:rsid w:val="005D59AA"/>
    <w:rsid w:val="005E6B35"/>
    <w:rsid w:val="005F1563"/>
    <w:rsid w:val="005F2E56"/>
    <w:rsid w:val="005F4B8B"/>
    <w:rsid w:val="00602348"/>
    <w:rsid w:val="006059AF"/>
    <w:rsid w:val="0061431A"/>
    <w:rsid w:val="00616791"/>
    <w:rsid w:val="00617B1D"/>
    <w:rsid w:val="0062071C"/>
    <w:rsid w:val="00626167"/>
    <w:rsid w:val="00626B7B"/>
    <w:rsid w:val="006357B3"/>
    <w:rsid w:val="00640D32"/>
    <w:rsid w:val="00642C9B"/>
    <w:rsid w:val="00650FEB"/>
    <w:rsid w:val="00656138"/>
    <w:rsid w:val="0066368D"/>
    <w:rsid w:val="00665973"/>
    <w:rsid w:val="00674454"/>
    <w:rsid w:val="00677B07"/>
    <w:rsid w:val="00681975"/>
    <w:rsid w:val="00684A91"/>
    <w:rsid w:val="00693E60"/>
    <w:rsid w:val="006A5C5D"/>
    <w:rsid w:val="006B1F3D"/>
    <w:rsid w:val="006B28B1"/>
    <w:rsid w:val="006B7B0B"/>
    <w:rsid w:val="006C4E26"/>
    <w:rsid w:val="006C5696"/>
    <w:rsid w:val="006C6F63"/>
    <w:rsid w:val="006D0329"/>
    <w:rsid w:val="006D0DAF"/>
    <w:rsid w:val="006D169B"/>
    <w:rsid w:val="006D4A0B"/>
    <w:rsid w:val="006D4F0F"/>
    <w:rsid w:val="006E3717"/>
    <w:rsid w:val="006F2220"/>
    <w:rsid w:val="007017BF"/>
    <w:rsid w:val="00702AB1"/>
    <w:rsid w:val="00706B3F"/>
    <w:rsid w:val="0072517F"/>
    <w:rsid w:val="00726297"/>
    <w:rsid w:val="00730B1D"/>
    <w:rsid w:val="007337E7"/>
    <w:rsid w:val="00733EBD"/>
    <w:rsid w:val="00736604"/>
    <w:rsid w:val="00741B0D"/>
    <w:rsid w:val="0074601E"/>
    <w:rsid w:val="00751E7B"/>
    <w:rsid w:val="007520EB"/>
    <w:rsid w:val="00762390"/>
    <w:rsid w:val="00764965"/>
    <w:rsid w:val="00765B19"/>
    <w:rsid w:val="007663B7"/>
    <w:rsid w:val="00771BD4"/>
    <w:rsid w:val="00772CFB"/>
    <w:rsid w:val="007754B6"/>
    <w:rsid w:val="00783338"/>
    <w:rsid w:val="007976C9"/>
    <w:rsid w:val="007A14D9"/>
    <w:rsid w:val="007A28FE"/>
    <w:rsid w:val="007B53A2"/>
    <w:rsid w:val="007B6CB8"/>
    <w:rsid w:val="007C176C"/>
    <w:rsid w:val="007C371E"/>
    <w:rsid w:val="007C7FF1"/>
    <w:rsid w:val="007D26EE"/>
    <w:rsid w:val="007D2F1C"/>
    <w:rsid w:val="007D3CDE"/>
    <w:rsid w:val="007D4854"/>
    <w:rsid w:val="007E626D"/>
    <w:rsid w:val="007F1692"/>
    <w:rsid w:val="007F285E"/>
    <w:rsid w:val="00801755"/>
    <w:rsid w:val="00805D20"/>
    <w:rsid w:val="0081484D"/>
    <w:rsid w:val="00816362"/>
    <w:rsid w:val="008258A2"/>
    <w:rsid w:val="00827663"/>
    <w:rsid w:val="00827FC7"/>
    <w:rsid w:val="00837334"/>
    <w:rsid w:val="00837737"/>
    <w:rsid w:val="008404A5"/>
    <w:rsid w:val="0084753D"/>
    <w:rsid w:val="008512A4"/>
    <w:rsid w:val="0085320A"/>
    <w:rsid w:val="00853B03"/>
    <w:rsid w:val="00857E1D"/>
    <w:rsid w:val="00866A8D"/>
    <w:rsid w:val="00871690"/>
    <w:rsid w:val="008749A7"/>
    <w:rsid w:val="008864EA"/>
    <w:rsid w:val="00894185"/>
    <w:rsid w:val="008A6468"/>
    <w:rsid w:val="008C7636"/>
    <w:rsid w:val="008E2630"/>
    <w:rsid w:val="008E279A"/>
    <w:rsid w:val="008E3DE7"/>
    <w:rsid w:val="008E4F33"/>
    <w:rsid w:val="008F5E72"/>
    <w:rsid w:val="009018FC"/>
    <w:rsid w:val="00910290"/>
    <w:rsid w:val="009109AE"/>
    <w:rsid w:val="00916A14"/>
    <w:rsid w:val="00916CC2"/>
    <w:rsid w:val="00924922"/>
    <w:rsid w:val="0092629E"/>
    <w:rsid w:val="00930E0D"/>
    <w:rsid w:val="009325FA"/>
    <w:rsid w:val="00932773"/>
    <w:rsid w:val="00937582"/>
    <w:rsid w:val="00944E75"/>
    <w:rsid w:val="0094588B"/>
    <w:rsid w:val="009559B7"/>
    <w:rsid w:val="0096167B"/>
    <w:rsid w:val="00961E7D"/>
    <w:rsid w:val="00962465"/>
    <w:rsid w:val="00963CA4"/>
    <w:rsid w:val="009668B9"/>
    <w:rsid w:val="009703CA"/>
    <w:rsid w:val="00970AA4"/>
    <w:rsid w:val="00975786"/>
    <w:rsid w:val="009757EC"/>
    <w:rsid w:val="00987650"/>
    <w:rsid w:val="00993C05"/>
    <w:rsid w:val="009B0793"/>
    <w:rsid w:val="009B28A1"/>
    <w:rsid w:val="009B40F2"/>
    <w:rsid w:val="009B48F1"/>
    <w:rsid w:val="009C45FA"/>
    <w:rsid w:val="009C5574"/>
    <w:rsid w:val="009C592F"/>
    <w:rsid w:val="009D07A3"/>
    <w:rsid w:val="009F6AAD"/>
    <w:rsid w:val="00A24FC6"/>
    <w:rsid w:val="00A26740"/>
    <w:rsid w:val="00A270E6"/>
    <w:rsid w:val="00A32981"/>
    <w:rsid w:val="00A50071"/>
    <w:rsid w:val="00A5249E"/>
    <w:rsid w:val="00A70BED"/>
    <w:rsid w:val="00A71692"/>
    <w:rsid w:val="00A952A9"/>
    <w:rsid w:val="00A95CE2"/>
    <w:rsid w:val="00AA1C0C"/>
    <w:rsid w:val="00AA4BA6"/>
    <w:rsid w:val="00AA4C2D"/>
    <w:rsid w:val="00AA7C02"/>
    <w:rsid w:val="00AB2CB8"/>
    <w:rsid w:val="00AB2E8B"/>
    <w:rsid w:val="00AB52D6"/>
    <w:rsid w:val="00AC1D48"/>
    <w:rsid w:val="00AC3C52"/>
    <w:rsid w:val="00AC4FA6"/>
    <w:rsid w:val="00AC5348"/>
    <w:rsid w:val="00AC56EE"/>
    <w:rsid w:val="00AD0110"/>
    <w:rsid w:val="00AD1233"/>
    <w:rsid w:val="00AD4E3A"/>
    <w:rsid w:val="00AE3A7D"/>
    <w:rsid w:val="00AF4BB4"/>
    <w:rsid w:val="00B0676C"/>
    <w:rsid w:val="00B15C93"/>
    <w:rsid w:val="00B2138E"/>
    <w:rsid w:val="00B240B4"/>
    <w:rsid w:val="00B2682C"/>
    <w:rsid w:val="00B33745"/>
    <w:rsid w:val="00B3772F"/>
    <w:rsid w:val="00B40183"/>
    <w:rsid w:val="00B405B2"/>
    <w:rsid w:val="00B52A22"/>
    <w:rsid w:val="00B54C62"/>
    <w:rsid w:val="00B66BC9"/>
    <w:rsid w:val="00B776ED"/>
    <w:rsid w:val="00B8174B"/>
    <w:rsid w:val="00B906B6"/>
    <w:rsid w:val="00B926A4"/>
    <w:rsid w:val="00B93467"/>
    <w:rsid w:val="00BA06F7"/>
    <w:rsid w:val="00BA07BB"/>
    <w:rsid w:val="00BA49D1"/>
    <w:rsid w:val="00BA5ECB"/>
    <w:rsid w:val="00BB16E1"/>
    <w:rsid w:val="00BB4075"/>
    <w:rsid w:val="00BB76C9"/>
    <w:rsid w:val="00BD0E19"/>
    <w:rsid w:val="00BD5D38"/>
    <w:rsid w:val="00BD75B3"/>
    <w:rsid w:val="00BE4385"/>
    <w:rsid w:val="00BE672E"/>
    <w:rsid w:val="00BF25BC"/>
    <w:rsid w:val="00BF363F"/>
    <w:rsid w:val="00BF538A"/>
    <w:rsid w:val="00BF6A6B"/>
    <w:rsid w:val="00C01698"/>
    <w:rsid w:val="00C04B62"/>
    <w:rsid w:val="00C04F1B"/>
    <w:rsid w:val="00C135FE"/>
    <w:rsid w:val="00C14E54"/>
    <w:rsid w:val="00C21683"/>
    <w:rsid w:val="00C353FA"/>
    <w:rsid w:val="00C40825"/>
    <w:rsid w:val="00C415AA"/>
    <w:rsid w:val="00C4390F"/>
    <w:rsid w:val="00C476EA"/>
    <w:rsid w:val="00C54808"/>
    <w:rsid w:val="00C56AB5"/>
    <w:rsid w:val="00C57A9E"/>
    <w:rsid w:val="00C57CFD"/>
    <w:rsid w:val="00C61235"/>
    <w:rsid w:val="00C62334"/>
    <w:rsid w:val="00C635D1"/>
    <w:rsid w:val="00C720C5"/>
    <w:rsid w:val="00C74819"/>
    <w:rsid w:val="00C8032E"/>
    <w:rsid w:val="00C812C0"/>
    <w:rsid w:val="00C81DD4"/>
    <w:rsid w:val="00C84674"/>
    <w:rsid w:val="00C87630"/>
    <w:rsid w:val="00C906E8"/>
    <w:rsid w:val="00C92CEA"/>
    <w:rsid w:val="00C97A9B"/>
    <w:rsid w:val="00CA24F1"/>
    <w:rsid w:val="00CB35EA"/>
    <w:rsid w:val="00CB48E1"/>
    <w:rsid w:val="00CB569F"/>
    <w:rsid w:val="00CB7CD4"/>
    <w:rsid w:val="00CD7A5F"/>
    <w:rsid w:val="00CE3874"/>
    <w:rsid w:val="00CE5323"/>
    <w:rsid w:val="00D002E7"/>
    <w:rsid w:val="00D06F30"/>
    <w:rsid w:val="00D07BF5"/>
    <w:rsid w:val="00D11915"/>
    <w:rsid w:val="00D163D7"/>
    <w:rsid w:val="00D2016D"/>
    <w:rsid w:val="00D21B98"/>
    <w:rsid w:val="00D24949"/>
    <w:rsid w:val="00D2740E"/>
    <w:rsid w:val="00D32CD2"/>
    <w:rsid w:val="00D3392F"/>
    <w:rsid w:val="00D41137"/>
    <w:rsid w:val="00D42F44"/>
    <w:rsid w:val="00D56631"/>
    <w:rsid w:val="00D619C9"/>
    <w:rsid w:val="00D62769"/>
    <w:rsid w:val="00D64AFE"/>
    <w:rsid w:val="00D658F3"/>
    <w:rsid w:val="00D74DCD"/>
    <w:rsid w:val="00D7728E"/>
    <w:rsid w:val="00D86871"/>
    <w:rsid w:val="00D86E44"/>
    <w:rsid w:val="00D870C9"/>
    <w:rsid w:val="00D912F5"/>
    <w:rsid w:val="00DA1BC1"/>
    <w:rsid w:val="00DA358A"/>
    <w:rsid w:val="00DB139C"/>
    <w:rsid w:val="00DB337D"/>
    <w:rsid w:val="00DD2093"/>
    <w:rsid w:val="00DD6543"/>
    <w:rsid w:val="00DF5377"/>
    <w:rsid w:val="00E00708"/>
    <w:rsid w:val="00E0271F"/>
    <w:rsid w:val="00E03197"/>
    <w:rsid w:val="00E03A66"/>
    <w:rsid w:val="00E041B8"/>
    <w:rsid w:val="00E04300"/>
    <w:rsid w:val="00E10EFF"/>
    <w:rsid w:val="00E161C8"/>
    <w:rsid w:val="00E2058B"/>
    <w:rsid w:val="00E31163"/>
    <w:rsid w:val="00E33D86"/>
    <w:rsid w:val="00E36327"/>
    <w:rsid w:val="00E42722"/>
    <w:rsid w:val="00E512D7"/>
    <w:rsid w:val="00E520A6"/>
    <w:rsid w:val="00E66D88"/>
    <w:rsid w:val="00E838F0"/>
    <w:rsid w:val="00E85560"/>
    <w:rsid w:val="00E85ECE"/>
    <w:rsid w:val="00EA2862"/>
    <w:rsid w:val="00EA32B7"/>
    <w:rsid w:val="00EA408A"/>
    <w:rsid w:val="00EC0534"/>
    <w:rsid w:val="00EC3547"/>
    <w:rsid w:val="00ED3E7E"/>
    <w:rsid w:val="00EE475B"/>
    <w:rsid w:val="00EE4BED"/>
    <w:rsid w:val="00EE6FA5"/>
    <w:rsid w:val="00EF1027"/>
    <w:rsid w:val="00EF2F0D"/>
    <w:rsid w:val="00EF4C34"/>
    <w:rsid w:val="00EF5C33"/>
    <w:rsid w:val="00F00B7F"/>
    <w:rsid w:val="00F029B0"/>
    <w:rsid w:val="00F032B4"/>
    <w:rsid w:val="00F04BE9"/>
    <w:rsid w:val="00F050B6"/>
    <w:rsid w:val="00F06B2D"/>
    <w:rsid w:val="00F10278"/>
    <w:rsid w:val="00F10648"/>
    <w:rsid w:val="00F10A49"/>
    <w:rsid w:val="00F17740"/>
    <w:rsid w:val="00F17C40"/>
    <w:rsid w:val="00F2447D"/>
    <w:rsid w:val="00F4248A"/>
    <w:rsid w:val="00F42CDA"/>
    <w:rsid w:val="00F53C88"/>
    <w:rsid w:val="00F5537A"/>
    <w:rsid w:val="00F63542"/>
    <w:rsid w:val="00F65B47"/>
    <w:rsid w:val="00F66005"/>
    <w:rsid w:val="00F707C8"/>
    <w:rsid w:val="00F70864"/>
    <w:rsid w:val="00F71D7A"/>
    <w:rsid w:val="00F87A31"/>
    <w:rsid w:val="00F92604"/>
    <w:rsid w:val="00FB3294"/>
    <w:rsid w:val="00FB476B"/>
    <w:rsid w:val="00FB7BE5"/>
    <w:rsid w:val="00FD0D17"/>
    <w:rsid w:val="00FD1CE0"/>
    <w:rsid w:val="00FD3FCD"/>
    <w:rsid w:val="00FD4C97"/>
    <w:rsid w:val="00FD67FB"/>
    <w:rsid w:val="00FE5C47"/>
    <w:rsid w:val="00FF25B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9A3AF"/>
  <w15:docId w15:val="{ABF0A576-A26C-42E1-B15A-64342678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A3C28"/>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2D7D4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7C17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3E7E"/>
    <w:rPr>
      <w:color w:val="0000FF" w:themeColor="hyperlink"/>
      <w:u w:val="single"/>
    </w:rPr>
  </w:style>
  <w:style w:type="character" w:styleId="UnresolvedMention">
    <w:name w:val="Unresolved Mention"/>
    <w:basedOn w:val="DefaultParagraphFont"/>
    <w:uiPriority w:val="99"/>
    <w:semiHidden/>
    <w:unhideWhenUsed/>
    <w:rsid w:val="00ED3E7E"/>
    <w:rPr>
      <w:color w:val="605E5C"/>
      <w:shd w:val="clear" w:color="auto" w:fill="E1DFDD"/>
    </w:rPr>
  </w:style>
  <w:style w:type="character" w:styleId="FollowedHyperlink">
    <w:name w:val="FollowedHyperlink"/>
    <w:basedOn w:val="DefaultParagraphFont"/>
    <w:uiPriority w:val="99"/>
    <w:semiHidden/>
    <w:unhideWhenUsed/>
    <w:rsid w:val="00ED3E7E"/>
    <w:rPr>
      <w:color w:val="800080" w:themeColor="followedHyperlink"/>
      <w:u w:val="single"/>
    </w:rPr>
  </w:style>
  <w:style w:type="paragraph" w:styleId="ListParagraph">
    <w:name w:val="List Paragraph"/>
    <w:basedOn w:val="Normal"/>
    <w:uiPriority w:val="34"/>
    <w:qFormat/>
    <w:rsid w:val="00E205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ai.studio/apps/59949c46-84d6-479c-bcdc-9c97b44b3b9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qycZXjP9HWt1jIYWEs6CJ6VVQ==">CgMxLjAaMAoBMBIrCikIB0IlChFRdWF0dHJvY2VudG8gU2FucxIQQXJpYWwgVW5pY29kZSBNUxowCgExEisKKQgHQiUKEVF1YXR0cm9jZW50byBTYW5zEhBBcmlhbCBVbmljb2RlIE1TGjAKATISKwopCAdCJQoRUXVhdHRyb2NlbnRvIFNhbnMSEEFyaWFsIFVuaWNvZGUgTVMyDmgubzExdTM3eGVsaWZwOAByITFra1JMb2txQzZaNnUtSk9rR0Y3MWUzcENHRUdDVFpx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17845</TotalTime>
  <Pages>12</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Saranya Selvaraj</cp:lastModifiedBy>
  <cp:revision>528</cp:revision>
  <dcterms:created xsi:type="dcterms:W3CDTF">2026-04-18T11:54:00Z</dcterms:created>
  <dcterms:modified xsi:type="dcterms:W3CDTF">2026-07-01T09:57:00Z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408b5216,5406b763,110dc8d6</vt:lpwstr>
  </property>
  <property fmtid="{D5CDD505-2E9C-101B-9397-08002B2CF9AE}" pid="3" name="ClassificationContentMarkingHeaderFontProps">
    <vt:lpwstr>#0000ff,10,Aptos</vt:lpwstr>
  </property>
  <property fmtid="{D5CDD505-2E9C-101B-9397-08002B2CF9AE}" pid="4" name="ClassificationContentMarkingHeaderText">
    <vt:lpwstr>Internal use only. Not for external distribution. For use within the organisation.</vt:lpwstr>
  </property>
  <property fmtid="{D5CDD505-2E9C-101B-9397-08002B2CF9AE}" pid="5" name="ClassificationContentMarkingFooterShapeIds">
    <vt:lpwstr>572c566e,60fdcef7,8d3ef</vt:lpwstr>
  </property>
  <property fmtid="{D5CDD505-2E9C-101B-9397-08002B2CF9AE}" pid="6" name="ClassificationContentMarkingFooterFontProps">
    <vt:lpwstr>#0000ff,10,Aptos</vt:lpwstr>
  </property>
  <property fmtid="{D5CDD505-2E9C-101B-9397-08002B2CF9AE}" pid="7" name="ClassificationContentMarkingFooterText">
    <vt:lpwstr>FHS Internal Document</vt:lpwstr>
  </property>
  <property fmtid="{D5CDD505-2E9C-101B-9397-08002B2CF9AE}" pid="8" name="MSIP_Label_516e2f07-5e90-4b63-9a0d-8f97a9c54e83_Enabled">
    <vt:lpwstr>true</vt:lpwstr>
  </property>
  <property fmtid="{D5CDD505-2E9C-101B-9397-08002B2CF9AE}" pid="9" name="MSIP_Label_516e2f07-5e90-4b63-9a0d-8f97a9c54e83_SetDate">
    <vt:lpwstr>2026-04-01T16:25:43Z</vt:lpwstr>
  </property>
  <property fmtid="{D5CDD505-2E9C-101B-9397-08002B2CF9AE}" pid="10" name="MSIP_Label_516e2f07-5e90-4b63-9a0d-8f97a9c54e83_Method">
    <vt:lpwstr>Privileged</vt:lpwstr>
  </property>
  <property fmtid="{D5CDD505-2E9C-101B-9397-08002B2CF9AE}" pid="11" name="MSIP_Label_516e2f07-5e90-4b63-9a0d-8f97a9c54e83_Name">
    <vt:lpwstr>Internal - Documents</vt:lpwstr>
  </property>
  <property fmtid="{D5CDD505-2E9C-101B-9397-08002B2CF9AE}" pid="12" name="MSIP_Label_516e2f07-5e90-4b63-9a0d-8f97a9c54e83_SiteId">
    <vt:lpwstr>ba696f2e-c4a3-49e4-9c7b-c9dae1c3eb06</vt:lpwstr>
  </property>
  <property fmtid="{D5CDD505-2E9C-101B-9397-08002B2CF9AE}" pid="13" name="MSIP_Label_516e2f07-5e90-4b63-9a0d-8f97a9c54e83_ActionId">
    <vt:lpwstr>aae015f1-03fc-453d-83c9-fb93b9a8561d</vt:lpwstr>
  </property>
  <property fmtid="{D5CDD505-2E9C-101B-9397-08002B2CF9AE}" pid="14" name="MSIP_Label_516e2f07-5e90-4b63-9a0d-8f97a9c54e83_ContentBits">
    <vt:lpwstr>3</vt:lpwstr>
  </property>
  <property fmtid="{D5CDD505-2E9C-101B-9397-08002B2CF9AE}" pid="15" name="MSIP_Label_516e2f07-5e90-4b63-9a0d-8f97a9c54e83_Tag">
    <vt:lpwstr>10, 0, 1, 1</vt:lpwstr>
  </property>
</Properties>
</file>