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left"/>
        <w:rPr>
          <w:rFonts w:ascii="Calibri" w:hAnsi="Calibri"/>
          <w:b/>
          <w:sz w:val="44"/>
          <w:lang w:val="en-US"/>
        </w:rPr>
      </w:pPr>
      <w:r>
        <w:rPr>
          <w:rFonts w:ascii="Calibri" w:hAnsi="Calibri"/>
          <w:b/>
          <w:sz w:val="44"/>
          <w:lang w:val="en-US"/>
        </w:rPr>
        <w:t>Problem Statement:</w:t>
      </w:r>
    </w:p>
    <w:p>
      <w:pPr>
        <w:pStyle w:val="Normal"/>
        <w:bidi w:val="0"/>
        <w:spacing w:lineRule="auto" w:line="276" w:before="0" w:after="200"/>
        <w:jc w:val="left"/>
        <w:rPr>
          <w:rFonts w:ascii="Calibri" w:hAnsi="Calibri"/>
          <w:b w:val="false"/>
          <w:sz w:val="22"/>
          <w:lang w:val="en-US"/>
        </w:rPr>
      </w:pPr>
      <w:r>
        <w:rPr>
          <w:rFonts w:ascii="Calibri" w:hAnsi="Calibri"/>
          <w:b w:val="false"/>
          <w:sz w:val="28"/>
          <w:lang w:val="en-US"/>
        </w:rPr>
        <w:t>The problem at hand is to perform sentiment analysis on customer feedback in order to gain valuable insights into competitor products. By comprehending customer sentiments, companies can effectively identify the strengths and weaknesses of competing products, allowing them to enhance their own offerings. To tackle this challenge, we need to leverage various Natural Language Processing (NLP) methods to extract actionable insights from customer feedback data</w:t>
      </w:r>
      <w:r>
        <w:rPr>
          <w:rFonts w:ascii="Calibri" w:hAnsi="Calibri"/>
          <w:b w:val="false"/>
          <w:sz w:val="22"/>
          <w:lang w:val="en-US"/>
        </w:rPr>
        <w:t>.</w:t>
      </w:r>
    </w:p>
    <w:p>
      <w:pPr>
        <w:pStyle w:val="Normal"/>
        <w:bidi w:val="0"/>
        <w:spacing w:lineRule="auto" w:line="276" w:before="0" w:after="200"/>
        <w:jc w:val="left"/>
        <w:rPr>
          <w:rFonts w:ascii="Calibri" w:hAnsi="Calibri"/>
          <w:b w:val="false"/>
          <w:sz w:val="22"/>
          <w:lang w:val="en-US"/>
        </w:rPr>
      </w:pPr>
      <w:r>
        <w:rPr>
          <w:rFonts w:ascii="Calibri" w:hAnsi="Calibri"/>
          <w:b w:val="false"/>
          <w:sz w:val="22"/>
          <w:lang w:val="en-US"/>
        </w:rPr>
      </w:r>
    </w:p>
    <w:p>
      <w:pPr>
        <w:pStyle w:val="Normal"/>
        <w:bidi w:val="0"/>
        <w:spacing w:lineRule="auto" w:line="276" w:before="0" w:after="200"/>
        <w:jc w:val="left"/>
        <w:rPr>
          <w:rFonts w:ascii="Calibri" w:hAnsi="Calibri"/>
          <w:b/>
          <w:sz w:val="44"/>
          <w:lang w:val="en-US"/>
        </w:rPr>
      </w:pPr>
      <w:r>
        <w:rPr>
          <w:rFonts w:ascii="Calibri" w:hAnsi="Calibri"/>
          <w:b/>
          <w:sz w:val="44"/>
          <w:lang w:val="en-US"/>
        </w:rPr>
        <w:t>Design Thinking Approach:</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To address this problem effectively, we will follow a structured design thinking approach that encompasses several key steps:</w:t>
      </w:r>
    </w:p>
    <w:p>
      <w:pPr>
        <w:pStyle w:val="Normal"/>
        <w:bidi w:val="0"/>
        <w:spacing w:lineRule="auto" w:line="276" w:before="0" w:after="200"/>
        <w:jc w:val="left"/>
        <w:rPr>
          <w:rFonts w:ascii="Calibri" w:hAnsi="Calibri"/>
          <w:b w:val="false"/>
          <w:sz w:val="22"/>
          <w:lang w:val="en-US"/>
        </w:rPr>
      </w:pPr>
      <w:r>
        <w:rPr>
          <w:rFonts w:ascii="Calibri" w:hAnsi="Calibri"/>
          <w:b w:val="false"/>
          <w:sz w:val="22"/>
          <w:lang w:val="en-US"/>
        </w:rPr>
      </w:r>
    </w:p>
    <w:p>
      <w:pPr>
        <w:pStyle w:val="Normal"/>
        <w:bidi w:val="0"/>
        <w:spacing w:lineRule="auto" w:line="276" w:before="0" w:after="200"/>
        <w:jc w:val="left"/>
        <w:rPr>
          <w:rFonts w:ascii="Calibri" w:hAnsi="Calibri"/>
          <w:b/>
          <w:sz w:val="28"/>
          <w:lang w:val="en-US"/>
        </w:rPr>
      </w:pPr>
      <w:r>
        <w:rPr>
          <w:rFonts w:ascii="Calibri" w:hAnsi="Calibri"/>
          <w:b/>
          <w:sz w:val="28"/>
          <w:lang w:val="en-US"/>
        </w:rPr>
        <w:t>1. Data Collection:</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The first step is to identify and gather a dataset containing customer reviews and sentiments about competitor products. The dataset should be representative of the target market and should cover a wide range of products and customer opinions. Data sources may include online reviews, social media comments, surveys, or any other relevant sources.</w:t>
      </w:r>
    </w:p>
    <w:p>
      <w:pPr>
        <w:pStyle w:val="Normal"/>
        <w:bidi w:val="0"/>
        <w:spacing w:lineRule="auto" w:line="276" w:before="0" w:after="200"/>
        <w:jc w:val="left"/>
        <w:rPr>
          <w:rFonts w:ascii="Calibri" w:hAnsi="Calibri"/>
          <w:b w:val="false"/>
          <w:sz w:val="22"/>
          <w:lang w:val="en-US"/>
        </w:rPr>
      </w:pPr>
      <w:r>
        <w:rPr>
          <w:rFonts w:ascii="Calibri" w:hAnsi="Calibri"/>
          <w:b w:val="false"/>
          <w:sz w:val="22"/>
          <w:lang w:val="en-US"/>
        </w:rPr>
      </w:r>
    </w:p>
    <w:p>
      <w:pPr>
        <w:pStyle w:val="Normal"/>
        <w:bidi w:val="0"/>
        <w:spacing w:lineRule="auto" w:line="276" w:before="0" w:after="200"/>
        <w:jc w:val="left"/>
        <w:rPr>
          <w:rFonts w:ascii="Calibri" w:hAnsi="Calibri"/>
          <w:b/>
          <w:sz w:val="28"/>
          <w:lang w:val="en-US"/>
        </w:rPr>
      </w:pPr>
      <w:r>
        <w:rPr>
          <w:rFonts w:ascii="Calibri" w:hAnsi="Calibri"/>
          <w:b/>
          <w:sz w:val="28"/>
          <w:lang w:val="en-US"/>
        </w:rPr>
        <w:t>2. Data Preprocessing:</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Before conducting sentiment analysis, it is crucial to clean and preprocess the textual data. This involves several sub-tasks such as:</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Text Cleaning: Removing irrelevant characters, symbols, HTML tags, and special characters.</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Tokenization: Splitting text into individual words or tokens.</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Stopword Removal: Eliminating common words (e.g., "the," "and") that do not carry significant sentiment information.</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Lemmatization or Stemming: Reducing words to their base or root form to normalize the text.</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Proper data preprocessing ensures that the text data is ready for sentiment analysis.</w:t>
      </w:r>
    </w:p>
    <w:p>
      <w:pPr>
        <w:pStyle w:val="Normal"/>
        <w:bidi w:val="0"/>
        <w:spacing w:lineRule="auto" w:line="276" w:before="0" w:after="200"/>
        <w:jc w:val="left"/>
        <w:rPr>
          <w:rFonts w:ascii="Calibri" w:hAnsi="Calibri"/>
          <w:b/>
          <w:sz w:val="36"/>
          <w:lang w:val="en-US"/>
        </w:rPr>
      </w:pPr>
      <w:r>
        <w:rPr>
          <w:rFonts w:ascii="Calibri" w:hAnsi="Calibri"/>
          <w:b/>
          <w:sz w:val="36"/>
          <w:lang w:val="en-US"/>
        </w:rPr>
      </w:r>
    </w:p>
    <w:p>
      <w:pPr>
        <w:pStyle w:val="Normal"/>
        <w:bidi w:val="0"/>
        <w:spacing w:lineRule="auto" w:line="276" w:before="0" w:after="200"/>
        <w:jc w:val="left"/>
        <w:rPr>
          <w:rFonts w:ascii="Calibri" w:hAnsi="Calibri"/>
          <w:b/>
          <w:sz w:val="36"/>
          <w:lang w:val="en-US"/>
        </w:rPr>
      </w:pPr>
      <w:r>
        <w:rPr>
          <w:rFonts w:ascii="Calibri" w:hAnsi="Calibri"/>
          <w:b/>
          <w:sz w:val="28"/>
          <w:lang w:val="en-US"/>
        </w:rPr>
        <w:t>3. Sentiment Analysis Techniques:</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We will employ various NLP techniques for sentiment analysis, including but not limited to:</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Bag of Words (BoW): Representing text as a vector of word frequencies to capture the overall sentiment of a document.</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Word Embeddings: Utilizing pre-trained word embeddings like Word2Vec, GloVe, or FastText to capture semantic meanings of words.</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Transformer Models: Leveraging state-of-the-art models such as BERT, GPT, or RoBERTa to capture contextual sentiment information.</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The choice of technique may depend on the specific dataset and the complexity of sentiment analysis required.</w:t>
      </w:r>
    </w:p>
    <w:p>
      <w:pPr>
        <w:pStyle w:val="Normal"/>
        <w:bidi w:val="0"/>
        <w:spacing w:lineRule="auto" w:line="276" w:before="0" w:after="200"/>
        <w:jc w:val="left"/>
        <w:rPr>
          <w:rFonts w:ascii="Calibri" w:hAnsi="Calibri"/>
          <w:b w:val="false"/>
          <w:sz w:val="22"/>
          <w:lang w:val="en-US"/>
        </w:rPr>
      </w:pPr>
      <w:r>
        <w:rPr>
          <w:rFonts w:ascii="Calibri" w:hAnsi="Calibri"/>
          <w:b w:val="false"/>
          <w:sz w:val="22"/>
          <w:lang w:val="en-US"/>
        </w:rPr>
      </w:r>
    </w:p>
    <w:p>
      <w:pPr>
        <w:pStyle w:val="Normal"/>
        <w:bidi w:val="0"/>
        <w:spacing w:lineRule="auto" w:line="276" w:before="0" w:after="200"/>
        <w:jc w:val="left"/>
        <w:rPr>
          <w:rFonts w:ascii="Calibri" w:hAnsi="Calibri"/>
          <w:b/>
          <w:sz w:val="28"/>
          <w:lang w:val="en-US"/>
        </w:rPr>
      </w:pPr>
      <w:r>
        <w:rPr>
          <w:rFonts w:ascii="Calibri" w:hAnsi="Calibri"/>
          <w:b/>
          <w:sz w:val="28"/>
          <w:lang w:val="en-US"/>
        </w:rPr>
        <w:t>4. Feature Extraction:</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In this step, we will extract features and sentiments from the preprocessed text data. Features may include sentiment scores (positive, negative, neutral), sentiment intensity, and any other relevant metrics that can help in understanding customer sentiments more comprehensively.</w:t>
      </w:r>
    </w:p>
    <w:p>
      <w:pPr>
        <w:pStyle w:val="Normal"/>
        <w:bidi w:val="0"/>
        <w:spacing w:lineRule="auto" w:line="276" w:before="0" w:after="200"/>
        <w:jc w:val="left"/>
        <w:rPr>
          <w:rFonts w:ascii="Calibri" w:hAnsi="Calibri"/>
          <w:b/>
          <w:sz w:val="28"/>
          <w:lang w:val="en-US"/>
        </w:rPr>
      </w:pPr>
      <w:r>
        <w:rPr>
          <w:rFonts w:ascii="Calibri" w:hAnsi="Calibri"/>
          <w:b/>
          <w:sz w:val="28"/>
          <w:lang w:val="en-US"/>
        </w:rPr>
      </w:r>
    </w:p>
    <w:p>
      <w:pPr>
        <w:pStyle w:val="Normal"/>
        <w:bidi w:val="0"/>
        <w:spacing w:lineRule="auto" w:line="276" w:before="0" w:after="200"/>
        <w:jc w:val="left"/>
        <w:rPr>
          <w:rFonts w:ascii="Calibri" w:hAnsi="Calibri"/>
          <w:b/>
          <w:sz w:val="28"/>
          <w:lang w:val="en-US"/>
        </w:rPr>
      </w:pPr>
      <w:r>
        <w:rPr>
          <w:rFonts w:ascii="Calibri" w:hAnsi="Calibri"/>
          <w:b/>
          <w:sz w:val="28"/>
          <w:lang w:val="en-US"/>
        </w:rPr>
        <w:t>5. Visualization:</w:t>
      </w:r>
    </w:p>
    <w:p>
      <w:pPr>
        <w:pStyle w:val="Normal"/>
        <w:bidi w:val="0"/>
        <w:spacing w:lineRule="auto" w:line="276" w:before="0" w:after="200"/>
        <w:jc w:val="left"/>
        <w:rPr>
          <w:rFonts w:ascii="Calibri" w:hAnsi="Calibri"/>
          <w:b w:val="false"/>
          <w:sz w:val="22"/>
          <w:lang w:val="en-US"/>
        </w:rPr>
      </w:pPr>
      <w:r>
        <w:rPr>
          <w:rFonts w:ascii="Calibri" w:hAnsi="Calibri"/>
          <w:b w:val="false"/>
          <w:sz w:val="28"/>
          <w:lang w:val="en-US"/>
        </w:rPr>
        <w:t>Creating visualizations is an essential aspect of the analysis process. We will generate visualizations to depict the sentiment distribution among customer feedback data. These visualizations can include</w:t>
      </w:r>
      <w:r>
        <w:rPr>
          <w:rFonts w:ascii="Calibri" w:hAnsi="Calibri"/>
          <w:b w:val="false"/>
          <w:sz w:val="22"/>
          <w:lang w:val="en-US"/>
        </w:rPr>
        <w:t>:</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Histograms: Showing the distribution of sentiment scores.</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Word Clouds: Highlighting frequently occurring words associated with positive and negative sentiments.</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Time Series Plots: Analyzing how sentiments change over time.</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Visualizations help in providing a clear and intuitive understanding of the sentiment patterns within the data.</w:t>
      </w:r>
    </w:p>
    <w:p>
      <w:pPr>
        <w:pStyle w:val="Normal"/>
        <w:bidi w:val="0"/>
        <w:spacing w:lineRule="auto" w:line="276" w:before="0" w:after="200"/>
        <w:jc w:val="left"/>
        <w:rPr>
          <w:rFonts w:ascii="Calibri" w:hAnsi="Calibri"/>
          <w:b w:val="false"/>
          <w:sz w:val="22"/>
          <w:lang w:val="en-US"/>
        </w:rPr>
      </w:pPr>
      <w:r>
        <w:rPr>
          <w:rFonts w:ascii="Calibri" w:hAnsi="Calibri"/>
          <w:b w:val="false"/>
          <w:sz w:val="22"/>
          <w:lang w:val="en-US"/>
        </w:rPr>
      </w:r>
    </w:p>
    <w:p>
      <w:pPr>
        <w:pStyle w:val="Normal"/>
        <w:bidi w:val="0"/>
        <w:spacing w:lineRule="auto" w:line="276" w:before="0" w:after="200"/>
        <w:jc w:val="left"/>
        <w:rPr>
          <w:rFonts w:ascii="Calibri" w:hAnsi="Calibri"/>
          <w:b w:val="false"/>
          <w:sz w:val="22"/>
          <w:lang w:val="en-US"/>
        </w:rPr>
      </w:pPr>
      <w:r>
        <w:rPr>
          <w:rFonts w:ascii="Calibri" w:hAnsi="Calibri"/>
          <w:b/>
          <w:sz w:val="28"/>
          <w:lang w:val="en-US"/>
        </w:rPr>
        <w:t>6. Insights Generation:</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The final step is to extract meaningful insights from the sentiment analysis results. This involves:</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Identifying Key Sentiments: Determining which sentiments are most prevalent in customer feedback.</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Strengths and Weaknesses: Pinpointing specific product features or aspects that receive consistent positive or negative feedback.</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Competitor Analysis: Comparing sentiment trends of different competitor products to identify competitive advantages and areas for improvement.</w:t>
      </w:r>
    </w:p>
    <w:p>
      <w:pPr>
        <w:pStyle w:val="Normal"/>
        <w:bidi w:val="0"/>
        <w:spacing w:lineRule="auto" w:line="276" w:before="0" w:after="200"/>
        <w:jc w:val="left"/>
        <w:rPr>
          <w:rFonts w:ascii="Calibri" w:hAnsi="Calibri"/>
          <w:b w:val="false"/>
          <w:sz w:val="28"/>
          <w:lang w:val="en-US"/>
        </w:rPr>
      </w:pPr>
      <w:r>
        <w:rPr>
          <w:rFonts w:ascii="Calibri" w:hAnsi="Calibri"/>
          <w:b w:val="false"/>
          <w:sz w:val="28"/>
          <w:lang w:val="en-US"/>
        </w:rPr>
        <w:t>Recommendations: Offering actionable recommendations based on the insights gained to guide business decisions and product enhancements.</w:t>
      </w:r>
    </w:p>
    <w:p>
      <w:pPr>
        <w:pStyle w:val="Normal"/>
        <w:bidi w:val="0"/>
        <w:spacing w:lineRule="auto" w:line="276" w:before="0" w:after="200"/>
        <w:jc w:val="left"/>
        <w:rPr>
          <w:rFonts w:ascii="Calibri" w:hAnsi="Calibri"/>
          <w:b w:val="false"/>
          <w:sz w:val="22"/>
          <w:lang w:val="en-US"/>
        </w:rPr>
      </w:pPr>
      <w:r>
        <w:rPr>
          <w:rFonts w:ascii="Calibri" w:hAnsi="Calibri"/>
          <w:b/>
          <w:sz w:val="28"/>
          <w:lang w:val="en-US"/>
        </w:rPr>
        <w:t>Conclusion:</w:t>
      </w:r>
    </w:p>
    <w:p>
      <w:pPr>
        <w:pStyle w:val="Normal"/>
        <w:bidi w:val="0"/>
        <w:spacing w:lineRule="auto" w:line="276" w:before="0" w:after="200"/>
        <w:jc w:val="left"/>
        <w:rPr/>
      </w:pPr>
      <w:r>
        <w:rPr>
          <w:rFonts w:ascii="Calibri" w:hAnsi="Calibri"/>
          <w:b w:val="false"/>
          <w:sz w:val="28"/>
          <w:lang w:val="en-US"/>
        </w:rPr>
        <w:t>In conclusion, this design thinking approach outlines the systematic steps to perform sentiment analysis on customer feedback to gain valuable insights into competitor products. By collecting, preprocessing, analyzing, and visualizing data, we aim to provide actionable recommendations that can help companies improve their offerings and gain a competitive edge in the market. The choice of specific tools, libraries, and models will depend on the dataset and project requirements, but this framework provides a solid foundation for solving the problem effectively.</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LibreOffice/7.5.4.2$Linux_X86_64 LibreOffice_project/36ccfdc35048b057fd9854c757a8b67ec53977b6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