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725" w:rsidRDefault="006B157F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C37725" w:rsidRDefault="006B157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C37725" w:rsidRDefault="00C3772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37725">
        <w:tc>
          <w:tcPr>
            <w:tcW w:w="4508" w:type="dxa"/>
          </w:tcPr>
          <w:p w:rsidR="00C37725" w:rsidRDefault="006B15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C37725" w:rsidRDefault="006B15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C37725">
        <w:tc>
          <w:tcPr>
            <w:tcW w:w="4508" w:type="dxa"/>
          </w:tcPr>
          <w:p w:rsidR="00C37725" w:rsidRDefault="006B15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C37725" w:rsidRDefault="006B157F">
            <w:pPr>
              <w:rPr>
                <w:rFonts w:ascii="Calibri" w:eastAsia="Calibri" w:hAnsi="Calibri" w:cs="Calibri"/>
              </w:rPr>
            </w:pPr>
            <w:r>
              <w:t>SWTIDI741337789146156</w:t>
            </w:r>
            <w:bookmarkStart w:id="0" w:name="_GoBack"/>
            <w:bookmarkEnd w:id="0"/>
          </w:p>
        </w:tc>
      </w:tr>
      <w:tr w:rsidR="00C37725">
        <w:tc>
          <w:tcPr>
            <w:tcW w:w="4508" w:type="dxa"/>
          </w:tcPr>
          <w:p w:rsidR="00C37725" w:rsidRDefault="006B15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C37725" w:rsidRDefault="006B15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C37725">
        <w:tc>
          <w:tcPr>
            <w:tcW w:w="4508" w:type="dxa"/>
          </w:tcPr>
          <w:p w:rsidR="00C37725" w:rsidRDefault="006B15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C37725" w:rsidRDefault="006B15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C37725" w:rsidRDefault="00C37725">
      <w:pPr>
        <w:spacing w:after="160" w:line="259" w:lineRule="auto"/>
        <w:rPr>
          <w:rFonts w:ascii="Calibri" w:eastAsia="Calibri" w:hAnsi="Calibri" w:cs="Calibri"/>
          <w:b/>
        </w:rPr>
      </w:pPr>
    </w:p>
    <w:p w:rsidR="00C37725" w:rsidRDefault="006B157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C37725" w:rsidRDefault="006B157F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C37725" w:rsidRDefault="006B157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C37725" w:rsidRDefault="006B157F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:rsidR="00C37725" w:rsidRDefault="006B157F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</w:t>
      </w:r>
      <w:r>
        <w:rPr>
          <w:rFonts w:ascii="Calibri" w:eastAsia="Calibri" w:hAnsi="Calibri" w:cs="Calibri"/>
        </w:rPr>
        <w:t>ic, artists, and playlists without relying on multiple sources.</w:t>
      </w:r>
    </w:p>
    <w:p w:rsidR="00C37725" w:rsidRDefault="006B157F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:rsidR="00C37725" w:rsidRDefault="006B157F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C37725" w:rsidRDefault="006B157F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</w:t>
      </w:r>
      <w:r>
        <w:rPr>
          <w:rFonts w:ascii="Calibri" w:eastAsia="Calibri" w:hAnsi="Calibri" w:cs="Calibri"/>
        </w:rPr>
        <w:t xml:space="preserve">ve accessibility and engagement through an </w:t>
      </w:r>
      <w:r>
        <w:rPr>
          <w:rFonts w:ascii="Calibri" w:eastAsia="Calibri" w:hAnsi="Calibri" w:cs="Calibri"/>
          <w:b/>
        </w:rPr>
        <w:t>interactive UI, responsive design, and well-</w:t>
      </w:r>
      <w:proofErr w:type="gramStart"/>
      <w:r>
        <w:rPr>
          <w:rFonts w:ascii="Calibri" w:eastAsia="Calibri" w:hAnsi="Calibri" w:cs="Calibri"/>
          <w:b/>
        </w:rPr>
        <w:t>structured</w:t>
      </w:r>
      <w:proofErr w:type="gramEnd"/>
      <w:r>
        <w:rPr>
          <w:rFonts w:ascii="Calibri" w:eastAsia="Calibri" w:hAnsi="Calibri" w:cs="Calibri"/>
          <w:b/>
        </w:rPr>
        <w:t xml:space="preserve"> data flow</w:t>
      </w:r>
      <w:r>
        <w:rPr>
          <w:rFonts w:ascii="Calibri" w:eastAsia="Calibri" w:hAnsi="Calibri" w:cs="Calibri"/>
        </w:rPr>
        <w:t>.</w:t>
      </w:r>
    </w:p>
    <w:p w:rsidR="00C37725" w:rsidRDefault="006B157F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C37725" w:rsidRDefault="006B157F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C37725" w:rsidRDefault="006B157F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C37725" w:rsidRDefault="006B157F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C37725" w:rsidRDefault="006B157F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C37725" w:rsidRDefault="006B157F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C37725" w:rsidRDefault="006B157F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:rsidR="00C37725" w:rsidRDefault="006B157F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C37725" w:rsidRDefault="006B157F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C37725" w:rsidRDefault="006B157F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:rsidR="00C37725" w:rsidRDefault="006B157F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personalized</w:t>
      </w:r>
      <w:proofErr w:type="gramEnd"/>
      <w:r>
        <w:rPr>
          <w:rFonts w:ascii="Calibri" w:eastAsia="Calibri" w:hAnsi="Calibri" w:cs="Calibri"/>
        </w:rPr>
        <w:t xml:space="preserve"> recommendations based on user listening history and preferences.</w:t>
      </w:r>
    </w:p>
    <w:p w:rsidR="00C37725" w:rsidRDefault="006B157F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C37725" w:rsidRDefault="006B157F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Dedicated artist pages, to </w:t>
      </w:r>
      <w:r>
        <w:rPr>
          <w:rFonts w:ascii="Calibri" w:eastAsia="Calibri" w:hAnsi="Calibri" w:cs="Calibri"/>
        </w:rPr>
        <w:t>help users find more information about the artist.</w:t>
      </w:r>
    </w:p>
    <w:p w:rsidR="00C37725" w:rsidRDefault="006B157F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C377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D0042"/>
    <w:multiLevelType w:val="multilevel"/>
    <w:tmpl w:val="468CCB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77C1DDC"/>
    <w:multiLevelType w:val="multilevel"/>
    <w:tmpl w:val="756897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D4D4A85"/>
    <w:multiLevelType w:val="multilevel"/>
    <w:tmpl w:val="24923E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725"/>
    <w:rsid w:val="006B157F"/>
    <w:rsid w:val="00C3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715F09-4F5F-40DA-990E-FAFFDBBBC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2025-03-09T14:12:00Z</dcterms:created>
  <dcterms:modified xsi:type="dcterms:W3CDTF">2025-03-09T14:12:00Z</dcterms:modified>
</cp:coreProperties>
</file>