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5E8679">
      <w:pPr>
        <w:jc w:val="center"/>
        <w:rPr>
          <w:b/>
          <w:bCs/>
          <w:sz w:val="34"/>
          <w:szCs w:val="34"/>
        </w:rPr>
      </w:pPr>
      <w:r>
        <w:rPr>
          <w:b/>
          <w:bCs/>
          <w:sz w:val="34"/>
          <w:szCs w:val="34"/>
        </w:rPr>
        <w:t xml:space="preserve"> SIMATS ENGINEERING</w:t>
      </w:r>
    </w:p>
    <w:p w14:paraId="24B47E95">
      <w:pPr>
        <w:jc w:val="center"/>
        <w:rPr>
          <w:b/>
          <w:bCs/>
          <w:sz w:val="28"/>
          <w:szCs w:val="28"/>
        </w:rPr>
      </w:pPr>
      <w:r>
        <w:rPr>
          <w:b/>
          <w:bCs/>
          <w:sz w:val="28"/>
          <w:szCs w:val="28"/>
        </w:rPr>
        <w:t>ASSESSMENT TOOL 3</w:t>
      </w:r>
    </w:p>
    <w:p w14:paraId="5B428C81">
      <w:pPr>
        <w:jc w:val="center"/>
        <w:rPr>
          <w:b/>
          <w:bCs/>
          <w:sz w:val="34"/>
          <w:szCs w:val="34"/>
        </w:rPr>
      </w:pPr>
    </w:p>
    <w:p w14:paraId="464141A0">
      <w:pPr>
        <w:jc w:val="center"/>
        <w:rPr>
          <w:b/>
          <w:bCs/>
          <w:sz w:val="34"/>
          <w:szCs w:val="34"/>
        </w:rPr>
      </w:pPr>
    </w:p>
    <w:p w14:paraId="5692F7CC">
      <w:pPr>
        <w:rPr>
          <w:rFonts w:hint="default"/>
          <w:b/>
          <w:bCs/>
          <w:sz w:val="24"/>
          <w:szCs w:val="24"/>
          <w:lang w:val="en-US"/>
        </w:rPr>
      </w:pPr>
      <w:r>
        <w:rPr>
          <w:b/>
          <w:bCs/>
          <w:sz w:val="24"/>
          <w:szCs w:val="24"/>
        </w:rPr>
        <w:t>COURSE NAME:</w:t>
      </w:r>
      <w:r>
        <w:rPr>
          <w:b/>
          <w:bCs/>
          <w:sz w:val="24"/>
          <w:szCs w:val="24"/>
        </w:rPr>
        <w:tab/>
      </w:r>
      <w:r>
        <w:rPr>
          <w:b/>
          <w:bCs/>
          <w:sz w:val="24"/>
          <w:szCs w:val="24"/>
        </w:rPr>
        <w:t>Database Management Systems</w:t>
      </w:r>
      <w:r>
        <w:rPr>
          <w:rFonts w:hint="default"/>
          <w:b/>
          <w:bCs/>
          <w:sz w:val="24"/>
          <w:szCs w:val="24"/>
          <w:lang w:val="en-US"/>
        </w:rPr>
        <w:t xml:space="preserve">   NAME:K.SARANYA</w:t>
      </w:r>
    </w:p>
    <w:p w14:paraId="2E936F2B">
      <w:pPr>
        <w:rPr>
          <w:rFonts w:hint="default"/>
          <w:b/>
          <w:bCs/>
          <w:sz w:val="24"/>
          <w:szCs w:val="24"/>
          <w:lang w:val="en-US"/>
        </w:rPr>
      </w:pPr>
      <w:r>
        <w:rPr>
          <w:b/>
          <w:bCs/>
          <w:sz w:val="24"/>
          <w:szCs w:val="24"/>
        </w:rPr>
        <w:t>COURSE CODE:</w:t>
      </w:r>
      <w:r>
        <w:rPr>
          <w:b/>
          <w:bCs/>
          <w:sz w:val="24"/>
          <w:szCs w:val="24"/>
        </w:rPr>
        <w:tab/>
      </w:r>
      <w:r>
        <w:rPr>
          <w:b/>
          <w:bCs/>
          <w:sz w:val="24"/>
          <w:szCs w:val="24"/>
        </w:rPr>
        <w:t>CSA05</w:t>
      </w:r>
      <w:r>
        <w:rPr>
          <w:rFonts w:hint="default"/>
          <w:b/>
          <w:bCs/>
          <w:sz w:val="24"/>
          <w:szCs w:val="24"/>
          <w:lang w:val="en-US"/>
        </w:rPr>
        <w:t>01</w:t>
      </w:r>
      <w:r>
        <w:rPr>
          <w:b/>
          <w:bCs/>
          <w:sz w:val="24"/>
          <w:szCs w:val="24"/>
        </w:rPr>
        <w:tab/>
      </w:r>
      <w:r>
        <w:rPr>
          <w:b/>
          <w:bCs/>
          <w:sz w:val="24"/>
          <w:szCs w:val="24"/>
        </w:rPr>
        <w:tab/>
      </w:r>
      <w:r>
        <w:rPr>
          <w:b/>
          <w:bCs/>
          <w:sz w:val="24"/>
          <w:szCs w:val="24"/>
        </w:rPr>
        <w:tab/>
      </w:r>
      <w:r>
        <w:rPr>
          <w:rFonts w:hint="default"/>
          <w:b/>
          <w:bCs/>
          <w:sz w:val="24"/>
          <w:szCs w:val="24"/>
          <w:lang w:val="en-US"/>
        </w:rPr>
        <w:t xml:space="preserve">              REG NO:192424409</w:t>
      </w:r>
    </w:p>
    <w:p w14:paraId="62867B8E">
      <w:pPr>
        <w:rPr>
          <w:b/>
          <w:bCs/>
          <w:sz w:val="24"/>
          <w:szCs w:val="24"/>
        </w:rPr>
      </w:pPr>
    </w:p>
    <w:p w14:paraId="70A1C4AD">
      <w:pPr>
        <w:rPr>
          <w:b/>
          <w:bCs/>
          <w:sz w:val="24"/>
          <w:szCs w:val="24"/>
        </w:rPr>
      </w:pPr>
    </w:p>
    <w:p w14:paraId="78424122">
      <w:pPr>
        <w:rPr>
          <w:b/>
          <w:bCs/>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777EBCA6">
      <w:pPr>
        <w:rPr>
          <w:b/>
          <w:bCs/>
          <w:sz w:val="24"/>
          <w:szCs w:val="24"/>
        </w:rPr>
      </w:pPr>
    </w:p>
    <w:p w14:paraId="548FB279">
      <w:pPr>
        <w:rPr>
          <w:b/>
          <w:bCs/>
          <w:sz w:val="24"/>
          <w:szCs w:val="24"/>
        </w:rPr>
      </w:pPr>
      <w:r>
        <w:rPr>
          <w:b/>
          <w:bCs/>
          <w:sz w:val="24"/>
          <w:szCs w:val="24"/>
        </w:rPr>
        <w:t>COURSE OUTCOME COVERED</w:t>
      </w:r>
    </w:p>
    <w:p w14:paraId="0B5E7AF2">
      <w:pPr>
        <w:rPr>
          <w:b/>
          <w:bCs/>
          <w:sz w:val="24"/>
          <w:szCs w:val="24"/>
        </w:rPr>
      </w:pPr>
    </w:p>
    <w:p w14:paraId="5E6B9E85">
      <w:pPr>
        <w:rPr>
          <w:sz w:val="24"/>
          <w:szCs w:val="24"/>
        </w:rPr>
      </w:pPr>
      <w:r>
        <w:rPr>
          <w:b/>
          <w:bCs/>
          <w:sz w:val="24"/>
          <w:szCs w:val="24"/>
        </w:rPr>
        <w:t xml:space="preserve">CO4: </w:t>
      </w:r>
      <w:r>
        <w:rPr>
          <w:i/>
          <w:iCs/>
          <w:sz w:val="24"/>
          <w:szCs w:val="24"/>
        </w:rPr>
        <w:t xml:space="preserve">Design database solutions incorporating file organization, indexing, and hashing techniques to optimize data storage and retrieval efficiency. </w:t>
      </w:r>
      <w:r>
        <w:rPr>
          <w:sz w:val="24"/>
          <w:szCs w:val="24"/>
        </w:rPr>
        <w:t>(BL3, BL4)</w:t>
      </w:r>
    </w:p>
    <w:p w14:paraId="4D740365">
      <w:pPr>
        <w:rPr>
          <w:sz w:val="24"/>
          <w:szCs w:val="24"/>
        </w:rPr>
      </w:pPr>
    </w:p>
    <w:p w14:paraId="795755E8">
      <w:pPr>
        <w:rPr>
          <w:sz w:val="24"/>
          <w:szCs w:val="24"/>
        </w:rPr>
      </w:pPr>
      <w:r>
        <w:rPr>
          <w:sz w:val="24"/>
          <w:szCs w:val="24"/>
        </w:rPr>
        <w:t xml:space="preserve">Activity Tool </w:t>
      </w:r>
      <w:r>
        <w:rPr>
          <w:sz w:val="24"/>
          <w:szCs w:val="24"/>
        </w:rPr>
        <w:tab/>
      </w:r>
      <w:r>
        <w:rPr>
          <w:sz w:val="24"/>
          <w:szCs w:val="24"/>
        </w:rPr>
        <w:t>: Comparative Analysis (Low)</w:t>
      </w:r>
    </w:p>
    <w:p w14:paraId="64A43F28">
      <w:pPr>
        <w:rPr>
          <w:sz w:val="24"/>
          <w:szCs w:val="24"/>
        </w:rPr>
      </w:pPr>
      <w:r>
        <w:rPr>
          <w:sz w:val="24"/>
          <w:szCs w:val="24"/>
        </w:rPr>
        <w:t>Assessment Tool Weightage: 10%</w:t>
      </w:r>
    </w:p>
    <w:p w14:paraId="4B8CDFA1">
      <w:pPr>
        <w:rPr>
          <w:sz w:val="24"/>
          <w:szCs w:val="24"/>
        </w:rPr>
      </w:pPr>
    </w:p>
    <w:p w14:paraId="47F1A948">
      <w:pPr>
        <w:rPr>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5D43DB57">
      <w:pPr>
        <w:rPr>
          <w:sz w:val="24"/>
          <w:szCs w:val="24"/>
        </w:rPr>
      </w:pPr>
    </w:p>
    <w:tbl>
      <w:tblPr>
        <w:tblStyle w:val="136"/>
        <w:tblW w:w="836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695"/>
        <w:gridCol w:w="5981"/>
        <w:gridCol w:w="1688"/>
      </w:tblGrid>
      <w:tr w14:paraId="43F108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8364" w:type="dxa"/>
            <w:gridSpan w:val="3"/>
            <w:shd w:val="clear" w:color="auto" w:fill="FFFFFF"/>
            <w:tcMar>
              <w:top w:w="100" w:type="dxa"/>
              <w:left w:w="180" w:type="dxa"/>
              <w:bottom w:w="100" w:type="dxa"/>
              <w:right w:w="180" w:type="dxa"/>
            </w:tcMar>
          </w:tcPr>
          <w:p w14:paraId="1309F3AF">
            <w:pPr>
              <w:spacing w:after="60"/>
            </w:pPr>
            <w:r>
              <w:rPr>
                <w:b/>
                <w:bCs/>
              </w:rPr>
              <w:t>QUESTIONS</w:t>
            </w:r>
            <w:r>
              <w:rPr>
                <w:sz w:val="20"/>
                <w:szCs w:val="20"/>
              </w:rPr>
              <w:t xml:space="preserve">                                                                                              </w:t>
            </w:r>
          </w:p>
        </w:tc>
      </w:tr>
      <w:tr w14:paraId="10D78A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5" w:type="dxa"/>
            <w:shd w:val="clear" w:color="auto" w:fill="FFFFFF"/>
            <w:tcMar>
              <w:top w:w="80" w:type="dxa"/>
              <w:left w:w="120" w:type="dxa"/>
              <w:bottom w:w="80" w:type="dxa"/>
              <w:right w:w="120" w:type="dxa"/>
            </w:tcMar>
            <w:vAlign w:val="center"/>
          </w:tcPr>
          <w:p w14:paraId="55A687A9">
            <w:pPr>
              <w:spacing w:after="60"/>
              <w:jc w:val="center"/>
            </w:pPr>
            <w:r>
              <w:rPr>
                <w:b/>
                <w:bCs/>
                <w:sz w:val="19"/>
                <w:szCs w:val="19"/>
              </w:rPr>
              <w:t>Q.No</w:t>
            </w:r>
          </w:p>
        </w:tc>
        <w:tc>
          <w:tcPr>
            <w:tcW w:w="5981" w:type="dxa"/>
            <w:shd w:val="clear" w:color="auto" w:fill="FFFFFF"/>
            <w:tcMar>
              <w:top w:w="80" w:type="dxa"/>
              <w:left w:w="120" w:type="dxa"/>
              <w:bottom w:w="80" w:type="dxa"/>
              <w:right w:w="120" w:type="dxa"/>
            </w:tcMar>
            <w:vAlign w:val="center"/>
          </w:tcPr>
          <w:p w14:paraId="2322246B">
            <w:pPr>
              <w:spacing w:after="60"/>
              <w:jc w:val="center"/>
            </w:pPr>
            <w:r>
              <w:rPr>
                <w:b/>
                <w:bCs/>
                <w:sz w:val="19"/>
                <w:szCs w:val="19"/>
              </w:rPr>
              <w:t>Question</w:t>
            </w:r>
          </w:p>
        </w:tc>
        <w:tc>
          <w:tcPr>
            <w:tcW w:w="1688" w:type="dxa"/>
            <w:shd w:val="clear" w:color="auto" w:fill="FFFFFF"/>
            <w:tcMar>
              <w:top w:w="80" w:type="dxa"/>
              <w:left w:w="120" w:type="dxa"/>
              <w:bottom w:w="80" w:type="dxa"/>
              <w:right w:w="120" w:type="dxa"/>
            </w:tcMar>
            <w:vAlign w:val="center"/>
          </w:tcPr>
          <w:p w14:paraId="313E4D96">
            <w:pPr>
              <w:spacing w:after="60"/>
              <w:jc w:val="center"/>
            </w:pPr>
            <w:r>
              <w:rPr>
                <w:b/>
                <w:bCs/>
                <w:sz w:val="19"/>
                <w:szCs w:val="19"/>
              </w:rPr>
              <w:t>Bloom's Level</w:t>
            </w:r>
          </w:p>
        </w:tc>
      </w:tr>
      <w:tr w14:paraId="0E50F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5" w:type="dxa"/>
            <w:shd w:val="clear" w:color="auto" w:fill="FFFFFF"/>
            <w:tcMar>
              <w:top w:w="80" w:type="dxa"/>
              <w:left w:w="60" w:type="dxa"/>
              <w:bottom w:w="80" w:type="dxa"/>
              <w:right w:w="60" w:type="dxa"/>
            </w:tcMar>
            <w:vAlign w:val="center"/>
          </w:tcPr>
          <w:p w14:paraId="6260F1AB">
            <w:pPr>
              <w:spacing w:after="60"/>
              <w:jc w:val="center"/>
            </w:pPr>
            <w:r>
              <w:rPr>
                <w:b/>
                <w:bCs/>
                <w:sz w:val="19"/>
                <w:szCs w:val="19"/>
              </w:rPr>
              <w:t>1</w:t>
            </w:r>
          </w:p>
        </w:tc>
        <w:tc>
          <w:tcPr>
            <w:tcW w:w="5981" w:type="dxa"/>
            <w:shd w:val="clear" w:color="auto" w:fill="FFFFFF"/>
            <w:tcMar>
              <w:top w:w="80" w:type="dxa"/>
              <w:left w:w="120" w:type="dxa"/>
              <w:bottom w:w="80" w:type="dxa"/>
              <w:right w:w="120" w:type="dxa"/>
            </w:tcMar>
          </w:tcPr>
          <w:p w14:paraId="5CD7943D">
            <w:pPr>
              <w:spacing w:after="60"/>
            </w:pPr>
            <w:r>
              <w:rPr>
                <w:sz w:val="19"/>
                <w:szCs w:val="19"/>
              </w:rPr>
              <w:t>Compare sequential file organization and heap file organization in terms of data insertion, deletion, and retrieval efficiency.</w:t>
            </w:r>
          </w:p>
        </w:tc>
        <w:tc>
          <w:tcPr>
            <w:tcW w:w="1688" w:type="dxa"/>
            <w:shd w:val="clear" w:color="auto" w:fill="FFFFFF"/>
            <w:tcMar>
              <w:top w:w="80" w:type="dxa"/>
              <w:left w:w="80" w:type="dxa"/>
              <w:bottom w:w="80" w:type="dxa"/>
              <w:right w:w="80" w:type="dxa"/>
            </w:tcMar>
            <w:vAlign w:val="center"/>
          </w:tcPr>
          <w:p w14:paraId="3A571718">
            <w:pPr>
              <w:spacing w:after="60"/>
              <w:jc w:val="center"/>
            </w:pPr>
            <w:r>
              <w:rPr>
                <w:sz w:val="19"/>
                <w:szCs w:val="19"/>
              </w:rPr>
              <w:t>Bloom’s Level: 4 – Analyze</w:t>
            </w:r>
          </w:p>
        </w:tc>
      </w:tr>
      <w:tr w14:paraId="49BFB1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5" w:type="dxa"/>
            <w:shd w:val="clear" w:color="auto" w:fill="FFFFFF"/>
            <w:tcMar>
              <w:top w:w="80" w:type="dxa"/>
              <w:left w:w="60" w:type="dxa"/>
              <w:bottom w:w="80" w:type="dxa"/>
              <w:right w:w="60" w:type="dxa"/>
            </w:tcMar>
            <w:vAlign w:val="center"/>
          </w:tcPr>
          <w:p w14:paraId="00D6815D">
            <w:pPr>
              <w:spacing w:after="60"/>
              <w:jc w:val="center"/>
            </w:pPr>
            <w:r>
              <w:rPr>
                <w:b/>
                <w:bCs/>
                <w:sz w:val="19"/>
                <w:szCs w:val="19"/>
              </w:rPr>
              <w:t>2</w:t>
            </w:r>
          </w:p>
        </w:tc>
        <w:tc>
          <w:tcPr>
            <w:tcW w:w="5981" w:type="dxa"/>
            <w:shd w:val="clear" w:color="auto" w:fill="FFFFFF"/>
            <w:tcMar>
              <w:top w:w="80" w:type="dxa"/>
              <w:left w:w="120" w:type="dxa"/>
              <w:bottom w:w="80" w:type="dxa"/>
              <w:right w:w="120" w:type="dxa"/>
            </w:tcMar>
          </w:tcPr>
          <w:p w14:paraId="5B0DC168">
            <w:pPr>
              <w:spacing w:after="60"/>
            </w:pPr>
            <w:r>
              <w:rPr>
                <w:sz w:val="19"/>
                <w:szCs w:val="19"/>
              </w:rPr>
              <w:t>Differentiate between clustered indexing and non-clustered indexing with suitable database examples.</w:t>
            </w:r>
          </w:p>
        </w:tc>
        <w:tc>
          <w:tcPr>
            <w:tcW w:w="1688" w:type="dxa"/>
            <w:shd w:val="clear" w:color="auto" w:fill="FFFFFF"/>
            <w:tcMar>
              <w:top w:w="80" w:type="dxa"/>
              <w:left w:w="80" w:type="dxa"/>
              <w:bottom w:w="80" w:type="dxa"/>
              <w:right w:w="80" w:type="dxa"/>
            </w:tcMar>
            <w:vAlign w:val="center"/>
          </w:tcPr>
          <w:p w14:paraId="7AC63F67">
            <w:pPr>
              <w:spacing w:after="60"/>
              <w:jc w:val="center"/>
            </w:pPr>
            <w:r>
              <w:rPr>
                <w:sz w:val="19"/>
                <w:szCs w:val="19"/>
              </w:rPr>
              <w:t>Bloom’s Level: 4 – Analyze</w:t>
            </w:r>
          </w:p>
        </w:tc>
      </w:tr>
      <w:tr w14:paraId="257DAE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5" w:type="dxa"/>
            <w:shd w:val="clear" w:color="auto" w:fill="FFFFFF"/>
            <w:tcMar>
              <w:top w:w="80" w:type="dxa"/>
              <w:left w:w="60" w:type="dxa"/>
              <w:bottom w:w="80" w:type="dxa"/>
              <w:right w:w="60" w:type="dxa"/>
            </w:tcMar>
            <w:vAlign w:val="center"/>
          </w:tcPr>
          <w:p w14:paraId="2ADB35B8">
            <w:pPr>
              <w:spacing w:after="60"/>
              <w:jc w:val="center"/>
            </w:pPr>
            <w:r>
              <w:rPr>
                <w:b/>
                <w:bCs/>
                <w:sz w:val="19"/>
                <w:szCs w:val="19"/>
              </w:rPr>
              <w:t>3</w:t>
            </w:r>
          </w:p>
        </w:tc>
        <w:tc>
          <w:tcPr>
            <w:tcW w:w="5981" w:type="dxa"/>
            <w:shd w:val="clear" w:color="auto" w:fill="FFFFFF"/>
            <w:tcMar>
              <w:top w:w="80" w:type="dxa"/>
              <w:left w:w="120" w:type="dxa"/>
              <w:bottom w:w="80" w:type="dxa"/>
              <w:right w:w="120" w:type="dxa"/>
            </w:tcMar>
          </w:tcPr>
          <w:p w14:paraId="228CA588">
            <w:pPr>
              <w:spacing w:after="60"/>
            </w:pPr>
            <w:r>
              <w:rPr>
                <w:sz w:val="19"/>
                <w:szCs w:val="19"/>
              </w:rPr>
              <w:t>Compare primary indexing and secondary indexing based on storage requirements and search performance.</w:t>
            </w:r>
          </w:p>
        </w:tc>
        <w:tc>
          <w:tcPr>
            <w:tcW w:w="1688" w:type="dxa"/>
            <w:shd w:val="clear" w:color="auto" w:fill="FFFFFF"/>
            <w:tcMar>
              <w:top w:w="80" w:type="dxa"/>
              <w:left w:w="80" w:type="dxa"/>
              <w:bottom w:w="80" w:type="dxa"/>
              <w:right w:w="80" w:type="dxa"/>
            </w:tcMar>
            <w:vAlign w:val="center"/>
          </w:tcPr>
          <w:p w14:paraId="1DEB5A47">
            <w:pPr>
              <w:spacing w:after="60"/>
              <w:jc w:val="center"/>
            </w:pPr>
            <w:r>
              <w:rPr>
                <w:sz w:val="19"/>
                <w:szCs w:val="19"/>
              </w:rPr>
              <w:t>Bloom’s Level: 4 – Analyze</w:t>
            </w:r>
          </w:p>
        </w:tc>
      </w:tr>
      <w:tr w14:paraId="31169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5" w:type="dxa"/>
            <w:shd w:val="clear" w:color="auto" w:fill="FFFFFF"/>
            <w:tcMar>
              <w:top w:w="80" w:type="dxa"/>
              <w:left w:w="60" w:type="dxa"/>
              <w:bottom w:w="80" w:type="dxa"/>
              <w:right w:w="60" w:type="dxa"/>
            </w:tcMar>
            <w:vAlign w:val="center"/>
          </w:tcPr>
          <w:p w14:paraId="68A11B26">
            <w:pPr>
              <w:spacing w:after="60"/>
              <w:jc w:val="center"/>
            </w:pPr>
            <w:r>
              <w:rPr>
                <w:b/>
                <w:bCs/>
                <w:sz w:val="19"/>
                <w:szCs w:val="19"/>
              </w:rPr>
              <w:t>4</w:t>
            </w:r>
          </w:p>
        </w:tc>
        <w:tc>
          <w:tcPr>
            <w:tcW w:w="5981" w:type="dxa"/>
            <w:shd w:val="clear" w:color="auto" w:fill="FFFFFF"/>
            <w:tcMar>
              <w:top w:w="80" w:type="dxa"/>
              <w:left w:w="120" w:type="dxa"/>
              <w:bottom w:w="80" w:type="dxa"/>
              <w:right w:w="120" w:type="dxa"/>
            </w:tcMar>
          </w:tcPr>
          <w:p w14:paraId="62BD57F5">
            <w:pPr>
              <w:spacing w:after="60"/>
            </w:pPr>
            <w:r>
              <w:rPr>
                <w:sz w:val="19"/>
                <w:szCs w:val="19"/>
              </w:rPr>
              <w:t>Analyze the differences between static hashing and dynamic hashing in database systems.</w:t>
            </w:r>
          </w:p>
        </w:tc>
        <w:tc>
          <w:tcPr>
            <w:tcW w:w="1688" w:type="dxa"/>
            <w:shd w:val="clear" w:color="auto" w:fill="FFFFFF"/>
            <w:tcMar>
              <w:top w:w="80" w:type="dxa"/>
              <w:left w:w="80" w:type="dxa"/>
              <w:bottom w:w="80" w:type="dxa"/>
              <w:right w:w="80" w:type="dxa"/>
            </w:tcMar>
            <w:vAlign w:val="center"/>
          </w:tcPr>
          <w:p w14:paraId="58CFF3EB">
            <w:pPr>
              <w:spacing w:after="60"/>
              <w:jc w:val="center"/>
            </w:pPr>
            <w:r>
              <w:rPr>
                <w:sz w:val="19"/>
                <w:szCs w:val="19"/>
              </w:rPr>
              <w:t>Bloom’s Level: 4 – Analyze</w:t>
            </w:r>
          </w:p>
        </w:tc>
      </w:tr>
      <w:tr w14:paraId="29FEFF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5" w:type="dxa"/>
            <w:shd w:val="clear" w:color="auto" w:fill="FFFFFF"/>
            <w:tcMar>
              <w:top w:w="80" w:type="dxa"/>
              <w:left w:w="60" w:type="dxa"/>
              <w:bottom w:w="80" w:type="dxa"/>
              <w:right w:w="60" w:type="dxa"/>
            </w:tcMar>
            <w:vAlign w:val="center"/>
          </w:tcPr>
          <w:p w14:paraId="47FC8ACB">
            <w:pPr>
              <w:spacing w:after="60"/>
              <w:jc w:val="center"/>
            </w:pPr>
            <w:r>
              <w:rPr>
                <w:b/>
                <w:bCs/>
                <w:sz w:val="19"/>
                <w:szCs w:val="19"/>
              </w:rPr>
              <w:t>5</w:t>
            </w:r>
          </w:p>
        </w:tc>
        <w:tc>
          <w:tcPr>
            <w:tcW w:w="5981" w:type="dxa"/>
            <w:shd w:val="clear" w:color="auto" w:fill="FFFFFF"/>
            <w:tcMar>
              <w:top w:w="80" w:type="dxa"/>
              <w:left w:w="120" w:type="dxa"/>
              <w:bottom w:w="80" w:type="dxa"/>
              <w:right w:w="120" w:type="dxa"/>
            </w:tcMar>
          </w:tcPr>
          <w:p w14:paraId="68415EED">
            <w:pPr>
              <w:spacing w:after="60"/>
            </w:pPr>
            <w:r>
              <w:t>Compare B-Tree indexing and B+ Tree indexing for large-scale database applications.</w:t>
            </w:r>
          </w:p>
        </w:tc>
        <w:tc>
          <w:tcPr>
            <w:tcW w:w="1688" w:type="dxa"/>
            <w:shd w:val="clear" w:color="auto" w:fill="FFFFFF"/>
            <w:tcMar>
              <w:top w:w="80" w:type="dxa"/>
              <w:left w:w="80" w:type="dxa"/>
              <w:bottom w:w="80" w:type="dxa"/>
              <w:right w:w="80" w:type="dxa"/>
            </w:tcMar>
            <w:vAlign w:val="center"/>
          </w:tcPr>
          <w:p w14:paraId="0C79657C">
            <w:pPr>
              <w:spacing w:after="60"/>
              <w:jc w:val="center"/>
            </w:pPr>
            <w:r>
              <w:t>Bloom’s Level: 4 – Analyze</w:t>
            </w:r>
          </w:p>
        </w:tc>
      </w:tr>
      <w:tr w14:paraId="4B1C67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5" w:type="dxa"/>
            <w:shd w:val="clear" w:color="auto" w:fill="FFFFFF"/>
            <w:tcMar>
              <w:top w:w="80" w:type="dxa"/>
              <w:left w:w="60" w:type="dxa"/>
              <w:bottom w:w="80" w:type="dxa"/>
              <w:right w:w="60" w:type="dxa"/>
            </w:tcMar>
            <w:vAlign w:val="center"/>
          </w:tcPr>
          <w:p w14:paraId="21CEC56A">
            <w:pPr>
              <w:spacing w:after="60"/>
              <w:jc w:val="center"/>
            </w:pPr>
            <w:r>
              <w:rPr>
                <w:b/>
                <w:bCs/>
                <w:sz w:val="19"/>
                <w:szCs w:val="19"/>
              </w:rPr>
              <w:t>6</w:t>
            </w:r>
          </w:p>
        </w:tc>
        <w:tc>
          <w:tcPr>
            <w:tcW w:w="5981" w:type="dxa"/>
            <w:shd w:val="clear" w:color="auto" w:fill="FFFFFF"/>
            <w:tcMar>
              <w:top w:w="80" w:type="dxa"/>
              <w:left w:w="120" w:type="dxa"/>
              <w:bottom w:w="80" w:type="dxa"/>
              <w:right w:w="120" w:type="dxa"/>
            </w:tcMar>
          </w:tcPr>
          <w:p w14:paraId="20A1DF14">
            <w:pPr>
              <w:spacing w:after="60"/>
            </w:pPr>
            <w:r>
              <w:rPr>
                <w:sz w:val="19"/>
                <w:szCs w:val="19"/>
              </w:rPr>
              <w:t>Differentiate linear hashing and extendible hashing in terms of bucket management and scalability.</w:t>
            </w:r>
          </w:p>
        </w:tc>
        <w:tc>
          <w:tcPr>
            <w:tcW w:w="1688" w:type="dxa"/>
            <w:shd w:val="clear" w:color="auto" w:fill="FFFFFF"/>
            <w:tcMar>
              <w:top w:w="80" w:type="dxa"/>
              <w:left w:w="80" w:type="dxa"/>
              <w:bottom w:w="80" w:type="dxa"/>
              <w:right w:w="80" w:type="dxa"/>
            </w:tcMar>
            <w:vAlign w:val="center"/>
          </w:tcPr>
          <w:p w14:paraId="5C175732">
            <w:pPr>
              <w:spacing w:after="60"/>
              <w:jc w:val="center"/>
            </w:pPr>
            <w:r>
              <w:rPr>
                <w:sz w:val="19"/>
                <w:szCs w:val="19"/>
              </w:rPr>
              <w:t>Bloom’s Level: 4 – Analyze</w:t>
            </w:r>
          </w:p>
        </w:tc>
      </w:tr>
      <w:tr w14:paraId="54750D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5" w:type="dxa"/>
            <w:shd w:val="clear" w:color="auto" w:fill="FFFFFF"/>
            <w:tcMar>
              <w:top w:w="80" w:type="dxa"/>
              <w:left w:w="60" w:type="dxa"/>
              <w:bottom w:w="80" w:type="dxa"/>
              <w:right w:w="60" w:type="dxa"/>
            </w:tcMar>
            <w:vAlign w:val="center"/>
          </w:tcPr>
          <w:p w14:paraId="1AB8174B">
            <w:pPr>
              <w:spacing w:after="60"/>
              <w:jc w:val="center"/>
            </w:pPr>
            <w:r>
              <w:rPr>
                <w:b/>
                <w:bCs/>
                <w:sz w:val="19"/>
                <w:szCs w:val="19"/>
              </w:rPr>
              <w:t>7</w:t>
            </w:r>
          </w:p>
        </w:tc>
        <w:tc>
          <w:tcPr>
            <w:tcW w:w="5981" w:type="dxa"/>
            <w:shd w:val="clear" w:color="auto" w:fill="FFFFFF"/>
            <w:tcMar>
              <w:top w:w="80" w:type="dxa"/>
              <w:left w:w="120" w:type="dxa"/>
              <w:bottom w:w="80" w:type="dxa"/>
              <w:right w:w="120" w:type="dxa"/>
            </w:tcMar>
          </w:tcPr>
          <w:p w14:paraId="08E70F79">
            <w:pPr>
              <w:spacing w:after="60"/>
            </w:pPr>
            <w:r>
              <w:rPr>
                <w:sz w:val="19"/>
                <w:szCs w:val="19"/>
              </w:rPr>
              <w:t>Compare dense indexing and sparse indexing with respect to memory usage and access speed.</w:t>
            </w:r>
          </w:p>
        </w:tc>
        <w:tc>
          <w:tcPr>
            <w:tcW w:w="1688" w:type="dxa"/>
            <w:shd w:val="clear" w:color="auto" w:fill="FFFFFF"/>
            <w:tcMar>
              <w:top w:w="80" w:type="dxa"/>
              <w:left w:w="80" w:type="dxa"/>
              <w:bottom w:w="80" w:type="dxa"/>
              <w:right w:w="80" w:type="dxa"/>
            </w:tcMar>
            <w:vAlign w:val="center"/>
          </w:tcPr>
          <w:p w14:paraId="14897883">
            <w:pPr>
              <w:spacing w:after="60"/>
              <w:jc w:val="center"/>
            </w:pPr>
            <w:r>
              <w:rPr>
                <w:sz w:val="19"/>
                <w:szCs w:val="19"/>
              </w:rPr>
              <w:t>Bloom’s Level: 4 – Analyze</w:t>
            </w:r>
          </w:p>
        </w:tc>
      </w:tr>
      <w:tr w14:paraId="135B7D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5" w:type="dxa"/>
            <w:shd w:val="clear" w:color="auto" w:fill="FFFFFF"/>
            <w:tcMar>
              <w:top w:w="80" w:type="dxa"/>
              <w:left w:w="60" w:type="dxa"/>
              <w:bottom w:w="80" w:type="dxa"/>
              <w:right w:w="60" w:type="dxa"/>
            </w:tcMar>
            <w:vAlign w:val="center"/>
          </w:tcPr>
          <w:p w14:paraId="68158D10">
            <w:pPr>
              <w:spacing w:after="60"/>
              <w:jc w:val="center"/>
            </w:pPr>
            <w:r>
              <w:rPr>
                <w:b/>
                <w:bCs/>
                <w:sz w:val="19"/>
                <w:szCs w:val="19"/>
              </w:rPr>
              <w:t>8</w:t>
            </w:r>
          </w:p>
        </w:tc>
        <w:tc>
          <w:tcPr>
            <w:tcW w:w="5981" w:type="dxa"/>
            <w:shd w:val="clear" w:color="auto" w:fill="FFFFFF"/>
            <w:tcMar>
              <w:top w:w="80" w:type="dxa"/>
              <w:left w:w="120" w:type="dxa"/>
              <w:bottom w:w="80" w:type="dxa"/>
              <w:right w:w="120" w:type="dxa"/>
            </w:tcMar>
          </w:tcPr>
          <w:p w14:paraId="1FC13982">
            <w:pPr>
              <w:spacing w:after="60"/>
            </w:pPr>
            <w:r>
              <w:t>Analyze the advantages and limitations of indexed sequential file organization versus direct file organization.</w:t>
            </w:r>
          </w:p>
        </w:tc>
        <w:tc>
          <w:tcPr>
            <w:tcW w:w="1688" w:type="dxa"/>
            <w:shd w:val="clear" w:color="auto" w:fill="FFFFFF"/>
            <w:tcMar>
              <w:top w:w="80" w:type="dxa"/>
              <w:left w:w="80" w:type="dxa"/>
              <w:bottom w:w="80" w:type="dxa"/>
              <w:right w:w="80" w:type="dxa"/>
            </w:tcMar>
            <w:vAlign w:val="center"/>
          </w:tcPr>
          <w:p w14:paraId="1AA3CE18">
            <w:pPr>
              <w:spacing w:after="60"/>
              <w:jc w:val="center"/>
            </w:pPr>
            <w:r>
              <w:t>Bloom’s Level: 4 – Analyze</w:t>
            </w:r>
          </w:p>
        </w:tc>
      </w:tr>
      <w:tr w14:paraId="0E6E1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5" w:type="dxa"/>
            <w:shd w:val="clear" w:color="auto" w:fill="FFFFFF"/>
            <w:tcMar>
              <w:top w:w="80" w:type="dxa"/>
              <w:left w:w="60" w:type="dxa"/>
              <w:bottom w:w="80" w:type="dxa"/>
              <w:right w:w="60" w:type="dxa"/>
            </w:tcMar>
            <w:vAlign w:val="center"/>
          </w:tcPr>
          <w:p w14:paraId="52895B72">
            <w:pPr>
              <w:spacing w:after="60"/>
              <w:jc w:val="center"/>
            </w:pPr>
            <w:r>
              <w:rPr>
                <w:b/>
                <w:bCs/>
                <w:sz w:val="19"/>
                <w:szCs w:val="19"/>
              </w:rPr>
              <w:t>9</w:t>
            </w:r>
          </w:p>
        </w:tc>
        <w:tc>
          <w:tcPr>
            <w:tcW w:w="5981" w:type="dxa"/>
            <w:shd w:val="clear" w:color="auto" w:fill="FFFFFF"/>
            <w:tcMar>
              <w:top w:w="80" w:type="dxa"/>
              <w:left w:w="120" w:type="dxa"/>
              <w:bottom w:w="80" w:type="dxa"/>
              <w:right w:w="120" w:type="dxa"/>
            </w:tcMar>
          </w:tcPr>
          <w:p w14:paraId="6CEAD90B">
            <w:pPr>
              <w:spacing w:after="60"/>
            </w:pPr>
            <w:r>
              <w:rPr>
                <w:sz w:val="19"/>
                <w:szCs w:val="19"/>
              </w:rPr>
              <w:t>Compare single-level indexing and multi-level indexing for efficient database retrieval operations.</w:t>
            </w:r>
          </w:p>
        </w:tc>
        <w:tc>
          <w:tcPr>
            <w:tcW w:w="1688" w:type="dxa"/>
            <w:shd w:val="clear" w:color="auto" w:fill="FFFFFF"/>
            <w:tcMar>
              <w:top w:w="80" w:type="dxa"/>
              <w:left w:w="80" w:type="dxa"/>
              <w:bottom w:w="80" w:type="dxa"/>
              <w:right w:w="80" w:type="dxa"/>
            </w:tcMar>
            <w:vAlign w:val="center"/>
          </w:tcPr>
          <w:p w14:paraId="46C6F22A">
            <w:pPr>
              <w:spacing w:after="60"/>
              <w:jc w:val="center"/>
            </w:pPr>
            <w:r>
              <w:rPr>
                <w:sz w:val="19"/>
                <w:szCs w:val="19"/>
              </w:rPr>
              <w:t>Bloom’s Level: 4 – Analyze</w:t>
            </w:r>
          </w:p>
        </w:tc>
      </w:tr>
      <w:tr w14:paraId="297188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695" w:type="dxa"/>
            <w:shd w:val="clear" w:color="auto" w:fill="FFFFFF"/>
            <w:tcMar>
              <w:top w:w="80" w:type="dxa"/>
              <w:left w:w="60" w:type="dxa"/>
              <w:bottom w:w="80" w:type="dxa"/>
              <w:right w:w="60" w:type="dxa"/>
            </w:tcMar>
            <w:vAlign w:val="center"/>
          </w:tcPr>
          <w:p w14:paraId="38404E8F">
            <w:pPr>
              <w:spacing w:after="60"/>
              <w:jc w:val="center"/>
            </w:pPr>
            <w:r>
              <w:rPr>
                <w:b/>
                <w:bCs/>
                <w:sz w:val="19"/>
                <w:szCs w:val="19"/>
              </w:rPr>
              <w:t>10</w:t>
            </w:r>
          </w:p>
        </w:tc>
        <w:tc>
          <w:tcPr>
            <w:tcW w:w="5981" w:type="dxa"/>
            <w:shd w:val="clear" w:color="auto" w:fill="FFFFFF"/>
            <w:tcMar>
              <w:top w:w="80" w:type="dxa"/>
              <w:left w:w="120" w:type="dxa"/>
              <w:bottom w:w="80" w:type="dxa"/>
              <w:right w:w="120" w:type="dxa"/>
            </w:tcMar>
          </w:tcPr>
          <w:p w14:paraId="161A9327">
            <w:pPr>
              <w:spacing w:after="60"/>
            </w:pPr>
            <w:r>
              <w:rPr>
                <w:sz w:val="19"/>
                <w:szCs w:val="19"/>
              </w:rPr>
              <w:t>Evaluate the performance of hashing techniques and indexing techniques for exact-match and range queries in databases.</w:t>
            </w:r>
          </w:p>
        </w:tc>
        <w:tc>
          <w:tcPr>
            <w:tcW w:w="1688" w:type="dxa"/>
            <w:shd w:val="clear" w:color="auto" w:fill="FFFFFF"/>
            <w:tcMar>
              <w:top w:w="80" w:type="dxa"/>
              <w:left w:w="80" w:type="dxa"/>
              <w:bottom w:w="80" w:type="dxa"/>
              <w:right w:w="80" w:type="dxa"/>
            </w:tcMar>
            <w:vAlign w:val="center"/>
          </w:tcPr>
          <w:p w14:paraId="0A94E505">
            <w:pPr>
              <w:spacing w:after="60"/>
              <w:jc w:val="center"/>
            </w:pPr>
            <w:r>
              <w:rPr>
                <w:sz w:val="19"/>
                <w:szCs w:val="19"/>
              </w:rPr>
              <w:t>Bloom’s Level: 5 – Evaluate</w:t>
            </w:r>
          </w:p>
        </w:tc>
      </w:tr>
    </w:tbl>
    <w:p w14:paraId="5BFE070B">
      <w:pPr>
        <w:rPr>
          <w:sz w:val="24"/>
          <w:szCs w:val="24"/>
        </w:rPr>
      </w:pPr>
    </w:p>
    <w:p w14:paraId="21E6AF09">
      <w:pPr>
        <w:rPr>
          <w:sz w:val="24"/>
          <w:szCs w:val="24"/>
        </w:rPr>
      </w:pPr>
    </w:p>
    <w:p w14:paraId="6DD93BCC">
      <w:pPr>
        <w:rPr>
          <w:b/>
          <w:bCs/>
          <w:sz w:val="24"/>
          <w:szCs w:val="24"/>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195ECB5E">
      <w:pPr>
        <w:rPr>
          <w:b/>
          <w:bCs/>
          <w:sz w:val="24"/>
          <w:szCs w:val="24"/>
        </w:rPr>
      </w:pPr>
    </w:p>
    <w:p w14:paraId="79445EDE">
      <w:pPr>
        <w:rPr>
          <w:b/>
          <w:bCs/>
          <w:i/>
          <w:iCs/>
          <w:sz w:val="24"/>
          <w:szCs w:val="24"/>
        </w:rPr>
      </w:pPr>
      <w:r>
        <w:rPr>
          <w:b/>
          <w:bCs/>
          <w:i/>
          <w:iCs/>
          <w:sz w:val="24"/>
          <w:szCs w:val="24"/>
        </w:rPr>
        <w:t>Code of Conduct:</w:t>
      </w:r>
    </w:p>
    <w:p w14:paraId="0A4D4279">
      <w:pPr>
        <w:rPr>
          <w:i/>
          <w:iCs/>
          <w:sz w:val="24"/>
          <w:szCs w:val="24"/>
        </w:rPr>
      </w:pPr>
    </w:p>
    <w:p w14:paraId="1342A43D">
      <w:pPr>
        <w:jc w:val="both"/>
        <w:rPr>
          <w:i/>
          <w:iCs/>
          <w:sz w:val="24"/>
          <w:szCs w:val="24"/>
        </w:rPr>
      </w:pPr>
      <w:r>
        <w:rPr>
          <w:i/>
          <w:iCs/>
          <w:sz w:val="24"/>
          <w:szCs w:val="24"/>
        </w:rPr>
        <w:t xml:space="preserve">I </w:t>
      </w:r>
      <w:r>
        <w:rPr>
          <w:rFonts w:hint="default"/>
          <w:b/>
          <w:bCs/>
          <w:i/>
          <w:iCs/>
          <w:sz w:val="24"/>
          <w:szCs w:val="24"/>
          <w:lang w:val="en-US"/>
        </w:rPr>
        <w:t>K.SARANYA(192424409)</w:t>
      </w:r>
      <w:r>
        <w:rPr>
          <w:i/>
          <w:iCs/>
          <w:sz w:val="24"/>
          <w:szCs w:val="24"/>
        </w:rPr>
        <w:t xml:space="preserve"> (Name / Reg No) certify that this submission is my original work and that I have adhered to the guidelines specified for this assessment.</w:t>
      </w:r>
    </w:p>
    <w:p w14:paraId="4849C8A7">
      <w:pPr>
        <w:jc w:val="both"/>
        <w:rPr>
          <w:i/>
          <w:iCs/>
          <w:sz w:val="24"/>
          <w:szCs w:val="24"/>
        </w:rPr>
      </w:pPr>
      <w:r>
        <w:rPr>
          <w:i/>
          <w:iCs/>
          <w:sz w:val="24"/>
          <w:szCs w:val="24"/>
        </w:rPr>
        <w:t>I understand that any violation of academic integrity rules will result in disciplinary action.</w:t>
      </w:r>
    </w:p>
    <w:p w14:paraId="0F0C7DB0">
      <w:pPr>
        <w:rPr>
          <w:i/>
          <w:iCs/>
          <w:sz w:val="24"/>
          <w:szCs w:val="24"/>
        </w:rPr>
      </w:pPr>
    </w:p>
    <w:p w14:paraId="023C43DF">
      <w:pPr>
        <w:rPr>
          <w:rFonts w:hint="default"/>
          <w:i/>
          <w:iCs/>
          <w:sz w:val="24"/>
          <w:szCs w:val="24"/>
          <w:lang w:val="en-US"/>
        </w:rPr>
      </w:pPr>
      <w:r>
        <w:rPr>
          <w:rFonts w:hint="default"/>
          <w:i/>
          <w:iCs/>
          <w:sz w:val="24"/>
          <w:szCs w:val="24"/>
          <w:lang w:val="en-US"/>
        </w:rPr>
        <w:drawing>
          <wp:inline distT="0" distB="0" distL="114300" distR="114300">
            <wp:extent cx="1717040" cy="547370"/>
            <wp:effectExtent l="0" t="0" r="5080" b="1270"/>
            <wp:docPr id="1" name="Picture 1" descr="saranya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aranya sign"/>
                    <pic:cNvPicPr>
                      <a:picLocks noChangeAspect="1"/>
                    </pic:cNvPicPr>
                  </pic:nvPicPr>
                  <pic:blipFill>
                    <a:blip r:embed="rId6"/>
                    <a:stretch>
                      <a:fillRect/>
                    </a:stretch>
                  </pic:blipFill>
                  <pic:spPr>
                    <a:xfrm>
                      <a:off x="0" y="0"/>
                      <a:ext cx="1717040" cy="547370"/>
                    </a:xfrm>
                    <a:prstGeom prst="rect">
                      <a:avLst/>
                    </a:prstGeom>
                  </pic:spPr>
                </pic:pic>
              </a:graphicData>
            </a:graphic>
          </wp:inline>
        </w:drawing>
      </w:r>
    </w:p>
    <w:p w14:paraId="3BD22FD1">
      <w:pPr>
        <w:rPr>
          <w:b/>
          <w:bCs/>
          <w:i/>
          <w:iCs/>
          <w:sz w:val="24"/>
          <w:szCs w:val="24"/>
        </w:rPr>
      </w:pPr>
      <w:r>
        <w:rPr>
          <w:b/>
          <w:bCs/>
          <w:i/>
          <w:iCs/>
          <w:sz w:val="24"/>
          <w:szCs w:val="24"/>
        </w:rPr>
        <w:t>Signature of the student:</w:t>
      </w:r>
    </w:p>
    <w:p w14:paraId="1384CC10">
      <w:pPr>
        <w:rPr>
          <w:sz w:val="24"/>
          <w:szCs w:val="24"/>
        </w:rPr>
      </w:pPr>
    </w:p>
    <w:p w14:paraId="47FB7720">
      <w:pPr>
        <w:rPr>
          <w:i/>
          <w:iCs/>
          <w:sz w:val="24"/>
          <w:szCs w:val="24"/>
        </w:rPr>
      </w:pPr>
    </w:p>
    <w:p w14:paraId="167C2103">
      <w:pPr>
        <w:rPr>
          <w:b/>
          <w:bCs/>
          <w:sz w:val="24"/>
          <w:szCs w:val="24"/>
        </w:rPr>
      </w:pPr>
      <w:r>
        <w:rPr>
          <w:b/>
          <w:bCs/>
          <w:sz w:val="24"/>
          <w:szCs w:val="24"/>
        </w:rPr>
        <w:t>RUBRICS FOR CALCULATION:</w:t>
      </w:r>
    </w:p>
    <w:p w14:paraId="6FEE5686">
      <w:pPr>
        <w:rPr>
          <w:b/>
          <w:bCs/>
          <w:sz w:val="24"/>
          <w:szCs w:val="24"/>
        </w:rPr>
      </w:pPr>
    </w:p>
    <w:tbl>
      <w:tblPr>
        <w:tblStyle w:val="137"/>
        <w:tblW w:w="90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0"/>
        <w:gridCol w:w="840"/>
        <w:gridCol w:w="1995"/>
        <w:gridCol w:w="2190"/>
        <w:gridCol w:w="1455"/>
        <w:gridCol w:w="1485"/>
      </w:tblGrid>
      <w:tr w14:paraId="34FD0C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25" w:hRule="atLeast"/>
        </w:trPr>
        <w:tc>
          <w:tcPr>
            <w:tcW w:w="1050" w:type="dxa"/>
            <w:vAlign w:val="bottom"/>
          </w:tcPr>
          <w:p w14:paraId="5B4176C8">
            <w:pPr>
              <w:spacing w:line="240" w:lineRule="auto"/>
              <w:jc w:val="center"/>
              <w:rPr>
                <w:b/>
                <w:bCs/>
                <w:color w:val="000000"/>
                <w:sz w:val="20"/>
                <w:szCs w:val="20"/>
              </w:rPr>
            </w:pPr>
            <w:r>
              <w:rPr>
                <w:b/>
                <w:bCs/>
                <w:color w:val="000000"/>
                <w:sz w:val="20"/>
                <w:szCs w:val="20"/>
              </w:rPr>
              <w:t>Criteria</w:t>
            </w:r>
          </w:p>
        </w:tc>
        <w:tc>
          <w:tcPr>
            <w:tcW w:w="840" w:type="dxa"/>
            <w:vAlign w:val="bottom"/>
          </w:tcPr>
          <w:p w14:paraId="2695B276">
            <w:pPr>
              <w:spacing w:line="240" w:lineRule="auto"/>
              <w:jc w:val="center"/>
              <w:rPr>
                <w:b/>
                <w:bCs/>
                <w:color w:val="000000"/>
                <w:sz w:val="20"/>
                <w:szCs w:val="20"/>
              </w:rPr>
            </w:pPr>
            <w:r>
              <w:rPr>
                <w:b/>
                <w:bCs/>
                <w:color w:val="000000"/>
                <w:sz w:val="20"/>
                <w:szCs w:val="20"/>
              </w:rPr>
              <w:t>Weightage (%)</w:t>
            </w:r>
          </w:p>
        </w:tc>
        <w:tc>
          <w:tcPr>
            <w:tcW w:w="1995" w:type="dxa"/>
            <w:vAlign w:val="bottom"/>
          </w:tcPr>
          <w:p w14:paraId="5FC64DB6">
            <w:pPr>
              <w:spacing w:line="240" w:lineRule="auto"/>
              <w:jc w:val="center"/>
              <w:rPr>
                <w:b/>
                <w:bCs/>
                <w:color w:val="000000"/>
                <w:sz w:val="20"/>
                <w:szCs w:val="20"/>
              </w:rPr>
            </w:pPr>
            <w:r>
              <w:rPr>
                <w:b/>
                <w:bCs/>
                <w:color w:val="000000"/>
                <w:sz w:val="20"/>
                <w:szCs w:val="20"/>
              </w:rPr>
              <w:t>Level 4 (Exemplary)</w:t>
            </w:r>
          </w:p>
        </w:tc>
        <w:tc>
          <w:tcPr>
            <w:tcW w:w="2190" w:type="dxa"/>
            <w:vAlign w:val="bottom"/>
          </w:tcPr>
          <w:p w14:paraId="75C729A9">
            <w:pPr>
              <w:spacing w:line="240" w:lineRule="auto"/>
              <w:jc w:val="center"/>
              <w:rPr>
                <w:b/>
                <w:bCs/>
                <w:color w:val="000000"/>
                <w:sz w:val="20"/>
                <w:szCs w:val="20"/>
              </w:rPr>
            </w:pPr>
            <w:r>
              <w:rPr>
                <w:b/>
                <w:bCs/>
                <w:color w:val="000000"/>
                <w:sz w:val="20"/>
                <w:szCs w:val="20"/>
              </w:rPr>
              <w:t>Level 3 (Proficient)</w:t>
            </w:r>
          </w:p>
        </w:tc>
        <w:tc>
          <w:tcPr>
            <w:tcW w:w="1455" w:type="dxa"/>
            <w:vAlign w:val="bottom"/>
          </w:tcPr>
          <w:p w14:paraId="38CC5DFE">
            <w:pPr>
              <w:spacing w:line="240" w:lineRule="auto"/>
              <w:jc w:val="center"/>
              <w:rPr>
                <w:b/>
                <w:bCs/>
                <w:color w:val="000000"/>
                <w:sz w:val="20"/>
                <w:szCs w:val="20"/>
              </w:rPr>
            </w:pPr>
            <w:r>
              <w:rPr>
                <w:b/>
                <w:bCs/>
                <w:color w:val="000000"/>
                <w:sz w:val="20"/>
                <w:szCs w:val="20"/>
              </w:rPr>
              <w:t>Level 2 (Developing)</w:t>
            </w:r>
          </w:p>
        </w:tc>
        <w:tc>
          <w:tcPr>
            <w:tcW w:w="1485" w:type="dxa"/>
            <w:vAlign w:val="bottom"/>
          </w:tcPr>
          <w:p w14:paraId="387C8908">
            <w:pPr>
              <w:spacing w:line="240" w:lineRule="auto"/>
              <w:jc w:val="center"/>
              <w:rPr>
                <w:b/>
                <w:bCs/>
                <w:color w:val="000000"/>
                <w:sz w:val="20"/>
                <w:szCs w:val="20"/>
              </w:rPr>
            </w:pPr>
            <w:r>
              <w:rPr>
                <w:b/>
                <w:bCs/>
                <w:color w:val="000000"/>
                <w:sz w:val="20"/>
                <w:szCs w:val="20"/>
              </w:rPr>
              <w:t>Level 1 (Beginning)</w:t>
            </w:r>
          </w:p>
        </w:tc>
      </w:tr>
      <w:tr w14:paraId="7D1A82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25" w:hRule="atLeast"/>
        </w:trPr>
        <w:tc>
          <w:tcPr>
            <w:tcW w:w="1050" w:type="dxa"/>
            <w:vAlign w:val="bottom"/>
          </w:tcPr>
          <w:p w14:paraId="7DFCDAB8">
            <w:pPr>
              <w:spacing w:line="240" w:lineRule="auto"/>
              <w:rPr>
                <w:color w:val="000000"/>
                <w:sz w:val="20"/>
                <w:szCs w:val="20"/>
              </w:rPr>
            </w:pPr>
            <w:r>
              <w:rPr>
                <w:color w:val="000000"/>
                <w:sz w:val="20"/>
                <w:szCs w:val="20"/>
              </w:rPr>
              <w:t>Scope of Items</w:t>
            </w:r>
          </w:p>
        </w:tc>
        <w:tc>
          <w:tcPr>
            <w:tcW w:w="840" w:type="dxa"/>
            <w:vAlign w:val="bottom"/>
          </w:tcPr>
          <w:p w14:paraId="5806F7C5">
            <w:pPr>
              <w:spacing w:line="240" w:lineRule="auto"/>
              <w:jc w:val="right"/>
              <w:rPr>
                <w:color w:val="000000"/>
                <w:sz w:val="20"/>
                <w:szCs w:val="20"/>
              </w:rPr>
            </w:pPr>
            <w:r>
              <w:rPr>
                <w:color w:val="000000"/>
                <w:sz w:val="20"/>
                <w:szCs w:val="20"/>
              </w:rPr>
              <w:t>20%</w:t>
            </w:r>
          </w:p>
        </w:tc>
        <w:tc>
          <w:tcPr>
            <w:tcW w:w="1995" w:type="dxa"/>
            <w:vAlign w:val="bottom"/>
          </w:tcPr>
          <w:p w14:paraId="11417AE8">
            <w:pPr>
              <w:spacing w:line="240" w:lineRule="auto"/>
              <w:rPr>
                <w:color w:val="000000"/>
                <w:sz w:val="20"/>
                <w:szCs w:val="20"/>
              </w:rPr>
            </w:pPr>
            <w:r>
              <w:rPr>
                <w:color w:val="000000"/>
                <w:sz w:val="20"/>
                <w:szCs w:val="20"/>
              </w:rPr>
              <w:t>Selects highly relevant items with clear scope and justification</w:t>
            </w:r>
          </w:p>
        </w:tc>
        <w:tc>
          <w:tcPr>
            <w:tcW w:w="2190" w:type="dxa"/>
            <w:vAlign w:val="bottom"/>
          </w:tcPr>
          <w:p w14:paraId="500C9E53">
            <w:pPr>
              <w:spacing w:line="240" w:lineRule="auto"/>
              <w:rPr>
                <w:color w:val="000000"/>
                <w:sz w:val="20"/>
                <w:szCs w:val="20"/>
              </w:rPr>
            </w:pPr>
            <w:r>
              <w:rPr>
                <w:color w:val="000000"/>
                <w:sz w:val="20"/>
                <w:szCs w:val="20"/>
              </w:rPr>
              <w:t>Selects appropriate items with minor gaps</w:t>
            </w:r>
          </w:p>
        </w:tc>
        <w:tc>
          <w:tcPr>
            <w:tcW w:w="1455" w:type="dxa"/>
            <w:vAlign w:val="bottom"/>
          </w:tcPr>
          <w:p w14:paraId="52283D18">
            <w:pPr>
              <w:spacing w:line="240" w:lineRule="auto"/>
              <w:rPr>
                <w:color w:val="000000"/>
                <w:sz w:val="20"/>
                <w:szCs w:val="20"/>
              </w:rPr>
            </w:pPr>
            <w:r>
              <w:rPr>
                <w:color w:val="000000"/>
                <w:sz w:val="20"/>
                <w:szCs w:val="20"/>
              </w:rPr>
              <w:t>Selection is limited or partially relevant</w:t>
            </w:r>
          </w:p>
        </w:tc>
        <w:tc>
          <w:tcPr>
            <w:tcW w:w="1485" w:type="dxa"/>
            <w:vAlign w:val="bottom"/>
          </w:tcPr>
          <w:p w14:paraId="4A0A8742">
            <w:pPr>
              <w:spacing w:line="240" w:lineRule="auto"/>
              <w:rPr>
                <w:color w:val="000000"/>
                <w:sz w:val="20"/>
                <w:szCs w:val="20"/>
              </w:rPr>
            </w:pPr>
            <w:r>
              <w:rPr>
                <w:color w:val="000000"/>
                <w:sz w:val="20"/>
                <w:szCs w:val="20"/>
              </w:rPr>
              <w:t>Items are unclear or not relevant</w:t>
            </w:r>
          </w:p>
        </w:tc>
      </w:tr>
      <w:tr w14:paraId="2520B3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25" w:hRule="atLeast"/>
        </w:trPr>
        <w:tc>
          <w:tcPr>
            <w:tcW w:w="1050" w:type="dxa"/>
            <w:vAlign w:val="bottom"/>
          </w:tcPr>
          <w:p w14:paraId="3210A71F">
            <w:pPr>
              <w:spacing w:line="240" w:lineRule="auto"/>
              <w:rPr>
                <w:color w:val="000000"/>
                <w:sz w:val="20"/>
                <w:szCs w:val="20"/>
              </w:rPr>
            </w:pPr>
            <w:r>
              <w:rPr>
                <w:color w:val="000000"/>
                <w:sz w:val="20"/>
                <w:szCs w:val="20"/>
              </w:rPr>
              <w:t>Comparison Depth</w:t>
            </w:r>
          </w:p>
        </w:tc>
        <w:tc>
          <w:tcPr>
            <w:tcW w:w="840" w:type="dxa"/>
            <w:vAlign w:val="bottom"/>
          </w:tcPr>
          <w:p w14:paraId="5915A737">
            <w:pPr>
              <w:spacing w:line="240" w:lineRule="auto"/>
              <w:jc w:val="right"/>
              <w:rPr>
                <w:color w:val="000000"/>
                <w:sz w:val="20"/>
                <w:szCs w:val="20"/>
              </w:rPr>
            </w:pPr>
            <w:r>
              <w:rPr>
                <w:color w:val="000000"/>
                <w:sz w:val="20"/>
                <w:szCs w:val="20"/>
              </w:rPr>
              <w:t>25%</w:t>
            </w:r>
          </w:p>
        </w:tc>
        <w:tc>
          <w:tcPr>
            <w:tcW w:w="1995" w:type="dxa"/>
            <w:vAlign w:val="bottom"/>
          </w:tcPr>
          <w:p w14:paraId="4788DD6B">
            <w:pPr>
              <w:spacing w:line="240" w:lineRule="auto"/>
              <w:rPr>
                <w:color w:val="000000"/>
                <w:sz w:val="20"/>
                <w:szCs w:val="20"/>
              </w:rPr>
            </w:pPr>
            <w:r>
              <w:rPr>
                <w:color w:val="000000"/>
                <w:sz w:val="20"/>
                <w:szCs w:val="20"/>
              </w:rPr>
              <w:t>Provides detailed and comprehensive comparison across multiple aspects</w:t>
            </w:r>
          </w:p>
        </w:tc>
        <w:tc>
          <w:tcPr>
            <w:tcW w:w="2190" w:type="dxa"/>
            <w:vAlign w:val="bottom"/>
          </w:tcPr>
          <w:p w14:paraId="23F26427">
            <w:pPr>
              <w:spacing w:line="240" w:lineRule="auto"/>
              <w:rPr>
                <w:color w:val="000000"/>
                <w:sz w:val="20"/>
                <w:szCs w:val="20"/>
              </w:rPr>
            </w:pPr>
            <w:r>
              <w:rPr>
                <w:color w:val="000000"/>
                <w:sz w:val="20"/>
                <w:szCs w:val="20"/>
              </w:rPr>
              <w:t>Provides adequate comparison with some depth</w:t>
            </w:r>
          </w:p>
        </w:tc>
        <w:tc>
          <w:tcPr>
            <w:tcW w:w="1455" w:type="dxa"/>
            <w:vAlign w:val="bottom"/>
          </w:tcPr>
          <w:p w14:paraId="04FFF0AB">
            <w:pPr>
              <w:spacing w:line="240" w:lineRule="auto"/>
              <w:rPr>
                <w:color w:val="000000"/>
                <w:sz w:val="20"/>
                <w:szCs w:val="20"/>
              </w:rPr>
            </w:pPr>
            <w:r>
              <w:rPr>
                <w:color w:val="000000"/>
                <w:sz w:val="20"/>
                <w:szCs w:val="20"/>
              </w:rPr>
              <w:t>Limited comparison with few aspects</w:t>
            </w:r>
          </w:p>
        </w:tc>
        <w:tc>
          <w:tcPr>
            <w:tcW w:w="1485" w:type="dxa"/>
            <w:vAlign w:val="bottom"/>
          </w:tcPr>
          <w:p w14:paraId="31CDCD2C">
            <w:pPr>
              <w:spacing w:line="240" w:lineRule="auto"/>
              <w:rPr>
                <w:color w:val="000000"/>
                <w:sz w:val="20"/>
                <w:szCs w:val="20"/>
              </w:rPr>
            </w:pPr>
            <w:r>
              <w:rPr>
                <w:color w:val="000000"/>
                <w:sz w:val="20"/>
                <w:szCs w:val="20"/>
              </w:rPr>
              <w:t>Very minimal or no comparison</w:t>
            </w:r>
          </w:p>
        </w:tc>
      </w:tr>
      <w:tr w14:paraId="5AC3B6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25" w:hRule="atLeast"/>
        </w:trPr>
        <w:tc>
          <w:tcPr>
            <w:tcW w:w="1050" w:type="dxa"/>
            <w:vAlign w:val="bottom"/>
          </w:tcPr>
          <w:p w14:paraId="2B7F5435">
            <w:pPr>
              <w:spacing w:line="240" w:lineRule="auto"/>
              <w:rPr>
                <w:color w:val="000000"/>
                <w:sz w:val="20"/>
                <w:szCs w:val="20"/>
              </w:rPr>
            </w:pPr>
            <w:r>
              <w:rPr>
                <w:color w:val="000000"/>
                <w:sz w:val="20"/>
                <w:szCs w:val="20"/>
              </w:rPr>
              <w:t>Use of Evidence</w:t>
            </w:r>
          </w:p>
        </w:tc>
        <w:tc>
          <w:tcPr>
            <w:tcW w:w="840" w:type="dxa"/>
            <w:vAlign w:val="bottom"/>
          </w:tcPr>
          <w:p w14:paraId="05F5642F">
            <w:pPr>
              <w:spacing w:line="240" w:lineRule="auto"/>
              <w:jc w:val="right"/>
              <w:rPr>
                <w:color w:val="000000"/>
                <w:sz w:val="20"/>
                <w:szCs w:val="20"/>
              </w:rPr>
            </w:pPr>
            <w:r>
              <w:rPr>
                <w:color w:val="000000"/>
                <w:sz w:val="20"/>
                <w:szCs w:val="20"/>
              </w:rPr>
              <w:t>20%</w:t>
            </w:r>
          </w:p>
        </w:tc>
        <w:tc>
          <w:tcPr>
            <w:tcW w:w="1995" w:type="dxa"/>
            <w:vAlign w:val="bottom"/>
          </w:tcPr>
          <w:p w14:paraId="433E7B52">
            <w:pPr>
              <w:spacing w:line="240" w:lineRule="auto"/>
              <w:rPr>
                <w:color w:val="000000"/>
                <w:sz w:val="20"/>
                <w:szCs w:val="20"/>
              </w:rPr>
            </w:pPr>
            <w:r>
              <w:rPr>
                <w:color w:val="000000"/>
                <w:sz w:val="20"/>
                <w:szCs w:val="20"/>
              </w:rPr>
              <w:t>Supports comparison with accurate data, examples, or references</w:t>
            </w:r>
          </w:p>
        </w:tc>
        <w:tc>
          <w:tcPr>
            <w:tcW w:w="2190" w:type="dxa"/>
            <w:vAlign w:val="bottom"/>
          </w:tcPr>
          <w:p w14:paraId="5EE05910">
            <w:pPr>
              <w:spacing w:line="240" w:lineRule="auto"/>
              <w:rPr>
                <w:color w:val="000000"/>
                <w:sz w:val="20"/>
                <w:szCs w:val="20"/>
              </w:rPr>
            </w:pPr>
            <w:r>
              <w:rPr>
                <w:color w:val="000000"/>
                <w:sz w:val="20"/>
                <w:szCs w:val="20"/>
              </w:rPr>
              <w:t>Uses some supporting evidence with minor gaps</w:t>
            </w:r>
          </w:p>
        </w:tc>
        <w:tc>
          <w:tcPr>
            <w:tcW w:w="1455" w:type="dxa"/>
            <w:vAlign w:val="bottom"/>
          </w:tcPr>
          <w:p w14:paraId="13D7F5BD">
            <w:pPr>
              <w:spacing w:line="240" w:lineRule="auto"/>
              <w:rPr>
                <w:color w:val="000000"/>
                <w:sz w:val="20"/>
                <w:szCs w:val="20"/>
              </w:rPr>
            </w:pPr>
            <w:r>
              <w:rPr>
                <w:color w:val="000000"/>
                <w:sz w:val="20"/>
                <w:szCs w:val="20"/>
              </w:rPr>
              <w:t>Limited or weak supporting evidence</w:t>
            </w:r>
          </w:p>
        </w:tc>
        <w:tc>
          <w:tcPr>
            <w:tcW w:w="1485" w:type="dxa"/>
            <w:vAlign w:val="bottom"/>
          </w:tcPr>
          <w:p w14:paraId="1CBDA315">
            <w:pPr>
              <w:spacing w:line="240" w:lineRule="auto"/>
              <w:rPr>
                <w:color w:val="000000"/>
                <w:sz w:val="20"/>
                <w:szCs w:val="20"/>
              </w:rPr>
            </w:pPr>
            <w:r>
              <w:rPr>
                <w:color w:val="000000"/>
                <w:sz w:val="20"/>
                <w:szCs w:val="20"/>
              </w:rPr>
              <w:t>No supporting evidence provided</w:t>
            </w:r>
          </w:p>
        </w:tc>
      </w:tr>
      <w:tr w14:paraId="32220A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25" w:hRule="atLeast"/>
        </w:trPr>
        <w:tc>
          <w:tcPr>
            <w:tcW w:w="1050" w:type="dxa"/>
            <w:vAlign w:val="bottom"/>
          </w:tcPr>
          <w:p w14:paraId="7E0F2065">
            <w:pPr>
              <w:spacing w:line="240" w:lineRule="auto"/>
              <w:rPr>
                <w:color w:val="000000"/>
                <w:sz w:val="20"/>
                <w:szCs w:val="20"/>
              </w:rPr>
            </w:pPr>
            <w:r>
              <w:rPr>
                <w:color w:val="000000"/>
                <w:sz w:val="20"/>
                <w:szCs w:val="20"/>
              </w:rPr>
              <w:t>Critical Thinking</w:t>
            </w:r>
          </w:p>
        </w:tc>
        <w:tc>
          <w:tcPr>
            <w:tcW w:w="840" w:type="dxa"/>
            <w:vAlign w:val="bottom"/>
          </w:tcPr>
          <w:p w14:paraId="27062ADD">
            <w:pPr>
              <w:spacing w:line="240" w:lineRule="auto"/>
              <w:jc w:val="right"/>
              <w:rPr>
                <w:color w:val="000000"/>
                <w:sz w:val="20"/>
                <w:szCs w:val="20"/>
              </w:rPr>
            </w:pPr>
            <w:r>
              <w:rPr>
                <w:color w:val="000000"/>
                <w:sz w:val="20"/>
                <w:szCs w:val="20"/>
              </w:rPr>
              <w:t>20%</w:t>
            </w:r>
          </w:p>
        </w:tc>
        <w:tc>
          <w:tcPr>
            <w:tcW w:w="1995" w:type="dxa"/>
            <w:vAlign w:val="bottom"/>
          </w:tcPr>
          <w:p w14:paraId="231B685A">
            <w:pPr>
              <w:spacing w:line="240" w:lineRule="auto"/>
              <w:rPr>
                <w:color w:val="000000"/>
                <w:sz w:val="20"/>
                <w:szCs w:val="20"/>
              </w:rPr>
            </w:pPr>
            <w:r>
              <w:rPr>
                <w:color w:val="000000"/>
                <w:sz w:val="20"/>
                <w:szCs w:val="20"/>
              </w:rPr>
              <w:t>Demonstrates strong critical thinking with clear interpretation and reasoning</w:t>
            </w:r>
          </w:p>
        </w:tc>
        <w:tc>
          <w:tcPr>
            <w:tcW w:w="2190" w:type="dxa"/>
            <w:vAlign w:val="bottom"/>
          </w:tcPr>
          <w:p w14:paraId="45C323B2">
            <w:pPr>
              <w:spacing w:line="240" w:lineRule="auto"/>
              <w:rPr>
                <w:color w:val="000000"/>
                <w:sz w:val="20"/>
                <w:szCs w:val="20"/>
              </w:rPr>
            </w:pPr>
            <w:r>
              <w:rPr>
                <w:color w:val="000000"/>
                <w:sz w:val="20"/>
                <w:szCs w:val="20"/>
              </w:rPr>
              <w:t>Shows reasonable interpretation with minor gaps</w:t>
            </w:r>
          </w:p>
        </w:tc>
        <w:tc>
          <w:tcPr>
            <w:tcW w:w="1455" w:type="dxa"/>
            <w:vAlign w:val="bottom"/>
          </w:tcPr>
          <w:p w14:paraId="3FB4676B">
            <w:pPr>
              <w:spacing w:line="240" w:lineRule="auto"/>
              <w:rPr>
                <w:color w:val="000000"/>
                <w:sz w:val="20"/>
                <w:szCs w:val="20"/>
              </w:rPr>
            </w:pPr>
            <w:r>
              <w:rPr>
                <w:color w:val="000000"/>
                <w:sz w:val="20"/>
                <w:szCs w:val="20"/>
              </w:rPr>
              <w:t>Basic interpretation; lacks depth</w:t>
            </w:r>
          </w:p>
        </w:tc>
        <w:tc>
          <w:tcPr>
            <w:tcW w:w="1485" w:type="dxa"/>
            <w:vAlign w:val="bottom"/>
          </w:tcPr>
          <w:p w14:paraId="21C225E3">
            <w:pPr>
              <w:spacing w:line="240" w:lineRule="auto"/>
              <w:rPr>
                <w:color w:val="000000"/>
                <w:sz w:val="20"/>
                <w:szCs w:val="20"/>
              </w:rPr>
            </w:pPr>
            <w:r>
              <w:rPr>
                <w:color w:val="000000"/>
                <w:sz w:val="20"/>
                <w:szCs w:val="20"/>
              </w:rPr>
              <w:t>No meaningful interpretation</w:t>
            </w:r>
          </w:p>
        </w:tc>
      </w:tr>
      <w:tr w14:paraId="17E1E7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25" w:hRule="atLeast"/>
        </w:trPr>
        <w:tc>
          <w:tcPr>
            <w:tcW w:w="1050" w:type="dxa"/>
            <w:vAlign w:val="bottom"/>
          </w:tcPr>
          <w:p w14:paraId="5C7612BD">
            <w:pPr>
              <w:spacing w:line="240" w:lineRule="auto"/>
              <w:rPr>
                <w:color w:val="000000"/>
                <w:sz w:val="20"/>
                <w:szCs w:val="20"/>
              </w:rPr>
            </w:pPr>
            <w:r>
              <w:rPr>
                <w:color w:val="000000"/>
                <w:sz w:val="20"/>
                <w:szCs w:val="20"/>
              </w:rPr>
              <w:t>Clarity of Presentation</w:t>
            </w:r>
          </w:p>
        </w:tc>
        <w:tc>
          <w:tcPr>
            <w:tcW w:w="840" w:type="dxa"/>
            <w:vAlign w:val="bottom"/>
          </w:tcPr>
          <w:p w14:paraId="7FCE63A8">
            <w:pPr>
              <w:spacing w:line="240" w:lineRule="auto"/>
              <w:jc w:val="right"/>
              <w:rPr>
                <w:color w:val="000000"/>
                <w:sz w:val="20"/>
                <w:szCs w:val="20"/>
              </w:rPr>
            </w:pPr>
            <w:r>
              <w:rPr>
                <w:color w:val="000000"/>
                <w:sz w:val="20"/>
                <w:szCs w:val="20"/>
              </w:rPr>
              <w:t>15%</w:t>
            </w:r>
          </w:p>
        </w:tc>
        <w:tc>
          <w:tcPr>
            <w:tcW w:w="1995" w:type="dxa"/>
            <w:vAlign w:val="bottom"/>
          </w:tcPr>
          <w:p w14:paraId="60FB8F51">
            <w:pPr>
              <w:spacing w:line="240" w:lineRule="auto"/>
              <w:rPr>
                <w:color w:val="000000"/>
                <w:sz w:val="20"/>
                <w:szCs w:val="20"/>
              </w:rPr>
            </w:pPr>
            <w:r>
              <w:rPr>
                <w:color w:val="000000"/>
                <w:sz w:val="20"/>
                <w:szCs w:val="20"/>
              </w:rPr>
              <w:t>Well-organized, clear, and logically structured presentation</w:t>
            </w:r>
          </w:p>
        </w:tc>
        <w:tc>
          <w:tcPr>
            <w:tcW w:w="2190" w:type="dxa"/>
            <w:vAlign w:val="bottom"/>
          </w:tcPr>
          <w:p w14:paraId="15D4B2FC">
            <w:pPr>
              <w:spacing w:line="240" w:lineRule="auto"/>
              <w:rPr>
                <w:color w:val="000000"/>
                <w:sz w:val="20"/>
                <w:szCs w:val="20"/>
              </w:rPr>
            </w:pPr>
            <w:r>
              <w:rPr>
                <w:color w:val="000000"/>
                <w:sz w:val="20"/>
                <w:szCs w:val="20"/>
              </w:rPr>
              <w:t>Generally clear with minor issues</w:t>
            </w:r>
          </w:p>
        </w:tc>
        <w:tc>
          <w:tcPr>
            <w:tcW w:w="1455" w:type="dxa"/>
            <w:vAlign w:val="bottom"/>
          </w:tcPr>
          <w:p w14:paraId="6C04FCFA">
            <w:pPr>
              <w:spacing w:line="240" w:lineRule="auto"/>
              <w:rPr>
                <w:color w:val="000000"/>
                <w:sz w:val="20"/>
                <w:szCs w:val="20"/>
              </w:rPr>
            </w:pPr>
            <w:r>
              <w:rPr>
                <w:color w:val="000000"/>
                <w:sz w:val="20"/>
                <w:szCs w:val="20"/>
              </w:rPr>
              <w:t>Somewhat unclear or poorly structured</w:t>
            </w:r>
          </w:p>
        </w:tc>
        <w:tc>
          <w:tcPr>
            <w:tcW w:w="1485" w:type="dxa"/>
            <w:vAlign w:val="bottom"/>
          </w:tcPr>
          <w:p w14:paraId="58A63672">
            <w:pPr>
              <w:spacing w:line="240" w:lineRule="auto"/>
              <w:rPr>
                <w:color w:val="000000"/>
                <w:sz w:val="20"/>
                <w:szCs w:val="20"/>
              </w:rPr>
            </w:pPr>
            <w:r>
              <w:rPr>
                <w:color w:val="000000"/>
                <w:sz w:val="20"/>
                <w:szCs w:val="20"/>
              </w:rPr>
              <w:t>Disorganized and difficult to understand</w:t>
            </w:r>
          </w:p>
        </w:tc>
      </w:tr>
    </w:tbl>
    <w:p w14:paraId="77B29B8C">
      <w:pPr>
        <w:rPr>
          <w:sz w:val="24"/>
          <w:szCs w:val="24"/>
        </w:rPr>
      </w:pPr>
    </w:p>
    <w:p w14:paraId="0A71053A">
      <w:pPr>
        <w:rPr>
          <w:sz w:val="24"/>
          <w:szCs w:val="24"/>
        </w:rPr>
      </w:pPr>
    </w:p>
    <w:p w14:paraId="303B8C50">
      <w:bookmarkStart w:id="0" w:name="_GoBack"/>
      <w:bookmarkEnd w:id="0"/>
      <w:r>
        <w:br w:type="page"/>
      </w:r>
    </w:p>
    <w:p w14:paraId="1BC4DF76">
      <w:pPr>
        <w:spacing w:after="240"/>
      </w:pPr>
      <w:r>
        <w:rPr>
          <w:rFonts w:ascii="Times New Roman" w:hAnsi="Times New Roman" w:eastAsia="Times New Roman"/>
          <w:b/>
          <w:i w:val="0"/>
          <w:color w:val="1F3B57"/>
          <w:sz w:val="34"/>
        </w:rPr>
        <w:t>Table of Contents</w:t>
      </w:r>
    </w:p>
    <w:p w14:paraId="6E13B422">
      <w:pPr>
        <w:spacing w:after="120"/>
      </w:pPr>
      <w:r>
        <w:rPr>
          <w:rFonts w:ascii="Times New Roman" w:hAnsi="Times New Roman" w:eastAsia="Times New Roman"/>
          <w:b/>
          <w:i w:val="0"/>
          <w:sz w:val="24"/>
        </w:rPr>
        <w:t xml:space="preserve">Q1.  </w:t>
      </w:r>
      <w:r>
        <w:rPr>
          <w:rFonts w:ascii="Times New Roman" w:hAnsi="Times New Roman" w:eastAsia="Times New Roman"/>
          <w:b w:val="0"/>
          <w:i w:val="0"/>
          <w:sz w:val="24"/>
        </w:rPr>
        <w:t>Sequential File vs Heap File Organization</w:t>
      </w:r>
    </w:p>
    <w:p w14:paraId="5AD293CE">
      <w:pPr>
        <w:spacing w:after="120"/>
      </w:pPr>
      <w:r>
        <w:rPr>
          <w:rFonts w:ascii="Times New Roman" w:hAnsi="Times New Roman" w:eastAsia="Times New Roman"/>
          <w:b/>
          <w:i w:val="0"/>
          <w:sz w:val="24"/>
        </w:rPr>
        <w:t xml:space="preserve">Q2.  </w:t>
      </w:r>
      <w:r>
        <w:rPr>
          <w:rFonts w:ascii="Times New Roman" w:hAnsi="Times New Roman" w:eastAsia="Times New Roman"/>
          <w:b w:val="0"/>
          <w:i w:val="0"/>
          <w:sz w:val="24"/>
        </w:rPr>
        <w:t>Clustered Indexing vs Non-Clustered Indexing</w:t>
      </w:r>
    </w:p>
    <w:p w14:paraId="15205974">
      <w:pPr>
        <w:spacing w:after="120"/>
      </w:pPr>
      <w:r>
        <w:rPr>
          <w:rFonts w:ascii="Times New Roman" w:hAnsi="Times New Roman" w:eastAsia="Times New Roman"/>
          <w:b/>
          <w:i w:val="0"/>
          <w:sz w:val="24"/>
        </w:rPr>
        <w:t xml:space="preserve">Q3.  </w:t>
      </w:r>
      <w:r>
        <w:rPr>
          <w:rFonts w:ascii="Times New Roman" w:hAnsi="Times New Roman" w:eastAsia="Times New Roman"/>
          <w:b w:val="0"/>
          <w:i w:val="0"/>
          <w:sz w:val="24"/>
        </w:rPr>
        <w:t>Primary Indexing vs Secondary Indexing</w:t>
      </w:r>
    </w:p>
    <w:p w14:paraId="4F53A121">
      <w:pPr>
        <w:spacing w:after="120"/>
      </w:pPr>
      <w:r>
        <w:rPr>
          <w:rFonts w:ascii="Times New Roman" w:hAnsi="Times New Roman" w:eastAsia="Times New Roman"/>
          <w:b/>
          <w:i w:val="0"/>
          <w:sz w:val="24"/>
        </w:rPr>
        <w:t xml:space="preserve">Q4.  </w:t>
      </w:r>
      <w:r>
        <w:rPr>
          <w:rFonts w:ascii="Times New Roman" w:hAnsi="Times New Roman" w:eastAsia="Times New Roman"/>
          <w:b w:val="0"/>
          <w:i w:val="0"/>
          <w:sz w:val="24"/>
        </w:rPr>
        <w:t>Static Hashing vs Dynamic Hashing</w:t>
      </w:r>
    </w:p>
    <w:p w14:paraId="705AA74E">
      <w:pPr>
        <w:spacing w:after="120"/>
      </w:pPr>
      <w:r>
        <w:rPr>
          <w:rFonts w:ascii="Times New Roman" w:hAnsi="Times New Roman" w:eastAsia="Times New Roman"/>
          <w:b/>
          <w:i w:val="0"/>
          <w:sz w:val="24"/>
        </w:rPr>
        <w:t xml:space="preserve">Q5.  </w:t>
      </w:r>
      <w:r>
        <w:rPr>
          <w:rFonts w:ascii="Times New Roman" w:hAnsi="Times New Roman" w:eastAsia="Times New Roman"/>
          <w:b w:val="0"/>
          <w:i w:val="0"/>
          <w:sz w:val="24"/>
        </w:rPr>
        <w:t>B-Tree Indexing vs B+ Tree Indexing</w:t>
      </w:r>
    </w:p>
    <w:p w14:paraId="6D19147C">
      <w:pPr>
        <w:spacing w:after="120"/>
      </w:pPr>
      <w:r>
        <w:rPr>
          <w:rFonts w:ascii="Times New Roman" w:hAnsi="Times New Roman" w:eastAsia="Times New Roman"/>
          <w:b/>
          <w:i w:val="0"/>
          <w:sz w:val="24"/>
        </w:rPr>
        <w:t xml:space="preserve">Q6.  </w:t>
      </w:r>
      <w:r>
        <w:rPr>
          <w:rFonts w:ascii="Times New Roman" w:hAnsi="Times New Roman" w:eastAsia="Times New Roman"/>
          <w:b w:val="0"/>
          <w:i w:val="0"/>
          <w:sz w:val="24"/>
        </w:rPr>
        <w:t>Linear Hashing vs Extendible Hashing</w:t>
      </w:r>
    </w:p>
    <w:p w14:paraId="50A978AB">
      <w:pPr>
        <w:spacing w:after="120"/>
      </w:pPr>
      <w:r>
        <w:rPr>
          <w:rFonts w:ascii="Times New Roman" w:hAnsi="Times New Roman" w:eastAsia="Times New Roman"/>
          <w:b/>
          <w:i w:val="0"/>
          <w:sz w:val="24"/>
        </w:rPr>
        <w:t xml:space="preserve">Q7.  </w:t>
      </w:r>
      <w:r>
        <w:rPr>
          <w:rFonts w:ascii="Times New Roman" w:hAnsi="Times New Roman" w:eastAsia="Times New Roman"/>
          <w:b w:val="0"/>
          <w:i w:val="0"/>
          <w:sz w:val="24"/>
        </w:rPr>
        <w:t>Dense Indexing vs Sparse Indexing</w:t>
      </w:r>
    </w:p>
    <w:p w14:paraId="4E8F1378">
      <w:pPr>
        <w:spacing w:after="120"/>
      </w:pPr>
      <w:r>
        <w:rPr>
          <w:rFonts w:ascii="Times New Roman" w:hAnsi="Times New Roman" w:eastAsia="Times New Roman"/>
          <w:b/>
          <w:i w:val="0"/>
          <w:sz w:val="24"/>
        </w:rPr>
        <w:t xml:space="preserve">Q8.  </w:t>
      </w:r>
      <w:r>
        <w:rPr>
          <w:rFonts w:ascii="Times New Roman" w:hAnsi="Times New Roman" w:eastAsia="Times New Roman"/>
          <w:b w:val="0"/>
          <w:i w:val="0"/>
          <w:sz w:val="24"/>
        </w:rPr>
        <w:t>Indexed Sequential File Organization vs Direct File Organization</w:t>
      </w:r>
    </w:p>
    <w:p w14:paraId="6B09B6B3">
      <w:pPr>
        <w:spacing w:after="120"/>
      </w:pPr>
      <w:r>
        <w:rPr>
          <w:rFonts w:ascii="Times New Roman" w:hAnsi="Times New Roman" w:eastAsia="Times New Roman"/>
          <w:b/>
          <w:i w:val="0"/>
          <w:sz w:val="24"/>
        </w:rPr>
        <w:t xml:space="preserve">Q9.  </w:t>
      </w:r>
      <w:r>
        <w:rPr>
          <w:rFonts w:ascii="Times New Roman" w:hAnsi="Times New Roman" w:eastAsia="Times New Roman"/>
          <w:b w:val="0"/>
          <w:i w:val="0"/>
          <w:sz w:val="24"/>
        </w:rPr>
        <w:t>Single-Level Indexing vs Multi-Level Indexing</w:t>
      </w:r>
    </w:p>
    <w:p w14:paraId="0A041637">
      <w:pPr>
        <w:spacing w:after="120"/>
      </w:pPr>
      <w:r>
        <w:rPr>
          <w:rFonts w:ascii="Times New Roman" w:hAnsi="Times New Roman" w:eastAsia="Times New Roman"/>
          <w:b/>
          <w:i w:val="0"/>
          <w:sz w:val="24"/>
        </w:rPr>
        <w:t xml:space="preserve">Q10.  </w:t>
      </w:r>
      <w:r>
        <w:rPr>
          <w:rFonts w:ascii="Times New Roman" w:hAnsi="Times New Roman" w:eastAsia="Times New Roman"/>
          <w:b w:val="0"/>
          <w:i w:val="0"/>
          <w:sz w:val="24"/>
        </w:rPr>
        <w:t>Hashing vs Indexing - Exact-Match and Range Query Performance (Evaluate)</w:t>
      </w:r>
    </w:p>
    <w:p w14:paraId="6E2E20EE">
      <w:r>
        <w:br w:type="page"/>
      </w:r>
    </w:p>
    <w:p w14:paraId="6865F0D3">
      <w:pPr>
        <w:shd w:val="clear" w:color="auto" w:fill="2C5F8A"/>
        <w:spacing w:before="80"/>
      </w:pPr>
      <w:r>
        <w:rPr>
          <w:rFonts w:ascii="Times New Roman" w:hAnsi="Times New Roman" w:eastAsia="Times New Roman"/>
          <w:b/>
          <w:i w:val="0"/>
          <w:color w:val="FFFFFF"/>
          <w:sz w:val="30"/>
        </w:rPr>
        <w:t>Question 1: Sequential File Organization vs Heap File Organization</w:t>
      </w:r>
    </w:p>
    <w:p w14:paraId="3F98C8C5">
      <w:pPr>
        <w:spacing w:after="200"/>
      </w:pPr>
      <w:r>
        <w:rPr>
          <w:rFonts w:ascii="Times New Roman" w:hAnsi="Times New Roman" w:eastAsia="Times New Roman"/>
          <w:b w:val="0"/>
          <w:i/>
          <w:color w:val="606060"/>
          <w:sz w:val="20"/>
        </w:rPr>
        <w:t>Bloom's Level: BL4 - Analyze</w:t>
      </w:r>
    </w:p>
    <w:p w14:paraId="0CC9C79C">
      <w:pPr>
        <w:spacing w:before="200" w:after="80"/>
      </w:pPr>
      <w:r>
        <w:rPr>
          <w:rFonts w:ascii="Times New Roman" w:hAnsi="Times New Roman" w:eastAsia="Times New Roman"/>
          <w:b/>
          <w:i w:val="0"/>
          <w:color w:val="1F3B57"/>
          <w:sz w:val="25"/>
        </w:rPr>
        <w:t>1.1  Overview</w:t>
      </w:r>
    </w:p>
    <w:p w14:paraId="7E0D6B37">
      <w:pPr>
        <w:spacing w:after="160"/>
      </w:pPr>
      <w:r>
        <w:rPr>
          <w:rFonts w:ascii="Times New Roman" w:hAnsi="Times New Roman" w:eastAsia="Times New Roman"/>
          <w:b w:val="0"/>
          <w:i w:val="0"/>
          <w:sz w:val="24"/>
        </w:rPr>
        <w:t>A Sequential File Organization stores records physically ordered by a chosen key field, which makes range scans and ordered reporting efficient but complicates maintenance. A Heap (unordered) File Organization stores records in whatever order they arrive, which makes insertion trivially fast but leaves searching and range access expensive. The two represent opposite trade-offs between write cost and read cost.</w:t>
      </w:r>
    </w:p>
    <w:p w14:paraId="49B06CB3">
      <w:pPr>
        <w:spacing w:before="200" w:after="80"/>
      </w:pPr>
      <w:r>
        <w:rPr>
          <w:rFonts w:ascii="Times New Roman" w:hAnsi="Times New Roman" w:eastAsia="Times New Roman"/>
          <w:b/>
          <w:i w:val="0"/>
          <w:color w:val="1F3B57"/>
          <w:sz w:val="25"/>
        </w:rPr>
        <w:t>1.2  Detailed Comparison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gridCol w:w="3691"/>
        <w:gridCol w:w="3554"/>
      </w:tblGrid>
      <w:tr w14:paraId="2DF2F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shd w:val="clear" w:color="auto" w:fill="1F3B57"/>
            <w:vAlign w:val="center"/>
          </w:tcPr>
          <w:p w14:paraId="32A1DA4F">
            <w:pPr>
              <w:spacing w:after="0"/>
              <w:jc w:val="center"/>
            </w:pPr>
            <w:r>
              <w:rPr>
                <w:rFonts w:ascii="Times New Roman" w:hAnsi="Times New Roman" w:eastAsia="Times New Roman"/>
                <w:b/>
                <w:i w:val="0"/>
                <w:color w:val="FFFFFF"/>
                <w:sz w:val="21"/>
              </w:rPr>
              <w:t>Aspect</w:t>
            </w:r>
          </w:p>
        </w:tc>
        <w:tc>
          <w:tcPr>
            <w:tcW w:w="3744" w:type="dxa"/>
            <w:shd w:val="clear" w:color="auto" w:fill="1F3B57"/>
            <w:vAlign w:val="center"/>
          </w:tcPr>
          <w:p w14:paraId="5131C920">
            <w:pPr>
              <w:spacing w:after="0"/>
              <w:jc w:val="center"/>
            </w:pPr>
            <w:r>
              <w:rPr>
                <w:rFonts w:ascii="Times New Roman" w:hAnsi="Times New Roman" w:eastAsia="Times New Roman"/>
                <w:b/>
                <w:i w:val="0"/>
                <w:color w:val="FFFFFF"/>
                <w:sz w:val="21"/>
              </w:rPr>
              <w:t>Sequential File Organization</w:t>
            </w:r>
          </w:p>
        </w:tc>
        <w:tc>
          <w:tcPr>
            <w:tcW w:w="3600" w:type="dxa"/>
            <w:shd w:val="clear" w:color="auto" w:fill="1F3B57"/>
            <w:vAlign w:val="center"/>
          </w:tcPr>
          <w:p w14:paraId="1CFCB34D">
            <w:pPr>
              <w:spacing w:after="0"/>
              <w:jc w:val="center"/>
            </w:pPr>
            <w:r>
              <w:rPr>
                <w:rFonts w:ascii="Times New Roman" w:hAnsi="Times New Roman" w:eastAsia="Times New Roman"/>
                <w:b/>
                <w:i w:val="0"/>
                <w:color w:val="FFFFFF"/>
                <w:sz w:val="21"/>
              </w:rPr>
              <w:t>Heap File Organization</w:t>
            </w:r>
          </w:p>
        </w:tc>
      </w:tr>
      <w:tr w14:paraId="730FA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7A452264">
            <w:pPr>
              <w:spacing w:after="0"/>
              <w:jc w:val="left"/>
            </w:pPr>
            <w:r>
              <w:rPr>
                <w:rFonts w:ascii="Times New Roman" w:hAnsi="Times New Roman" w:eastAsia="Times New Roman"/>
                <w:b w:val="0"/>
                <w:i w:val="0"/>
                <w:sz w:val="21"/>
              </w:rPr>
              <w:t>Physical order</w:t>
            </w:r>
          </w:p>
        </w:tc>
        <w:tc>
          <w:tcPr>
            <w:tcW w:w="3744" w:type="dxa"/>
            <w:vAlign w:val="center"/>
          </w:tcPr>
          <w:p w14:paraId="5C468050">
            <w:pPr>
              <w:spacing w:after="0"/>
              <w:jc w:val="center"/>
            </w:pPr>
            <w:r>
              <w:rPr>
                <w:rFonts w:ascii="Times New Roman" w:hAnsi="Times New Roman" w:eastAsia="Times New Roman"/>
                <w:b w:val="0"/>
                <w:i w:val="0"/>
                <w:sz w:val="21"/>
              </w:rPr>
              <w:t>Records sorted by key</w:t>
            </w:r>
          </w:p>
        </w:tc>
        <w:tc>
          <w:tcPr>
            <w:tcW w:w="3600" w:type="dxa"/>
            <w:vAlign w:val="center"/>
          </w:tcPr>
          <w:p w14:paraId="114DA632">
            <w:pPr>
              <w:spacing w:after="0"/>
              <w:jc w:val="center"/>
            </w:pPr>
            <w:r>
              <w:rPr>
                <w:rFonts w:ascii="Times New Roman" w:hAnsi="Times New Roman" w:eastAsia="Times New Roman"/>
                <w:b w:val="0"/>
                <w:i w:val="0"/>
                <w:sz w:val="21"/>
              </w:rPr>
              <w:t>No defined order (arrival order)</w:t>
            </w:r>
          </w:p>
        </w:tc>
      </w:tr>
      <w:tr w14:paraId="50B84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EEF3F8"/>
            <w:vAlign w:val="center"/>
          </w:tcPr>
          <w:p w14:paraId="3F7C511B">
            <w:pPr>
              <w:spacing w:after="0"/>
              <w:jc w:val="left"/>
            </w:pPr>
            <w:r>
              <w:rPr>
                <w:rFonts w:ascii="Times New Roman" w:hAnsi="Times New Roman" w:eastAsia="Times New Roman"/>
                <w:b w:val="0"/>
                <w:i w:val="0"/>
                <w:sz w:val="21"/>
              </w:rPr>
              <w:t>Insertion</w:t>
            </w:r>
          </w:p>
        </w:tc>
        <w:tc>
          <w:tcPr>
            <w:tcW w:w="3744" w:type="dxa"/>
            <w:shd w:val="clear" w:color="auto" w:fill="EEF3F8"/>
            <w:vAlign w:val="center"/>
          </w:tcPr>
          <w:p w14:paraId="23859186">
            <w:pPr>
              <w:spacing w:after="0"/>
              <w:jc w:val="center"/>
            </w:pPr>
            <w:r>
              <w:rPr>
                <w:rFonts w:ascii="Times New Roman" w:hAnsi="Times New Roman" w:eastAsia="Times New Roman"/>
                <w:b w:val="0"/>
                <w:i w:val="0"/>
                <w:sz w:val="21"/>
              </w:rPr>
              <w:t>O(n) - may require shifting records</w:t>
            </w:r>
            <w:r>
              <w:rPr>
                <w:rFonts w:ascii="Times New Roman" w:hAnsi="Times New Roman" w:eastAsia="Times New Roman"/>
                <w:b w:val="0"/>
                <w:i w:val="0"/>
                <w:sz w:val="21"/>
              </w:rPr>
              <w:br w:type="textWrapping"/>
            </w:r>
            <w:r>
              <w:rPr>
                <w:rFonts w:ascii="Times New Roman" w:hAnsi="Times New Roman" w:eastAsia="Times New Roman"/>
                <w:b w:val="0"/>
                <w:i w:val="0"/>
                <w:sz w:val="21"/>
              </w:rPr>
              <w:t>to keep the file sorted</w:t>
            </w:r>
          </w:p>
        </w:tc>
        <w:tc>
          <w:tcPr>
            <w:tcW w:w="3600" w:type="dxa"/>
            <w:shd w:val="clear" w:color="auto" w:fill="EEF3F8"/>
            <w:vAlign w:val="center"/>
          </w:tcPr>
          <w:p w14:paraId="336FDBE9">
            <w:pPr>
              <w:spacing w:after="0"/>
              <w:jc w:val="center"/>
            </w:pPr>
            <w:r>
              <w:rPr>
                <w:rFonts w:ascii="Times New Roman" w:hAnsi="Times New Roman" w:eastAsia="Times New Roman"/>
                <w:b w:val="0"/>
                <w:i w:val="0"/>
                <w:sz w:val="21"/>
              </w:rPr>
              <w:t>O(1) - simply appended to the</w:t>
            </w:r>
            <w:r>
              <w:rPr>
                <w:rFonts w:ascii="Times New Roman" w:hAnsi="Times New Roman" w:eastAsia="Times New Roman"/>
                <w:b w:val="0"/>
                <w:i w:val="0"/>
                <w:sz w:val="21"/>
              </w:rPr>
              <w:br w:type="textWrapping"/>
            </w:r>
            <w:r>
              <w:rPr>
                <w:rFonts w:ascii="Times New Roman" w:hAnsi="Times New Roman" w:eastAsia="Times New Roman"/>
                <w:b w:val="0"/>
                <w:i w:val="0"/>
                <w:sz w:val="21"/>
              </w:rPr>
              <w:t>last block with space</w:t>
            </w:r>
          </w:p>
        </w:tc>
      </w:tr>
      <w:tr w14:paraId="2418D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6FAFFBC">
            <w:pPr>
              <w:spacing w:after="0"/>
              <w:jc w:val="left"/>
            </w:pPr>
            <w:r>
              <w:rPr>
                <w:rFonts w:ascii="Times New Roman" w:hAnsi="Times New Roman" w:eastAsia="Times New Roman"/>
                <w:b w:val="0"/>
                <w:i w:val="0"/>
                <w:sz w:val="21"/>
              </w:rPr>
              <w:t>Deletion</w:t>
            </w:r>
          </w:p>
        </w:tc>
        <w:tc>
          <w:tcPr>
            <w:tcW w:w="3744" w:type="dxa"/>
            <w:vAlign w:val="center"/>
          </w:tcPr>
          <w:p w14:paraId="3D94AC69">
            <w:pPr>
              <w:spacing w:after="0"/>
              <w:jc w:val="center"/>
            </w:pPr>
            <w:r>
              <w:rPr>
                <w:rFonts w:ascii="Times New Roman" w:hAnsi="Times New Roman" w:eastAsia="Times New Roman"/>
                <w:b w:val="0"/>
                <w:i w:val="0"/>
                <w:sz w:val="21"/>
              </w:rPr>
              <w:t>O(n) - locate then shift/compact,</w:t>
            </w:r>
            <w:r>
              <w:rPr>
                <w:rFonts w:ascii="Times New Roman" w:hAnsi="Times New Roman" w:eastAsia="Times New Roman"/>
                <w:b w:val="0"/>
                <w:i w:val="0"/>
                <w:sz w:val="21"/>
              </w:rPr>
              <w:br w:type="textWrapping"/>
            </w:r>
            <w:r>
              <w:rPr>
                <w:rFonts w:ascii="Times New Roman" w:hAnsi="Times New Roman" w:eastAsia="Times New Roman"/>
                <w:b w:val="0"/>
                <w:i w:val="0"/>
                <w:sz w:val="21"/>
              </w:rPr>
              <w:t>or use tombstones</w:t>
            </w:r>
          </w:p>
        </w:tc>
        <w:tc>
          <w:tcPr>
            <w:tcW w:w="3600" w:type="dxa"/>
            <w:vAlign w:val="center"/>
          </w:tcPr>
          <w:p w14:paraId="761C2111">
            <w:pPr>
              <w:spacing w:after="0"/>
              <w:jc w:val="center"/>
            </w:pPr>
            <w:r>
              <w:rPr>
                <w:rFonts w:ascii="Times New Roman" w:hAnsi="Times New Roman" w:eastAsia="Times New Roman"/>
                <w:b w:val="0"/>
                <w:i w:val="0"/>
                <w:sz w:val="21"/>
              </w:rPr>
              <w:t>O(n) to locate + O(1) to tombstone</w:t>
            </w:r>
          </w:p>
        </w:tc>
      </w:tr>
      <w:tr w14:paraId="748F4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EEF3F8"/>
            <w:vAlign w:val="center"/>
          </w:tcPr>
          <w:p w14:paraId="4DB9B550">
            <w:pPr>
              <w:spacing w:after="0"/>
              <w:jc w:val="left"/>
            </w:pPr>
            <w:r>
              <w:rPr>
                <w:rFonts w:ascii="Times New Roman" w:hAnsi="Times New Roman" w:eastAsia="Times New Roman"/>
                <w:b w:val="0"/>
                <w:i w:val="0"/>
                <w:sz w:val="21"/>
              </w:rPr>
              <w:t>Exact-match search</w:t>
            </w:r>
          </w:p>
        </w:tc>
        <w:tc>
          <w:tcPr>
            <w:tcW w:w="3744" w:type="dxa"/>
            <w:shd w:val="clear" w:color="auto" w:fill="EEF3F8"/>
            <w:vAlign w:val="center"/>
          </w:tcPr>
          <w:p w14:paraId="35518511">
            <w:pPr>
              <w:spacing w:after="0"/>
              <w:jc w:val="center"/>
            </w:pPr>
            <w:r>
              <w:rPr>
                <w:rFonts w:ascii="Times New Roman" w:hAnsi="Times New Roman" w:eastAsia="Times New Roman"/>
                <w:b w:val="0"/>
                <w:i w:val="0"/>
                <w:sz w:val="21"/>
              </w:rPr>
              <w:t>O(log2 n) via binary search</w:t>
            </w:r>
          </w:p>
        </w:tc>
        <w:tc>
          <w:tcPr>
            <w:tcW w:w="3600" w:type="dxa"/>
            <w:shd w:val="clear" w:color="auto" w:fill="EEF3F8"/>
            <w:vAlign w:val="center"/>
          </w:tcPr>
          <w:p w14:paraId="65DE3971">
            <w:pPr>
              <w:spacing w:after="0"/>
              <w:jc w:val="center"/>
            </w:pPr>
            <w:r>
              <w:rPr>
                <w:rFonts w:ascii="Times New Roman" w:hAnsi="Times New Roman" w:eastAsia="Times New Roman"/>
                <w:b w:val="0"/>
                <w:i w:val="0"/>
                <w:sz w:val="21"/>
              </w:rPr>
              <w:t>O(n) - full linear scan required</w:t>
            </w:r>
          </w:p>
        </w:tc>
      </w:tr>
      <w:tr w14:paraId="3B3DD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1948165A">
            <w:pPr>
              <w:spacing w:after="0"/>
              <w:jc w:val="left"/>
            </w:pPr>
            <w:r>
              <w:rPr>
                <w:rFonts w:ascii="Times New Roman" w:hAnsi="Times New Roman" w:eastAsia="Times New Roman"/>
                <w:b w:val="0"/>
                <w:i w:val="0"/>
                <w:sz w:val="21"/>
              </w:rPr>
              <w:t>Range query</w:t>
            </w:r>
          </w:p>
        </w:tc>
        <w:tc>
          <w:tcPr>
            <w:tcW w:w="3744" w:type="dxa"/>
            <w:vAlign w:val="center"/>
          </w:tcPr>
          <w:p w14:paraId="5D0FF9F8">
            <w:pPr>
              <w:spacing w:after="0"/>
              <w:jc w:val="center"/>
            </w:pPr>
            <w:r>
              <w:rPr>
                <w:rFonts w:ascii="Times New Roman" w:hAnsi="Times New Roman" w:eastAsia="Times New Roman"/>
                <w:b w:val="0"/>
                <w:i w:val="0"/>
                <w:sz w:val="21"/>
              </w:rPr>
              <w:t>O(log2 n + k) - very efficient,</w:t>
            </w:r>
            <w:r>
              <w:rPr>
                <w:rFonts w:ascii="Times New Roman" w:hAnsi="Times New Roman" w:eastAsia="Times New Roman"/>
                <w:b w:val="0"/>
                <w:i w:val="0"/>
                <w:sz w:val="21"/>
              </w:rPr>
              <w:br w:type="textWrapping"/>
            </w:r>
            <w:r>
              <w:rPr>
                <w:rFonts w:ascii="Times New Roman" w:hAnsi="Times New Roman" w:eastAsia="Times New Roman"/>
                <w:b w:val="0"/>
                <w:i w:val="0"/>
                <w:sz w:val="21"/>
              </w:rPr>
              <w:t>records already contiguous</w:t>
            </w:r>
          </w:p>
        </w:tc>
        <w:tc>
          <w:tcPr>
            <w:tcW w:w="3600" w:type="dxa"/>
            <w:vAlign w:val="center"/>
          </w:tcPr>
          <w:p w14:paraId="1DEE6E7E">
            <w:pPr>
              <w:spacing w:after="0"/>
              <w:jc w:val="center"/>
            </w:pPr>
            <w:r>
              <w:rPr>
                <w:rFonts w:ascii="Times New Roman" w:hAnsi="Times New Roman" w:eastAsia="Times New Roman"/>
                <w:b w:val="0"/>
                <w:i w:val="0"/>
                <w:sz w:val="21"/>
              </w:rPr>
              <w:t>O(n) - must scan every record</w:t>
            </w:r>
          </w:p>
        </w:tc>
      </w:tr>
      <w:tr w14:paraId="01844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EEF3F8"/>
            <w:vAlign w:val="center"/>
          </w:tcPr>
          <w:p w14:paraId="3E5D9911">
            <w:pPr>
              <w:spacing w:after="0"/>
              <w:jc w:val="left"/>
            </w:pPr>
            <w:r>
              <w:rPr>
                <w:rFonts w:ascii="Times New Roman" w:hAnsi="Times New Roman" w:eastAsia="Times New Roman"/>
                <w:b w:val="0"/>
                <w:i w:val="0"/>
                <w:sz w:val="21"/>
              </w:rPr>
              <w:t>Best suited for</w:t>
            </w:r>
          </w:p>
        </w:tc>
        <w:tc>
          <w:tcPr>
            <w:tcW w:w="3744" w:type="dxa"/>
            <w:shd w:val="clear" w:color="auto" w:fill="EEF3F8"/>
            <w:vAlign w:val="center"/>
          </w:tcPr>
          <w:p w14:paraId="6EBD410B">
            <w:pPr>
              <w:spacing w:after="0"/>
              <w:jc w:val="center"/>
            </w:pPr>
            <w:r>
              <w:rPr>
                <w:rFonts w:ascii="Times New Roman" w:hAnsi="Times New Roman" w:eastAsia="Times New Roman"/>
                <w:b w:val="0"/>
                <w:i w:val="0"/>
                <w:sz w:val="21"/>
              </w:rPr>
              <w:t>Batch processing, reporting,</w:t>
            </w:r>
            <w:r>
              <w:rPr>
                <w:rFonts w:ascii="Times New Roman" w:hAnsi="Times New Roman" w:eastAsia="Times New Roman"/>
                <w:b w:val="0"/>
                <w:i w:val="0"/>
                <w:sz w:val="21"/>
              </w:rPr>
              <w:br w:type="textWrapping"/>
            </w:r>
            <w:r>
              <w:rPr>
                <w:rFonts w:ascii="Times New Roman" w:hAnsi="Times New Roman" w:eastAsia="Times New Roman"/>
                <w:b w:val="0"/>
                <w:i w:val="0"/>
                <w:sz w:val="21"/>
              </w:rPr>
              <w:t>read-heavy static data</w:t>
            </w:r>
          </w:p>
        </w:tc>
        <w:tc>
          <w:tcPr>
            <w:tcW w:w="3600" w:type="dxa"/>
            <w:shd w:val="clear" w:color="auto" w:fill="EEF3F8"/>
            <w:vAlign w:val="center"/>
          </w:tcPr>
          <w:p w14:paraId="60BB3253">
            <w:pPr>
              <w:spacing w:after="0"/>
              <w:jc w:val="center"/>
            </w:pPr>
            <w:r>
              <w:rPr>
                <w:rFonts w:ascii="Times New Roman" w:hAnsi="Times New Roman" w:eastAsia="Times New Roman"/>
                <w:b w:val="0"/>
                <w:i w:val="0"/>
                <w:sz w:val="21"/>
              </w:rPr>
              <w:t>Write-heavy workloads, staging</w:t>
            </w:r>
            <w:r>
              <w:rPr>
                <w:rFonts w:ascii="Times New Roman" w:hAnsi="Times New Roman" w:eastAsia="Times New Roman"/>
                <w:b w:val="0"/>
                <w:i w:val="0"/>
                <w:sz w:val="21"/>
              </w:rPr>
              <w:br w:type="textWrapping"/>
            </w:r>
            <w:r>
              <w:rPr>
                <w:rFonts w:ascii="Times New Roman" w:hAnsi="Times New Roman" w:eastAsia="Times New Roman"/>
                <w:b w:val="0"/>
                <w:i w:val="0"/>
                <w:sz w:val="21"/>
              </w:rPr>
              <w:t>areas, small/temporary tables</w:t>
            </w:r>
          </w:p>
        </w:tc>
      </w:tr>
      <w:tr w14:paraId="7DDF3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60959A9C">
            <w:pPr>
              <w:spacing w:after="0"/>
              <w:jc w:val="left"/>
            </w:pPr>
            <w:r>
              <w:rPr>
                <w:rFonts w:ascii="Times New Roman" w:hAnsi="Times New Roman" w:eastAsia="Times New Roman"/>
                <w:b w:val="0"/>
                <w:i w:val="0"/>
                <w:sz w:val="21"/>
              </w:rPr>
              <w:t>Maintenance overhead</w:t>
            </w:r>
          </w:p>
        </w:tc>
        <w:tc>
          <w:tcPr>
            <w:tcW w:w="3744" w:type="dxa"/>
            <w:vAlign w:val="center"/>
          </w:tcPr>
          <w:p w14:paraId="6D2E4F54">
            <w:pPr>
              <w:spacing w:after="0"/>
              <w:jc w:val="center"/>
            </w:pPr>
            <w:r>
              <w:rPr>
                <w:rFonts w:ascii="Times New Roman" w:hAnsi="Times New Roman" w:eastAsia="Times New Roman"/>
                <w:b w:val="0"/>
                <w:i w:val="0"/>
                <w:sz w:val="21"/>
              </w:rPr>
              <w:t>High - reorganisation needed</w:t>
            </w:r>
            <w:r>
              <w:rPr>
                <w:rFonts w:ascii="Times New Roman" w:hAnsi="Times New Roman" w:eastAsia="Times New Roman"/>
                <w:b w:val="0"/>
                <w:i w:val="0"/>
                <w:sz w:val="21"/>
              </w:rPr>
              <w:br w:type="textWrapping"/>
            </w:r>
            <w:r>
              <w:rPr>
                <w:rFonts w:ascii="Times New Roman" w:hAnsi="Times New Roman" w:eastAsia="Times New Roman"/>
                <w:b w:val="0"/>
                <w:i w:val="0"/>
                <w:sz w:val="21"/>
              </w:rPr>
              <w:t>as file grows</w:t>
            </w:r>
          </w:p>
        </w:tc>
        <w:tc>
          <w:tcPr>
            <w:tcW w:w="3600" w:type="dxa"/>
            <w:vAlign w:val="center"/>
          </w:tcPr>
          <w:p w14:paraId="40012F38">
            <w:pPr>
              <w:spacing w:after="0"/>
              <w:jc w:val="center"/>
            </w:pPr>
            <w:r>
              <w:rPr>
                <w:rFonts w:ascii="Times New Roman" w:hAnsi="Times New Roman" w:eastAsia="Times New Roman"/>
                <w:b w:val="0"/>
                <w:i w:val="0"/>
                <w:sz w:val="21"/>
              </w:rPr>
              <w:t>Low - no reorganisation required</w:t>
            </w:r>
          </w:p>
        </w:tc>
      </w:tr>
    </w:tbl>
    <w:p w14:paraId="0D4A6F74">
      <w:pPr>
        <w:spacing w:after="80"/>
      </w:pPr>
    </w:p>
    <w:p w14:paraId="1EC6BB61">
      <w:pPr>
        <w:spacing w:before="200" w:after="80"/>
      </w:pPr>
      <w:r>
        <w:rPr>
          <w:rFonts w:ascii="Times New Roman" w:hAnsi="Times New Roman" w:eastAsia="Times New Roman"/>
          <w:b/>
          <w:i w:val="0"/>
          <w:color w:val="1F3B57"/>
          <w:sz w:val="25"/>
        </w:rPr>
        <w:t>1.3  Diagram</w:t>
      </w:r>
    </w:p>
    <w:p w14:paraId="7460F188">
      <w:pPr>
        <w:jc w:val="center"/>
      </w:pPr>
      <w:r>
        <w:drawing>
          <wp:inline distT="0" distB="0" distL="114300" distR="114300">
            <wp:extent cx="5760720" cy="2788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60720" cy="2789401"/>
                    </a:xfrm>
                    <a:prstGeom prst="rect">
                      <a:avLst/>
                    </a:prstGeom>
                  </pic:spPr>
                </pic:pic>
              </a:graphicData>
            </a:graphic>
          </wp:inline>
        </w:drawing>
      </w:r>
    </w:p>
    <w:p w14:paraId="5E045783">
      <w:pPr>
        <w:spacing w:before="40" w:after="200"/>
        <w:jc w:val="center"/>
      </w:pPr>
      <w:r>
        <w:rPr>
          <w:rFonts w:ascii="Times New Roman" w:hAnsi="Times New Roman" w:eastAsia="Times New Roman"/>
          <w:b w:val="0"/>
          <w:i/>
          <w:sz w:val="20"/>
        </w:rPr>
        <w:t>Fig. 1 - Inserting a new key: sequential file needs a shift, heap file just appends.</w:t>
      </w:r>
    </w:p>
    <w:p w14:paraId="2C2D8126">
      <w:pPr>
        <w:spacing w:before="200" w:after="80"/>
      </w:pPr>
      <w:r>
        <w:rPr>
          <w:rFonts w:ascii="Times New Roman" w:hAnsi="Times New Roman" w:eastAsia="Times New Roman"/>
          <w:b/>
          <w:i w:val="0"/>
          <w:color w:val="1F3B57"/>
          <w:sz w:val="25"/>
        </w:rPr>
        <w:t>1.4  Practical Example</w:t>
      </w:r>
    </w:p>
    <w:p w14:paraId="2A39D92D">
      <w:pPr>
        <w:spacing w:after="160"/>
      </w:pPr>
      <w:r>
        <w:rPr>
          <w:rFonts w:ascii="Times New Roman" w:hAnsi="Times New Roman" w:eastAsia="Times New Roman"/>
          <w:b w:val="0"/>
          <w:i w:val="0"/>
          <w:sz w:val="24"/>
        </w:rPr>
        <w:t>Consider a university 'Alumni Records' table that is rarely updated but frequently queried by graduation-year ranges - a Sequential organization on graduation_year is ideal because range reports run in O(log n + k). In contrast, a temporary 'Login Attempts' staging table that receives thousands of inserts per second but is queried rarely is better served by a Heap organization, since insertion speed dominates.</w:t>
      </w:r>
    </w:p>
    <w:p w14:paraId="60824650">
      <w:pPr>
        <w:spacing w:before="200" w:after="80"/>
      </w:pPr>
      <w:r>
        <w:rPr>
          <w:rFonts w:ascii="Times New Roman" w:hAnsi="Times New Roman" w:eastAsia="Times New Roman"/>
          <w:b/>
          <w:i w:val="0"/>
          <w:color w:val="1F3B57"/>
          <w:sz w:val="25"/>
        </w:rPr>
        <w:t>1.5  Conclusion</w:t>
      </w:r>
    </w:p>
    <w:p w14:paraId="162C2480">
      <w:pPr>
        <w:spacing w:after="120"/>
      </w:pPr>
      <w:r>
        <w:rPr>
          <w:rFonts w:ascii="Times New Roman" w:hAnsi="Times New Roman" w:eastAsia="Times New Roman"/>
          <w:b w:val="0"/>
          <w:i w:val="0"/>
          <w:sz w:val="24"/>
        </w:rPr>
        <w:t>Sequential organization favours read/range-query performance at the cost of expensive writes; heap organization favours write throughput at the cost of expensive reads. The choice should be driven by the read:write ratio and whether range queries on the key are common.</w:t>
      </w:r>
    </w:p>
    <w:p w14:paraId="5889798E">
      <w:r>
        <w:br w:type="page"/>
      </w:r>
    </w:p>
    <w:p w14:paraId="5E3276C4">
      <w:pPr>
        <w:shd w:val="clear" w:color="auto" w:fill="2C5F8A"/>
        <w:spacing w:before="80"/>
      </w:pPr>
      <w:r>
        <w:rPr>
          <w:rFonts w:ascii="Times New Roman" w:hAnsi="Times New Roman" w:eastAsia="Times New Roman"/>
          <w:b/>
          <w:i w:val="0"/>
          <w:color w:val="FFFFFF"/>
          <w:sz w:val="30"/>
        </w:rPr>
        <w:t>Question 2: Clustered Indexing vs Non-Clustered Indexing</w:t>
      </w:r>
    </w:p>
    <w:p w14:paraId="2A8EAF46">
      <w:pPr>
        <w:spacing w:after="200"/>
      </w:pPr>
      <w:r>
        <w:rPr>
          <w:rFonts w:ascii="Times New Roman" w:hAnsi="Times New Roman" w:eastAsia="Times New Roman"/>
          <w:b w:val="0"/>
          <w:i/>
          <w:color w:val="606060"/>
          <w:sz w:val="20"/>
        </w:rPr>
        <w:t>Bloom's Level: BL4 - Analyze</w:t>
      </w:r>
    </w:p>
    <w:p w14:paraId="582258CC">
      <w:pPr>
        <w:spacing w:before="200" w:after="80"/>
      </w:pPr>
      <w:r>
        <w:rPr>
          <w:rFonts w:ascii="Times New Roman" w:hAnsi="Times New Roman" w:eastAsia="Times New Roman"/>
          <w:b/>
          <w:i w:val="0"/>
          <w:color w:val="1F3B57"/>
          <w:sz w:val="25"/>
        </w:rPr>
        <w:t>2.1  Overview</w:t>
      </w:r>
    </w:p>
    <w:p w14:paraId="02D8C83A">
      <w:pPr>
        <w:spacing w:after="160"/>
      </w:pPr>
      <w:r>
        <w:rPr>
          <w:rFonts w:ascii="Times New Roman" w:hAnsi="Times New Roman" w:eastAsia="Times New Roman"/>
          <w:b w:val="0"/>
          <w:i w:val="0"/>
          <w:sz w:val="24"/>
        </w:rPr>
        <w:t>A Clustered Index determines the physical storage order of the table's data itself - the data rows ARE the leaf level of the index, so a table can have only one clustered index. A Non-Clustered Index is a separate structure that stores index keys alongside pointers (row locators) to the actual data rows, which are stored elsewhere in their own order (heap or clustered). A table can have several non-clustered indexes.</w:t>
      </w:r>
    </w:p>
    <w:p w14:paraId="288CCC7A">
      <w:pPr>
        <w:spacing w:before="200" w:after="80"/>
      </w:pPr>
      <w:r>
        <w:rPr>
          <w:rFonts w:ascii="Times New Roman" w:hAnsi="Times New Roman" w:eastAsia="Times New Roman"/>
          <w:b/>
          <w:i w:val="0"/>
          <w:color w:val="1F3B57"/>
          <w:sz w:val="25"/>
        </w:rPr>
        <w:t>2.2  Detailed Comparison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2"/>
        <w:gridCol w:w="3295"/>
        <w:gridCol w:w="3308"/>
      </w:tblGrid>
      <w:tr w14:paraId="4FF2D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1F3B57"/>
            <w:vAlign w:val="center"/>
          </w:tcPr>
          <w:p w14:paraId="4556526F">
            <w:pPr>
              <w:spacing w:after="0"/>
              <w:jc w:val="center"/>
            </w:pPr>
            <w:r>
              <w:rPr>
                <w:rFonts w:ascii="Times New Roman" w:hAnsi="Times New Roman" w:eastAsia="Times New Roman"/>
                <w:b/>
                <w:i w:val="0"/>
                <w:color w:val="FFFFFF"/>
                <w:sz w:val="21"/>
              </w:rPr>
              <w:t>Aspect</w:t>
            </w:r>
          </w:p>
        </w:tc>
        <w:tc>
          <w:tcPr>
            <w:tcW w:w="3456" w:type="dxa"/>
            <w:shd w:val="clear" w:color="auto" w:fill="1F3B57"/>
            <w:vAlign w:val="center"/>
          </w:tcPr>
          <w:p w14:paraId="7D94AC87">
            <w:pPr>
              <w:spacing w:after="0"/>
              <w:jc w:val="center"/>
            </w:pPr>
            <w:r>
              <w:rPr>
                <w:rFonts w:ascii="Times New Roman" w:hAnsi="Times New Roman" w:eastAsia="Times New Roman"/>
                <w:b/>
                <w:i w:val="0"/>
                <w:color w:val="FFFFFF"/>
                <w:sz w:val="21"/>
              </w:rPr>
              <w:t>Clustered Index</w:t>
            </w:r>
          </w:p>
        </w:tc>
        <w:tc>
          <w:tcPr>
            <w:tcW w:w="3456" w:type="dxa"/>
            <w:shd w:val="clear" w:color="auto" w:fill="1F3B57"/>
            <w:vAlign w:val="center"/>
          </w:tcPr>
          <w:p w14:paraId="08EBCD69">
            <w:pPr>
              <w:spacing w:after="0"/>
              <w:jc w:val="center"/>
            </w:pPr>
            <w:r>
              <w:rPr>
                <w:rFonts w:ascii="Times New Roman" w:hAnsi="Times New Roman" w:eastAsia="Times New Roman"/>
                <w:b/>
                <w:i w:val="0"/>
                <w:color w:val="FFFFFF"/>
                <w:sz w:val="21"/>
              </w:rPr>
              <w:t>Non-Clustered Index</w:t>
            </w:r>
          </w:p>
        </w:tc>
      </w:tr>
      <w:tr w14:paraId="25512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vAlign w:val="center"/>
          </w:tcPr>
          <w:p w14:paraId="171ABAB9">
            <w:pPr>
              <w:spacing w:after="0"/>
              <w:jc w:val="left"/>
            </w:pPr>
            <w:r>
              <w:rPr>
                <w:rFonts w:ascii="Times New Roman" w:hAnsi="Times New Roman" w:eastAsia="Times New Roman"/>
                <w:b w:val="0"/>
                <w:i w:val="0"/>
                <w:sz w:val="21"/>
              </w:rPr>
              <w:t>Data storage</w:t>
            </w:r>
          </w:p>
        </w:tc>
        <w:tc>
          <w:tcPr>
            <w:tcW w:w="3456" w:type="dxa"/>
            <w:vAlign w:val="center"/>
          </w:tcPr>
          <w:p w14:paraId="6A013967">
            <w:pPr>
              <w:spacing w:after="0"/>
              <w:jc w:val="center"/>
            </w:pPr>
            <w:r>
              <w:rPr>
                <w:rFonts w:ascii="Times New Roman" w:hAnsi="Times New Roman" w:eastAsia="Times New Roman"/>
                <w:b w:val="0"/>
                <w:i w:val="0"/>
                <w:sz w:val="21"/>
              </w:rPr>
              <w:t>Data rows physically sorted</w:t>
            </w:r>
            <w:r>
              <w:rPr>
                <w:rFonts w:ascii="Times New Roman" w:hAnsi="Times New Roman" w:eastAsia="Times New Roman"/>
                <w:b w:val="0"/>
                <w:i w:val="0"/>
                <w:sz w:val="21"/>
              </w:rPr>
              <w:br w:type="textWrapping"/>
            </w:r>
            <w:r>
              <w:rPr>
                <w:rFonts w:ascii="Times New Roman" w:hAnsi="Times New Roman" w:eastAsia="Times New Roman"/>
                <w:b w:val="0"/>
                <w:i w:val="0"/>
                <w:sz w:val="21"/>
              </w:rPr>
              <w:t>by the index key</w:t>
            </w:r>
          </w:p>
        </w:tc>
        <w:tc>
          <w:tcPr>
            <w:tcW w:w="3456" w:type="dxa"/>
            <w:vAlign w:val="center"/>
          </w:tcPr>
          <w:p w14:paraId="6DB285C5">
            <w:pPr>
              <w:spacing w:after="0"/>
              <w:jc w:val="center"/>
            </w:pPr>
            <w:r>
              <w:rPr>
                <w:rFonts w:ascii="Times New Roman" w:hAnsi="Times New Roman" w:eastAsia="Times New Roman"/>
                <w:b w:val="0"/>
                <w:i w:val="0"/>
                <w:sz w:val="21"/>
              </w:rPr>
              <w:t>Data stored separately;</w:t>
            </w:r>
            <w:r>
              <w:rPr>
                <w:rFonts w:ascii="Times New Roman" w:hAnsi="Times New Roman" w:eastAsia="Times New Roman"/>
                <w:b w:val="0"/>
                <w:i w:val="0"/>
                <w:sz w:val="21"/>
              </w:rPr>
              <w:br w:type="textWrapping"/>
            </w:r>
            <w:r>
              <w:rPr>
                <w:rFonts w:ascii="Times New Roman" w:hAnsi="Times New Roman" w:eastAsia="Times New Roman"/>
                <w:b w:val="0"/>
                <w:i w:val="0"/>
                <w:sz w:val="21"/>
              </w:rPr>
              <w:t>index holds pointers to rows</w:t>
            </w:r>
          </w:p>
        </w:tc>
      </w:tr>
      <w:tr w14:paraId="456A4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EEF3F8"/>
            <w:vAlign w:val="center"/>
          </w:tcPr>
          <w:p w14:paraId="3BFE3BC9">
            <w:pPr>
              <w:spacing w:after="0"/>
              <w:jc w:val="left"/>
            </w:pPr>
            <w:r>
              <w:rPr>
                <w:rFonts w:ascii="Times New Roman" w:hAnsi="Times New Roman" w:eastAsia="Times New Roman"/>
                <w:b w:val="0"/>
                <w:i w:val="0"/>
                <w:sz w:val="21"/>
              </w:rPr>
              <w:t>Number allowed per table</w:t>
            </w:r>
          </w:p>
        </w:tc>
        <w:tc>
          <w:tcPr>
            <w:tcW w:w="3456" w:type="dxa"/>
            <w:shd w:val="clear" w:color="auto" w:fill="EEF3F8"/>
            <w:vAlign w:val="center"/>
          </w:tcPr>
          <w:p w14:paraId="4C201731">
            <w:pPr>
              <w:spacing w:after="0"/>
              <w:jc w:val="center"/>
            </w:pPr>
            <w:r>
              <w:rPr>
                <w:rFonts w:ascii="Times New Roman" w:hAnsi="Times New Roman" w:eastAsia="Times New Roman"/>
                <w:b w:val="0"/>
                <w:i w:val="0"/>
                <w:sz w:val="21"/>
              </w:rPr>
              <w:t>Only one</w:t>
            </w:r>
          </w:p>
        </w:tc>
        <w:tc>
          <w:tcPr>
            <w:tcW w:w="3456" w:type="dxa"/>
            <w:shd w:val="clear" w:color="auto" w:fill="EEF3F8"/>
            <w:vAlign w:val="center"/>
          </w:tcPr>
          <w:p w14:paraId="5C08DF96">
            <w:pPr>
              <w:spacing w:after="0"/>
              <w:jc w:val="center"/>
            </w:pPr>
            <w:r>
              <w:rPr>
                <w:rFonts w:ascii="Times New Roman" w:hAnsi="Times New Roman" w:eastAsia="Times New Roman"/>
                <w:b w:val="0"/>
                <w:i w:val="0"/>
                <w:sz w:val="21"/>
              </w:rPr>
              <w:t>Multiple (several per table)</w:t>
            </w:r>
          </w:p>
        </w:tc>
      </w:tr>
      <w:tr w14:paraId="6D90D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vAlign w:val="center"/>
          </w:tcPr>
          <w:p w14:paraId="42D9B52B">
            <w:pPr>
              <w:spacing w:after="0"/>
              <w:jc w:val="left"/>
            </w:pPr>
            <w:r>
              <w:rPr>
                <w:rFonts w:ascii="Times New Roman" w:hAnsi="Times New Roman" w:eastAsia="Times New Roman"/>
                <w:b w:val="0"/>
                <w:i w:val="0"/>
                <w:sz w:val="21"/>
              </w:rPr>
              <w:t>Lookup speed (indexed column)</w:t>
            </w:r>
          </w:p>
        </w:tc>
        <w:tc>
          <w:tcPr>
            <w:tcW w:w="3456" w:type="dxa"/>
            <w:vAlign w:val="center"/>
          </w:tcPr>
          <w:p w14:paraId="1530CFCD">
            <w:pPr>
              <w:spacing w:after="0"/>
              <w:jc w:val="center"/>
            </w:pPr>
            <w:r>
              <w:rPr>
                <w:rFonts w:ascii="Times New Roman" w:hAnsi="Times New Roman" w:eastAsia="Times New Roman"/>
                <w:b w:val="0"/>
                <w:i w:val="0"/>
                <w:sz w:val="21"/>
              </w:rPr>
              <w:t>Very fast - direct access</w:t>
            </w:r>
            <w:r>
              <w:rPr>
                <w:rFonts w:ascii="Times New Roman" w:hAnsi="Times New Roman" w:eastAsia="Times New Roman"/>
                <w:b w:val="0"/>
                <w:i w:val="0"/>
                <w:sz w:val="21"/>
              </w:rPr>
              <w:br w:type="textWrapping"/>
            </w:r>
            <w:r>
              <w:rPr>
                <w:rFonts w:ascii="Times New Roman" w:hAnsi="Times New Roman" w:eastAsia="Times New Roman"/>
                <w:b w:val="0"/>
                <w:i w:val="0"/>
                <w:sz w:val="21"/>
              </w:rPr>
              <w:t>to sorted data</w:t>
            </w:r>
          </w:p>
        </w:tc>
        <w:tc>
          <w:tcPr>
            <w:tcW w:w="3456" w:type="dxa"/>
            <w:vAlign w:val="center"/>
          </w:tcPr>
          <w:p w14:paraId="32263236">
            <w:pPr>
              <w:spacing w:after="0"/>
              <w:jc w:val="center"/>
            </w:pPr>
            <w:r>
              <w:rPr>
                <w:rFonts w:ascii="Times New Roman" w:hAnsi="Times New Roman" w:eastAsia="Times New Roman"/>
                <w:b w:val="0"/>
                <w:i w:val="0"/>
                <w:sz w:val="21"/>
              </w:rPr>
              <w:t>Fast, but one extra pointer</w:t>
            </w:r>
            <w:r>
              <w:rPr>
                <w:rFonts w:ascii="Times New Roman" w:hAnsi="Times New Roman" w:eastAsia="Times New Roman"/>
                <w:b w:val="0"/>
                <w:i w:val="0"/>
                <w:sz w:val="21"/>
              </w:rPr>
              <w:br w:type="textWrapping"/>
            </w:r>
            <w:r>
              <w:rPr>
                <w:rFonts w:ascii="Times New Roman" w:hAnsi="Times New Roman" w:eastAsia="Times New Roman"/>
                <w:b w:val="0"/>
                <w:i w:val="0"/>
                <w:sz w:val="21"/>
              </w:rPr>
              <w:t>hop (bookmark lookup)</w:t>
            </w:r>
          </w:p>
        </w:tc>
      </w:tr>
      <w:tr w14:paraId="31811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EEF3F8"/>
            <w:vAlign w:val="center"/>
          </w:tcPr>
          <w:p w14:paraId="2FD9E508">
            <w:pPr>
              <w:spacing w:after="0"/>
              <w:jc w:val="left"/>
            </w:pPr>
            <w:r>
              <w:rPr>
                <w:rFonts w:ascii="Times New Roman" w:hAnsi="Times New Roman" w:eastAsia="Times New Roman"/>
                <w:b w:val="0"/>
                <w:i w:val="0"/>
                <w:sz w:val="21"/>
              </w:rPr>
              <w:t>Storage overhead</w:t>
            </w:r>
          </w:p>
        </w:tc>
        <w:tc>
          <w:tcPr>
            <w:tcW w:w="3456" w:type="dxa"/>
            <w:shd w:val="clear" w:color="auto" w:fill="EEF3F8"/>
            <w:vAlign w:val="center"/>
          </w:tcPr>
          <w:p w14:paraId="0879B783">
            <w:pPr>
              <w:spacing w:after="0"/>
              <w:jc w:val="center"/>
            </w:pPr>
            <w:r>
              <w:rPr>
                <w:rFonts w:ascii="Times New Roman" w:hAnsi="Times New Roman" w:eastAsia="Times New Roman"/>
                <w:b w:val="0"/>
                <w:i w:val="0"/>
                <w:sz w:val="21"/>
              </w:rPr>
              <w:t>No extra copy of data</w:t>
            </w:r>
          </w:p>
        </w:tc>
        <w:tc>
          <w:tcPr>
            <w:tcW w:w="3456" w:type="dxa"/>
            <w:shd w:val="clear" w:color="auto" w:fill="EEF3F8"/>
            <w:vAlign w:val="center"/>
          </w:tcPr>
          <w:p w14:paraId="09D9E1F7">
            <w:pPr>
              <w:spacing w:after="0"/>
              <w:jc w:val="center"/>
            </w:pPr>
            <w:r>
              <w:rPr>
                <w:rFonts w:ascii="Times New Roman" w:hAnsi="Times New Roman" w:eastAsia="Times New Roman"/>
                <w:b w:val="0"/>
                <w:i w:val="0"/>
                <w:sz w:val="21"/>
              </w:rPr>
              <w:t>Extra space for index +</w:t>
            </w:r>
            <w:r>
              <w:rPr>
                <w:rFonts w:ascii="Times New Roman" w:hAnsi="Times New Roman" w:eastAsia="Times New Roman"/>
                <w:b w:val="0"/>
                <w:i w:val="0"/>
                <w:sz w:val="21"/>
              </w:rPr>
              <w:br w:type="textWrapping"/>
            </w:r>
            <w:r>
              <w:rPr>
                <w:rFonts w:ascii="Times New Roman" w:hAnsi="Times New Roman" w:eastAsia="Times New Roman"/>
                <w:b w:val="0"/>
                <w:i w:val="0"/>
                <w:sz w:val="21"/>
              </w:rPr>
              <w:t>row pointers</w:t>
            </w:r>
          </w:p>
        </w:tc>
      </w:tr>
      <w:tr w14:paraId="06B47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vAlign w:val="center"/>
          </w:tcPr>
          <w:p w14:paraId="677D03FC">
            <w:pPr>
              <w:spacing w:after="0"/>
              <w:jc w:val="left"/>
            </w:pPr>
            <w:r>
              <w:rPr>
                <w:rFonts w:ascii="Times New Roman" w:hAnsi="Times New Roman" w:eastAsia="Times New Roman"/>
                <w:b w:val="0"/>
                <w:i w:val="0"/>
                <w:sz w:val="21"/>
              </w:rPr>
              <w:t>Insert/Update cost</w:t>
            </w:r>
          </w:p>
        </w:tc>
        <w:tc>
          <w:tcPr>
            <w:tcW w:w="3456" w:type="dxa"/>
            <w:vAlign w:val="center"/>
          </w:tcPr>
          <w:p w14:paraId="1331F486">
            <w:pPr>
              <w:spacing w:after="0"/>
              <w:jc w:val="center"/>
            </w:pPr>
            <w:r>
              <w:rPr>
                <w:rFonts w:ascii="Times New Roman" w:hAnsi="Times New Roman" w:eastAsia="Times New Roman"/>
                <w:b w:val="0"/>
                <w:i w:val="0"/>
                <w:sz w:val="21"/>
              </w:rPr>
              <w:t>Higher - may reorder</w:t>
            </w:r>
            <w:r>
              <w:rPr>
                <w:rFonts w:ascii="Times New Roman" w:hAnsi="Times New Roman" w:eastAsia="Times New Roman"/>
                <w:b w:val="0"/>
                <w:i w:val="0"/>
                <w:sz w:val="21"/>
              </w:rPr>
              <w:br w:type="textWrapping"/>
            </w:r>
            <w:r>
              <w:rPr>
                <w:rFonts w:ascii="Times New Roman" w:hAnsi="Times New Roman" w:eastAsia="Times New Roman"/>
                <w:b w:val="0"/>
                <w:i w:val="0"/>
                <w:sz w:val="21"/>
              </w:rPr>
              <w:t>physical rows</w:t>
            </w:r>
          </w:p>
        </w:tc>
        <w:tc>
          <w:tcPr>
            <w:tcW w:w="3456" w:type="dxa"/>
            <w:vAlign w:val="center"/>
          </w:tcPr>
          <w:p w14:paraId="3E969ACE">
            <w:pPr>
              <w:spacing w:after="0"/>
              <w:jc w:val="center"/>
            </w:pPr>
            <w:r>
              <w:rPr>
                <w:rFonts w:ascii="Times New Roman" w:hAnsi="Times New Roman" w:eastAsia="Times New Roman"/>
                <w:b w:val="0"/>
                <w:i w:val="0"/>
                <w:sz w:val="21"/>
              </w:rPr>
              <w:t>Lower on the indexed column,</w:t>
            </w:r>
            <w:r>
              <w:rPr>
                <w:rFonts w:ascii="Times New Roman" w:hAnsi="Times New Roman" w:eastAsia="Times New Roman"/>
                <w:b w:val="0"/>
                <w:i w:val="0"/>
                <w:sz w:val="21"/>
              </w:rPr>
              <w:br w:type="textWrapping"/>
            </w:r>
            <w:r>
              <w:rPr>
                <w:rFonts w:ascii="Times New Roman" w:hAnsi="Times New Roman" w:eastAsia="Times New Roman"/>
                <w:b w:val="0"/>
                <w:i w:val="0"/>
                <w:sz w:val="21"/>
              </w:rPr>
              <w:t>but extra index maintenance</w:t>
            </w:r>
          </w:p>
        </w:tc>
      </w:tr>
      <w:tr w14:paraId="72BFA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EEF3F8"/>
            <w:vAlign w:val="center"/>
          </w:tcPr>
          <w:p w14:paraId="09BEBD03">
            <w:pPr>
              <w:spacing w:after="0"/>
              <w:jc w:val="left"/>
            </w:pPr>
            <w:r>
              <w:rPr>
                <w:rFonts w:ascii="Times New Roman" w:hAnsi="Times New Roman" w:eastAsia="Times New Roman"/>
                <w:b w:val="0"/>
                <w:i w:val="0"/>
                <w:sz w:val="21"/>
              </w:rPr>
              <w:t>Typical use case</w:t>
            </w:r>
          </w:p>
        </w:tc>
        <w:tc>
          <w:tcPr>
            <w:tcW w:w="3456" w:type="dxa"/>
            <w:shd w:val="clear" w:color="auto" w:fill="EEF3F8"/>
            <w:vAlign w:val="center"/>
          </w:tcPr>
          <w:p w14:paraId="05E2AAB5">
            <w:pPr>
              <w:spacing w:after="0"/>
              <w:jc w:val="center"/>
            </w:pPr>
            <w:r>
              <w:rPr>
                <w:rFonts w:ascii="Times New Roman" w:hAnsi="Times New Roman" w:eastAsia="Times New Roman"/>
                <w:b w:val="0"/>
                <w:i w:val="0"/>
                <w:sz w:val="21"/>
              </w:rPr>
              <w:t>Primary key / most-queried</w:t>
            </w:r>
            <w:r>
              <w:rPr>
                <w:rFonts w:ascii="Times New Roman" w:hAnsi="Times New Roman" w:eastAsia="Times New Roman"/>
                <w:b w:val="0"/>
                <w:i w:val="0"/>
                <w:sz w:val="21"/>
              </w:rPr>
              <w:br w:type="textWrapping"/>
            </w:r>
            <w:r>
              <w:rPr>
                <w:rFonts w:ascii="Times New Roman" w:hAnsi="Times New Roman" w:eastAsia="Times New Roman"/>
                <w:b w:val="0"/>
                <w:i w:val="0"/>
                <w:sz w:val="21"/>
              </w:rPr>
              <w:t>range column</w:t>
            </w:r>
          </w:p>
        </w:tc>
        <w:tc>
          <w:tcPr>
            <w:tcW w:w="3456" w:type="dxa"/>
            <w:shd w:val="clear" w:color="auto" w:fill="EEF3F8"/>
            <w:vAlign w:val="center"/>
          </w:tcPr>
          <w:p w14:paraId="69674021">
            <w:pPr>
              <w:spacing w:after="0"/>
              <w:jc w:val="center"/>
            </w:pPr>
            <w:r>
              <w:rPr>
                <w:rFonts w:ascii="Times New Roman" w:hAnsi="Times New Roman" w:eastAsia="Times New Roman"/>
                <w:b w:val="0"/>
                <w:i w:val="0"/>
                <w:sz w:val="21"/>
              </w:rPr>
              <w:t>Foreign keys, frequently</w:t>
            </w:r>
            <w:r>
              <w:rPr>
                <w:rFonts w:ascii="Times New Roman" w:hAnsi="Times New Roman" w:eastAsia="Times New Roman"/>
                <w:b w:val="0"/>
                <w:i w:val="0"/>
                <w:sz w:val="21"/>
              </w:rPr>
              <w:br w:type="textWrapping"/>
            </w:r>
            <w:r>
              <w:rPr>
                <w:rFonts w:ascii="Times New Roman" w:hAnsi="Times New Roman" w:eastAsia="Times New Roman"/>
                <w:b w:val="0"/>
                <w:i w:val="0"/>
                <w:sz w:val="21"/>
              </w:rPr>
              <w:t>filtered non-key columns</w:t>
            </w:r>
          </w:p>
        </w:tc>
      </w:tr>
    </w:tbl>
    <w:p w14:paraId="09DED163">
      <w:pPr>
        <w:spacing w:after="80"/>
      </w:pPr>
    </w:p>
    <w:p w14:paraId="4DB7DF3E">
      <w:pPr>
        <w:spacing w:before="200" w:after="80"/>
      </w:pPr>
      <w:r>
        <w:rPr>
          <w:rFonts w:ascii="Times New Roman" w:hAnsi="Times New Roman" w:eastAsia="Times New Roman"/>
          <w:b/>
          <w:i w:val="0"/>
          <w:color w:val="1F3B57"/>
          <w:sz w:val="25"/>
        </w:rPr>
        <w:t>2.3  Diagram</w:t>
      </w:r>
    </w:p>
    <w:p w14:paraId="23F5ACE3">
      <w:pPr>
        <w:jc w:val="center"/>
      </w:pPr>
      <w:r>
        <w:drawing>
          <wp:inline distT="0" distB="0" distL="114300" distR="114300">
            <wp:extent cx="5943600" cy="3128010"/>
            <wp:effectExtent l="0" t="0" r="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43600" cy="3128211"/>
                    </a:xfrm>
                    <a:prstGeom prst="rect">
                      <a:avLst/>
                    </a:prstGeom>
                  </pic:spPr>
                </pic:pic>
              </a:graphicData>
            </a:graphic>
          </wp:inline>
        </w:drawing>
      </w:r>
    </w:p>
    <w:p w14:paraId="5D192022">
      <w:pPr>
        <w:spacing w:before="40" w:after="200"/>
        <w:jc w:val="center"/>
      </w:pPr>
      <w:r>
        <w:rPr>
          <w:rFonts w:ascii="Times New Roman" w:hAnsi="Times New Roman" w:eastAsia="Times New Roman"/>
          <w:b w:val="0"/>
          <w:i/>
          <w:sz w:val="20"/>
        </w:rPr>
        <w:t>Fig. 2 - Clustered index IS the sorted data; non-clustered index points to rows stored elsewhere.</w:t>
      </w:r>
    </w:p>
    <w:p w14:paraId="10F21EDF">
      <w:pPr>
        <w:spacing w:before="200" w:after="80"/>
      </w:pPr>
      <w:r>
        <w:rPr>
          <w:rFonts w:ascii="Times New Roman" w:hAnsi="Times New Roman" w:eastAsia="Times New Roman"/>
          <w:b/>
          <w:i w:val="0"/>
          <w:color w:val="1F3B57"/>
          <w:sz w:val="25"/>
        </w:rPr>
        <w:t>2.4  Database Examples</w:t>
      </w:r>
    </w:p>
    <w:p w14:paraId="422E5643">
      <w:pPr>
        <w:pStyle w:val="23"/>
        <w:spacing w:after="60"/>
      </w:pPr>
      <w:r>
        <w:rPr>
          <w:rFonts w:ascii="Times New Roman" w:hAnsi="Times New Roman" w:eastAsia="Times New Roman"/>
          <w:b w:val="0"/>
          <w:i w:val="0"/>
          <w:sz w:val="23"/>
        </w:rPr>
        <w:t>MySQL InnoDB: the PRIMARY KEY is automatically a clustered index; any other index (e.g., on 'email') is non-clustered and stores the primary-key value as its row pointer.</w:t>
      </w:r>
    </w:p>
    <w:p w14:paraId="3A7D3756">
      <w:pPr>
        <w:pStyle w:val="23"/>
        <w:spacing w:after="60"/>
      </w:pPr>
      <w:r>
        <w:rPr>
          <w:rFonts w:ascii="Times New Roman" w:hAnsi="Times New Roman" w:eastAsia="Times New Roman"/>
          <w:b w:val="0"/>
          <w:i w:val="0"/>
          <w:sz w:val="23"/>
        </w:rPr>
        <w:t>SQL Server: 'CREATE CLUSTERED INDEX idx_orderdate ON Orders(OrderDate)' physically sorts the Orders table by date; 'CREATE INDEX idx_custid ON Orders(CustomerID)' creates a separate non-clustered structure.</w:t>
      </w:r>
    </w:p>
    <w:p w14:paraId="48EDCAAA">
      <w:pPr>
        <w:pStyle w:val="23"/>
        <w:spacing w:after="60"/>
      </w:pPr>
      <w:r>
        <w:rPr>
          <w:rFonts w:ascii="Times New Roman" w:hAnsi="Times New Roman" w:eastAsia="Times New Roman"/>
          <w:b w:val="0"/>
          <w:i w:val="0"/>
          <w:sz w:val="23"/>
        </w:rPr>
        <w:t>PostgreSQL: does not maintain clustering automatically, but 'CLUSTER table USING index_name' can physically re-sort the table once to mimic clustered behaviour.</w:t>
      </w:r>
    </w:p>
    <w:p w14:paraId="38517725">
      <w:pPr>
        <w:spacing w:before="200" w:after="80"/>
      </w:pPr>
      <w:r>
        <w:rPr>
          <w:rFonts w:ascii="Times New Roman" w:hAnsi="Times New Roman" w:eastAsia="Times New Roman"/>
          <w:b/>
          <w:i w:val="0"/>
          <w:color w:val="1F3B57"/>
          <w:sz w:val="25"/>
        </w:rPr>
        <w:t>2.5  Conclusion</w:t>
      </w:r>
    </w:p>
    <w:p w14:paraId="53D5FE03">
      <w:pPr>
        <w:spacing w:after="120"/>
      </w:pPr>
      <w:r>
        <w:rPr>
          <w:rFonts w:ascii="Times New Roman" w:hAnsi="Times New Roman" w:eastAsia="Times New Roman"/>
          <w:b w:val="0"/>
          <w:i w:val="0"/>
          <w:sz w:val="24"/>
        </w:rPr>
        <w:t>Clustered indexing is best for the single most-common access pattern (typically the primary key or a heavily range-queried column), while non-clustered indexes supplement it to accelerate additional lookup paths, at the cost of extra storage and a pointer de-reference per lookup.</w:t>
      </w:r>
    </w:p>
    <w:p w14:paraId="5ACB4154">
      <w:r>
        <w:br w:type="page"/>
      </w:r>
    </w:p>
    <w:p w14:paraId="46B5549A">
      <w:pPr>
        <w:shd w:val="clear" w:color="auto" w:fill="2C5F8A"/>
        <w:spacing w:before="80"/>
      </w:pPr>
      <w:r>
        <w:rPr>
          <w:rFonts w:ascii="Times New Roman" w:hAnsi="Times New Roman" w:eastAsia="Times New Roman"/>
          <w:b/>
          <w:i w:val="0"/>
          <w:color w:val="FFFFFF"/>
          <w:sz w:val="30"/>
        </w:rPr>
        <w:t>Question 3: Primary Indexing vs Secondary Indexing</w:t>
      </w:r>
    </w:p>
    <w:p w14:paraId="686A807B">
      <w:pPr>
        <w:spacing w:after="200"/>
      </w:pPr>
      <w:r>
        <w:rPr>
          <w:rFonts w:ascii="Times New Roman" w:hAnsi="Times New Roman" w:eastAsia="Times New Roman"/>
          <w:b w:val="0"/>
          <w:i/>
          <w:color w:val="606060"/>
          <w:sz w:val="20"/>
        </w:rPr>
        <w:t>Bloom's Level: BL4 - Analyze</w:t>
      </w:r>
    </w:p>
    <w:p w14:paraId="3C690904">
      <w:pPr>
        <w:spacing w:before="200" w:after="80"/>
      </w:pPr>
      <w:r>
        <w:rPr>
          <w:rFonts w:ascii="Times New Roman" w:hAnsi="Times New Roman" w:eastAsia="Times New Roman"/>
          <w:b/>
          <w:i w:val="0"/>
          <w:color w:val="1F3B57"/>
          <w:sz w:val="25"/>
        </w:rPr>
        <w:t>3.1  Overview</w:t>
      </w:r>
    </w:p>
    <w:p w14:paraId="62D528C2">
      <w:pPr>
        <w:spacing w:after="160"/>
      </w:pPr>
      <w:r>
        <w:rPr>
          <w:rFonts w:ascii="Times New Roman" w:hAnsi="Times New Roman" w:eastAsia="Times New Roman"/>
          <w:b w:val="0"/>
          <w:i w:val="0"/>
          <w:sz w:val="24"/>
        </w:rPr>
        <w:t>A Primary Index is built on the ordering key of a sorted data file - since the data is already sorted, the index can be sparse (one entry per block) and still support fast search. A Secondary Index is built on a non-ordering field (or the data file is not sorted by that field at all); because there is no guaranteed physical grouping, the index must be dense (one entry per distinct value or per record) to be usable.</w:t>
      </w:r>
    </w:p>
    <w:p w14:paraId="6E423C10">
      <w:pPr>
        <w:spacing w:before="200" w:after="80"/>
      </w:pPr>
      <w:r>
        <w:rPr>
          <w:rFonts w:ascii="Times New Roman" w:hAnsi="Times New Roman" w:eastAsia="Times New Roman"/>
          <w:b/>
          <w:i w:val="0"/>
          <w:color w:val="1F3B57"/>
          <w:sz w:val="25"/>
        </w:rPr>
        <w:t>3.2  Detailed Comparison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9"/>
        <w:gridCol w:w="3572"/>
        <w:gridCol w:w="3304"/>
      </w:tblGrid>
      <w:tr w14:paraId="15245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1F3B57"/>
            <w:vAlign w:val="center"/>
          </w:tcPr>
          <w:p w14:paraId="2F950540">
            <w:pPr>
              <w:spacing w:after="0"/>
              <w:jc w:val="center"/>
            </w:pPr>
            <w:r>
              <w:rPr>
                <w:rFonts w:ascii="Times New Roman" w:hAnsi="Times New Roman" w:eastAsia="Times New Roman"/>
                <w:b/>
                <w:i w:val="0"/>
                <w:color w:val="FFFFFF"/>
                <w:sz w:val="21"/>
              </w:rPr>
              <w:t>Aspect</w:t>
            </w:r>
          </w:p>
        </w:tc>
        <w:tc>
          <w:tcPr>
            <w:tcW w:w="3744" w:type="dxa"/>
            <w:shd w:val="clear" w:color="auto" w:fill="1F3B57"/>
            <w:vAlign w:val="center"/>
          </w:tcPr>
          <w:p w14:paraId="43B6C042">
            <w:pPr>
              <w:spacing w:after="0"/>
              <w:jc w:val="center"/>
            </w:pPr>
            <w:r>
              <w:rPr>
                <w:rFonts w:ascii="Times New Roman" w:hAnsi="Times New Roman" w:eastAsia="Times New Roman"/>
                <w:b/>
                <w:i w:val="0"/>
                <w:color w:val="FFFFFF"/>
                <w:sz w:val="21"/>
              </w:rPr>
              <w:t>Primary Indexing</w:t>
            </w:r>
          </w:p>
        </w:tc>
        <w:tc>
          <w:tcPr>
            <w:tcW w:w="3456" w:type="dxa"/>
            <w:shd w:val="clear" w:color="auto" w:fill="1F3B57"/>
            <w:vAlign w:val="center"/>
          </w:tcPr>
          <w:p w14:paraId="72D5ABB2">
            <w:pPr>
              <w:spacing w:after="0"/>
              <w:jc w:val="center"/>
            </w:pPr>
            <w:r>
              <w:rPr>
                <w:rFonts w:ascii="Times New Roman" w:hAnsi="Times New Roman" w:eastAsia="Times New Roman"/>
                <w:b/>
                <w:i w:val="0"/>
                <w:color w:val="FFFFFF"/>
                <w:sz w:val="21"/>
              </w:rPr>
              <w:t>Secondary Indexing</w:t>
            </w:r>
          </w:p>
        </w:tc>
      </w:tr>
      <w:tr w14:paraId="4DF76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75F7D836">
            <w:pPr>
              <w:spacing w:after="0"/>
              <w:jc w:val="left"/>
            </w:pPr>
            <w:r>
              <w:rPr>
                <w:rFonts w:ascii="Times New Roman" w:hAnsi="Times New Roman" w:eastAsia="Times New Roman"/>
                <w:b w:val="0"/>
                <w:i w:val="0"/>
                <w:sz w:val="21"/>
              </w:rPr>
              <w:t>Built on</w:t>
            </w:r>
          </w:p>
        </w:tc>
        <w:tc>
          <w:tcPr>
            <w:tcW w:w="3744" w:type="dxa"/>
            <w:vAlign w:val="center"/>
          </w:tcPr>
          <w:p w14:paraId="173BACDD">
            <w:pPr>
              <w:spacing w:after="0"/>
              <w:jc w:val="center"/>
            </w:pPr>
            <w:r>
              <w:rPr>
                <w:rFonts w:ascii="Times New Roman" w:hAnsi="Times New Roman" w:eastAsia="Times New Roman"/>
                <w:b w:val="0"/>
                <w:i w:val="0"/>
                <w:sz w:val="21"/>
              </w:rPr>
              <w:t>The ordering (sorted) key</w:t>
            </w:r>
            <w:r>
              <w:rPr>
                <w:rFonts w:ascii="Times New Roman" w:hAnsi="Times New Roman" w:eastAsia="Times New Roman"/>
                <w:b w:val="0"/>
                <w:i w:val="0"/>
                <w:sz w:val="21"/>
              </w:rPr>
              <w:br w:type="textWrapping"/>
            </w:r>
            <w:r>
              <w:rPr>
                <w:rFonts w:ascii="Times New Roman" w:hAnsi="Times New Roman" w:eastAsia="Times New Roman"/>
                <w:b w:val="0"/>
                <w:i w:val="0"/>
                <w:sz w:val="21"/>
              </w:rPr>
              <w:t>of the data file</w:t>
            </w:r>
          </w:p>
        </w:tc>
        <w:tc>
          <w:tcPr>
            <w:tcW w:w="3456" w:type="dxa"/>
            <w:vAlign w:val="center"/>
          </w:tcPr>
          <w:p w14:paraId="04FFEE51">
            <w:pPr>
              <w:spacing w:after="0"/>
              <w:jc w:val="center"/>
            </w:pPr>
            <w:r>
              <w:rPr>
                <w:rFonts w:ascii="Times New Roman" w:hAnsi="Times New Roman" w:eastAsia="Times New Roman"/>
                <w:b w:val="0"/>
                <w:i w:val="0"/>
                <w:sz w:val="21"/>
              </w:rPr>
              <w:t>A non-ordering field, or any</w:t>
            </w:r>
            <w:r>
              <w:rPr>
                <w:rFonts w:ascii="Times New Roman" w:hAnsi="Times New Roman" w:eastAsia="Times New Roman"/>
                <w:b w:val="0"/>
                <w:i w:val="0"/>
                <w:sz w:val="21"/>
              </w:rPr>
              <w:br w:type="textWrapping"/>
            </w:r>
            <w:r>
              <w:rPr>
                <w:rFonts w:ascii="Times New Roman" w:hAnsi="Times New Roman" w:eastAsia="Times New Roman"/>
                <w:b w:val="0"/>
                <w:i w:val="0"/>
                <w:sz w:val="21"/>
              </w:rPr>
              <w:t>field in an unsorted file</w:t>
            </w:r>
          </w:p>
        </w:tc>
      </w:tr>
      <w:tr w14:paraId="19C8C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EEF3F8"/>
            <w:vAlign w:val="center"/>
          </w:tcPr>
          <w:p w14:paraId="4E9BDCDF">
            <w:pPr>
              <w:spacing w:after="0"/>
              <w:jc w:val="left"/>
            </w:pPr>
            <w:r>
              <w:rPr>
                <w:rFonts w:ascii="Times New Roman" w:hAnsi="Times New Roman" w:eastAsia="Times New Roman"/>
                <w:b w:val="0"/>
                <w:i w:val="0"/>
                <w:sz w:val="21"/>
              </w:rPr>
              <w:t>Index density</w:t>
            </w:r>
          </w:p>
        </w:tc>
        <w:tc>
          <w:tcPr>
            <w:tcW w:w="3744" w:type="dxa"/>
            <w:shd w:val="clear" w:color="auto" w:fill="EEF3F8"/>
            <w:vAlign w:val="center"/>
          </w:tcPr>
          <w:p w14:paraId="096C027E">
            <w:pPr>
              <w:spacing w:after="0"/>
              <w:jc w:val="center"/>
            </w:pPr>
            <w:r>
              <w:rPr>
                <w:rFonts w:ascii="Times New Roman" w:hAnsi="Times New Roman" w:eastAsia="Times New Roman"/>
                <w:b w:val="0"/>
                <w:i w:val="0"/>
                <w:sz w:val="21"/>
              </w:rPr>
              <w:t>Usually sparse - one entry</w:t>
            </w:r>
            <w:r>
              <w:rPr>
                <w:rFonts w:ascii="Times New Roman" w:hAnsi="Times New Roman" w:eastAsia="Times New Roman"/>
                <w:b w:val="0"/>
                <w:i w:val="0"/>
                <w:sz w:val="21"/>
              </w:rPr>
              <w:br w:type="textWrapping"/>
            </w:r>
            <w:r>
              <w:rPr>
                <w:rFonts w:ascii="Times New Roman" w:hAnsi="Times New Roman" w:eastAsia="Times New Roman"/>
                <w:b w:val="0"/>
                <w:i w:val="0"/>
                <w:sz w:val="21"/>
              </w:rPr>
              <w:t>per block</w:t>
            </w:r>
          </w:p>
        </w:tc>
        <w:tc>
          <w:tcPr>
            <w:tcW w:w="3456" w:type="dxa"/>
            <w:shd w:val="clear" w:color="auto" w:fill="EEF3F8"/>
            <w:vAlign w:val="center"/>
          </w:tcPr>
          <w:p w14:paraId="3AADA8BE">
            <w:pPr>
              <w:spacing w:after="0"/>
              <w:jc w:val="center"/>
            </w:pPr>
            <w:r>
              <w:rPr>
                <w:rFonts w:ascii="Times New Roman" w:hAnsi="Times New Roman" w:eastAsia="Times New Roman"/>
                <w:b w:val="0"/>
                <w:i w:val="0"/>
                <w:sz w:val="21"/>
              </w:rPr>
              <w:t>Usually dense - one entry</w:t>
            </w:r>
            <w:r>
              <w:rPr>
                <w:rFonts w:ascii="Times New Roman" w:hAnsi="Times New Roman" w:eastAsia="Times New Roman"/>
                <w:b w:val="0"/>
                <w:i w:val="0"/>
                <w:sz w:val="21"/>
              </w:rPr>
              <w:br w:type="textWrapping"/>
            </w:r>
            <w:r>
              <w:rPr>
                <w:rFonts w:ascii="Times New Roman" w:hAnsi="Times New Roman" w:eastAsia="Times New Roman"/>
                <w:b w:val="0"/>
                <w:i w:val="0"/>
                <w:sz w:val="21"/>
              </w:rPr>
              <w:t>per distinct search value</w:t>
            </w:r>
          </w:p>
        </w:tc>
      </w:tr>
      <w:tr w14:paraId="0EE55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770DC7EF">
            <w:pPr>
              <w:spacing w:after="0"/>
              <w:jc w:val="left"/>
            </w:pPr>
            <w:r>
              <w:rPr>
                <w:rFonts w:ascii="Times New Roman" w:hAnsi="Times New Roman" w:eastAsia="Times New Roman"/>
                <w:b w:val="0"/>
                <w:i w:val="0"/>
                <w:sz w:val="21"/>
              </w:rPr>
              <w:t>Storage requirement</w:t>
            </w:r>
          </w:p>
        </w:tc>
        <w:tc>
          <w:tcPr>
            <w:tcW w:w="3744" w:type="dxa"/>
            <w:vAlign w:val="center"/>
          </w:tcPr>
          <w:p w14:paraId="1E1D49BE">
            <w:pPr>
              <w:spacing w:after="0"/>
              <w:jc w:val="center"/>
            </w:pPr>
            <w:r>
              <w:rPr>
                <w:rFonts w:ascii="Times New Roman" w:hAnsi="Times New Roman" w:eastAsia="Times New Roman"/>
                <w:b w:val="0"/>
                <w:i w:val="0"/>
                <w:sz w:val="21"/>
              </w:rPr>
              <w:t>Low - proportional to</w:t>
            </w:r>
            <w:r>
              <w:rPr>
                <w:rFonts w:ascii="Times New Roman" w:hAnsi="Times New Roman" w:eastAsia="Times New Roman"/>
                <w:b w:val="0"/>
                <w:i w:val="0"/>
                <w:sz w:val="21"/>
              </w:rPr>
              <w:br w:type="textWrapping"/>
            </w:r>
            <w:r>
              <w:rPr>
                <w:rFonts w:ascii="Times New Roman" w:hAnsi="Times New Roman" w:eastAsia="Times New Roman"/>
                <w:b w:val="0"/>
                <w:i w:val="0"/>
                <w:sz w:val="21"/>
              </w:rPr>
              <w:t>block count</w:t>
            </w:r>
          </w:p>
        </w:tc>
        <w:tc>
          <w:tcPr>
            <w:tcW w:w="3456" w:type="dxa"/>
            <w:vAlign w:val="center"/>
          </w:tcPr>
          <w:p w14:paraId="709B44B9">
            <w:pPr>
              <w:spacing w:after="0"/>
              <w:jc w:val="center"/>
            </w:pPr>
            <w:r>
              <w:rPr>
                <w:rFonts w:ascii="Times New Roman" w:hAnsi="Times New Roman" w:eastAsia="Times New Roman"/>
                <w:b w:val="0"/>
                <w:i w:val="0"/>
                <w:sz w:val="21"/>
              </w:rPr>
              <w:t>High - proportional to record</w:t>
            </w:r>
            <w:r>
              <w:rPr>
                <w:rFonts w:ascii="Times New Roman" w:hAnsi="Times New Roman" w:eastAsia="Times New Roman"/>
                <w:b w:val="0"/>
                <w:i w:val="0"/>
                <w:sz w:val="21"/>
              </w:rPr>
              <w:br w:type="textWrapping"/>
            </w:r>
            <w:r>
              <w:rPr>
                <w:rFonts w:ascii="Times New Roman" w:hAnsi="Times New Roman" w:eastAsia="Times New Roman"/>
                <w:b w:val="0"/>
                <w:i w:val="0"/>
                <w:sz w:val="21"/>
              </w:rPr>
              <w:t>count (or distinct values)</w:t>
            </w:r>
          </w:p>
        </w:tc>
      </w:tr>
      <w:tr w14:paraId="0C4A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EEF3F8"/>
            <w:vAlign w:val="center"/>
          </w:tcPr>
          <w:p w14:paraId="50A381A1">
            <w:pPr>
              <w:spacing w:after="0"/>
              <w:jc w:val="left"/>
            </w:pPr>
            <w:r>
              <w:rPr>
                <w:rFonts w:ascii="Times New Roman" w:hAnsi="Times New Roman" w:eastAsia="Times New Roman"/>
                <w:b w:val="0"/>
                <w:i w:val="0"/>
                <w:sz w:val="21"/>
              </w:rPr>
              <w:t>Search performance</w:t>
            </w:r>
          </w:p>
        </w:tc>
        <w:tc>
          <w:tcPr>
            <w:tcW w:w="3744" w:type="dxa"/>
            <w:shd w:val="clear" w:color="auto" w:fill="EEF3F8"/>
            <w:vAlign w:val="center"/>
          </w:tcPr>
          <w:p w14:paraId="27088D5A">
            <w:pPr>
              <w:spacing w:after="0"/>
              <w:jc w:val="center"/>
            </w:pPr>
            <w:r>
              <w:rPr>
                <w:rFonts w:ascii="Times New Roman" w:hAnsi="Times New Roman" w:eastAsia="Times New Roman"/>
                <w:b w:val="0"/>
                <w:i w:val="0"/>
                <w:sz w:val="21"/>
              </w:rPr>
              <w:t>Fast - binary search on index</w:t>
            </w:r>
            <w:r>
              <w:rPr>
                <w:rFonts w:ascii="Times New Roman" w:hAnsi="Times New Roman" w:eastAsia="Times New Roman"/>
                <w:b w:val="0"/>
                <w:i w:val="0"/>
                <w:sz w:val="21"/>
              </w:rPr>
              <w:br w:type="textWrapping"/>
            </w:r>
            <w:r>
              <w:rPr>
                <w:rFonts w:ascii="Times New Roman" w:hAnsi="Times New Roman" w:eastAsia="Times New Roman"/>
                <w:b w:val="0"/>
                <w:i w:val="0"/>
                <w:sz w:val="21"/>
              </w:rPr>
              <w:t>+ short in-block scan</w:t>
            </w:r>
          </w:p>
        </w:tc>
        <w:tc>
          <w:tcPr>
            <w:tcW w:w="3456" w:type="dxa"/>
            <w:shd w:val="clear" w:color="auto" w:fill="EEF3F8"/>
            <w:vAlign w:val="center"/>
          </w:tcPr>
          <w:p w14:paraId="65F3F7D3">
            <w:pPr>
              <w:spacing w:after="0"/>
              <w:jc w:val="center"/>
            </w:pPr>
            <w:r>
              <w:rPr>
                <w:rFonts w:ascii="Times New Roman" w:hAnsi="Times New Roman" w:eastAsia="Times New Roman"/>
                <w:b w:val="0"/>
                <w:i w:val="0"/>
                <w:sz w:val="21"/>
              </w:rPr>
              <w:t>Fast lookup, but result rows are</w:t>
            </w:r>
            <w:r>
              <w:rPr>
                <w:rFonts w:ascii="Times New Roman" w:hAnsi="Times New Roman" w:eastAsia="Times New Roman"/>
                <w:b w:val="0"/>
                <w:i w:val="0"/>
                <w:sz w:val="21"/>
              </w:rPr>
              <w:br w:type="textWrapping"/>
            </w:r>
            <w:r>
              <w:rPr>
                <w:rFonts w:ascii="Times New Roman" w:hAnsi="Times New Roman" w:eastAsia="Times New Roman"/>
                <w:b w:val="0"/>
                <w:i w:val="0"/>
                <w:sz w:val="21"/>
              </w:rPr>
              <w:t>scattered - extra I/O per row</w:t>
            </w:r>
          </w:p>
        </w:tc>
      </w:tr>
      <w:tr w14:paraId="4B0D9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19BBFE7E">
            <w:pPr>
              <w:spacing w:after="0"/>
              <w:jc w:val="left"/>
            </w:pPr>
            <w:r>
              <w:rPr>
                <w:rFonts w:ascii="Times New Roman" w:hAnsi="Times New Roman" w:eastAsia="Times New Roman"/>
                <w:b w:val="0"/>
                <w:i w:val="0"/>
                <w:sz w:val="21"/>
              </w:rPr>
              <w:t>Number per file</w:t>
            </w:r>
          </w:p>
        </w:tc>
        <w:tc>
          <w:tcPr>
            <w:tcW w:w="3744" w:type="dxa"/>
            <w:vAlign w:val="center"/>
          </w:tcPr>
          <w:p w14:paraId="663D8E9B">
            <w:pPr>
              <w:spacing w:after="0"/>
              <w:jc w:val="center"/>
            </w:pPr>
            <w:r>
              <w:rPr>
                <w:rFonts w:ascii="Times New Roman" w:hAnsi="Times New Roman" w:eastAsia="Times New Roman"/>
                <w:b w:val="0"/>
                <w:i w:val="0"/>
                <w:sz w:val="21"/>
              </w:rPr>
              <w:t>One (only one field can</w:t>
            </w:r>
            <w:r>
              <w:rPr>
                <w:rFonts w:ascii="Times New Roman" w:hAnsi="Times New Roman" w:eastAsia="Times New Roman"/>
                <w:b w:val="0"/>
                <w:i w:val="0"/>
                <w:sz w:val="21"/>
              </w:rPr>
              <w:br w:type="textWrapping"/>
            </w:r>
            <w:r>
              <w:rPr>
                <w:rFonts w:ascii="Times New Roman" w:hAnsi="Times New Roman" w:eastAsia="Times New Roman"/>
                <w:b w:val="0"/>
                <w:i w:val="0"/>
                <w:sz w:val="21"/>
              </w:rPr>
              <w:t>define physical order)</w:t>
            </w:r>
          </w:p>
        </w:tc>
        <w:tc>
          <w:tcPr>
            <w:tcW w:w="3456" w:type="dxa"/>
            <w:vAlign w:val="center"/>
          </w:tcPr>
          <w:p w14:paraId="21A6276D">
            <w:pPr>
              <w:spacing w:after="0"/>
              <w:jc w:val="center"/>
            </w:pPr>
            <w:r>
              <w:rPr>
                <w:rFonts w:ascii="Times New Roman" w:hAnsi="Times New Roman" w:eastAsia="Times New Roman"/>
                <w:b w:val="0"/>
                <w:i w:val="0"/>
                <w:sz w:val="21"/>
              </w:rPr>
              <w:t>Many - one per additional</w:t>
            </w:r>
            <w:r>
              <w:rPr>
                <w:rFonts w:ascii="Times New Roman" w:hAnsi="Times New Roman" w:eastAsia="Times New Roman"/>
                <w:b w:val="0"/>
                <w:i w:val="0"/>
                <w:sz w:val="21"/>
              </w:rPr>
              <w:br w:type="textWrapping"/>
            </w:r>
            <w:r>
              <w:rPr>
                <w:rFonts w:ascii="Times New Roman" w:hAnsi="Times New Roman" w:eastAsia="Times New Roman"/>
                <w:b w:val="0"/>
                <w:i w:val="0"/>
                <w:sz w:val="21"/>
              </w:rPr>
              <w:t>searchable field</w:t>
            </w:r>
          </w:p>
        </w:tc>
      </w:tr>
      <w:tr w14:paraId="38E70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EEF3F8"/>
            <w:vAlign w:val="center"/>
          </w:tcPr>
          <w:p w14:paraId="5A916422">
            <w:pPr>
              <w:spacing w:after="0"/>
              <w:jc w:val="left"/>
            </w:pPr>
            <w:r>
              <w:rPr>
                <w:rFonts w:ascii="Times New Roman" w:hAnsi="Times New Roman" w:eastAsia="Times New Roman"/>
                <w:b w:val="0"/>
                <w:i w:val="0"/>
                <w:sz w:val="21"/>
              </w:rPr>
              <w:t>Maintenance on insert</w:t>
            </w:r>
          </w:p>
        </w:tc>
        <w:tc>
          <w:tcPr>
            <w:tcW w:w="3744" w:type="dxa"/>
            <w:shd w:val="clear" w:color="auto" w:fill="EEF3F8"/>
            <w:vAlign w:val="center"/>
          </w:tcPr>
          <w:p w14:paraId="38D67A29">
            <w:pPr>
              <w:spacing w:after="0"/>
              <w:jc w:val="center"/>
            </w:pPr>
            <w:r>
              <w:rPr>
                <w:rFonts w:ascii="Times New Roman" w:hAnsi="Times New Roman" w:eastAsia="Times New Roman"/>
                <w:b w:val="0"/>
                <w:i w:val="0"/>
                <w:sz w:val="21"/>
              </w:rPr>
              <w:t>Simpler - order is preserved</w:t>
            </w:r>
            <w:r>
              <w:rPr>
                <w:rFonts w:ascii="Times New Roman" w:hAnsi="Times New Roman" w:eastAsia="Times New Roman"/>
                <w:b w:val="0"/>
                <w:i w:val="0"/>
                <w:sz w:val="21"/>
              </w:rPr>
              <w:br w:type="textWrapping"/>
            </w:r>
            <w:r>
              <w:rPr>
                <w:rFonts w:ascii="Times New Roman" w:hAnsi="Times New Roman" w:eastAsia="Times New Roman"/>
                <w:b w:val="0"/>
                <w:i w:val="0"/>
                <w:sz w:val="21"/>
              </w:rPr>
              <w:t>by design</w:t>
            </w:r>
          </w:p>
        </w:tc>
        <w:tc>
          <w:tcPr>
            <w:tcW w:w="3456" w:type="dxa"/>
            <w:shd w:val="clear" w:color="auto" w:fill="EEF3F8"/>
            <w:vAlign w:val="center"/>
          </w:tcPr>
          <w:p w14:paraId="16F4B579">
            <w:pPr>
              <w:spacing w:after="0"/>
              <w:jc w:val="center"/>
            </w:pPr>
            <w:r>
              <w:rPr>
                <w:rFonts w:ascii="Times New Roman" w:hAnsi="Times New Roman" w:eastAsia="Times New Roman"/>
                <w:b w:val="0"/>
                <w:i w:val="0"/>
                <w:sz w:val="21"/>
              </w:rPr>
              <w:t>More overhead - every extra</w:t>
            </w:r>
            <w:r>
              <w:rPr>
                <w:rFonts w:ascii="Times New Roman" w:hAnsi="Times New Roman" w:eastAsia="Times New Roman"/>
                <w:b w:val="0"/>
                <w:i w:val="0"/>
                <w:sz w:val="21"/>
              </w:rPr>
              <w:br w:type="textWrapping"/>
            </w:r>
            <w:r>
              <w:rPr>
                <w:rFonts w:ascii="Times New Roman" w:hAnsi="Times New Roman" w:eastAsia="Times New Roman"/>
                <w:b w:val="0"/>
                <w:i w:val="0"/>
                <w:sz w:val="21"/>
              </w:rPr>
              <w:t>index must be updated</w:t>
            </w:r>
          </w:p>
        </w:tc>
      </w:tr>
    </w:tbl>
    <w:p w14:paraId="7CFB791C">
      <w:pPr>
        <w:spacing w:after="80"/>
      </w:pPr>
    </w:p>
    <w:p w14:paraId="4F3D614D">
      <w:pPr>
        <w:spacing w:before="200" w:after="80"/>
      </w:pPr>
      <w:r>
        <w:rPr>
          <w:rFonts w:ascii="Times New Roman" w:hAnsi="Times New Roman" w:eastAsia="Times New Roman"/>
          <w:b/>
          <w:i w:val="0"/>
          <w:color w:val="1F3B57"/>
          <w:sz w:val="25"/>
        </w:rPr>
        <w:t>3.3  Diagram</w:t>
      </w:r>
    </w:p>
    <w:p w14:paraId="2337AF4A">
      <w:pPr>
        <w:jc w:val="center"/>
      </w:pPr>
      <w:r>
        <w:drawing>
          <wp:inline distT="0" distB="0" distL="114300" distR="114300">
            <wp:extent cx="5852160" cy="283337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852160" cy="2833677"/>
                    </a:xfrm>
                    <a:prstGeom prst="rect">
                      <a:avLst/>
                    </a:prstGeom>
                  </pic:spPr>
                </pic:pic>
              </a:graphicData>
            </a:graphic>
          </wp:inline>
        </w:drawing>
      </w:r>
    </w:p>
    <w:p w14:paraId="2FC1167D">
      <w:pPr>
        <w:spacing w:before="40" w:after="200"/>
        <w:jc w:val="center"/>
      </w:pPr>
      <w:r>
        <w:rPr>
          <w:rFonts w:ascii="Times New Roman" w:hAnsi="Times New Roman" w:eastAsia="Times New Roman"/>
          <w:b w:val="0"/>
          <w:i/>
          <w:sz w:val="20"/>
        </w:rPr>
        <w:t>Fig. 3 - Primary index (sparse, one entry/block) vs secondary index (dense, pointer list per value).</w:t>
      </w:r>
    </w:p>
    <w:p w14:paraId="17144977">
      <w:pPr>
        <w:spacing w:before="200" w:after="80"/>
      </w:pPr>
      <w:r>
        <w:rPr>
          <w:rFonts w:ascii="Times New Roman" w:hAnsi="Times New Roman" w:eastAsia="Times New Roman"/>
          <w:b/>
          <w:i w:val="0"/>
          <w:color w:val="1F3B57"/>
          <w:sz w:val="25"/>
        </w:rPr>
        <w:t>3.4  Worked Example</w:t>
      </w:r>
    </w:p>
    <w:p w14:paraId="24A0089D">
      <w:pPr>
        <w:spacing w:after="160"/>
      </w:pPr>
      <w:r>
        <w:rPr>
          <w:rFonts w:ascii="Times New Roman" w:hAnsi="Times New Roman" w:eastAsia="Times New Roman"/>
          <w:b w:val="0"/>
          <w:i w:val="0"/>
          <w:sz w:val="24"/>
        </w:rPr>
        <w:t>In an Employees table sorted physically by EmployeeID, a primary index on EmployeeID needs only one entry per disk block (e.g., 100 entries for 10,000 records at 100 records/block). A secondary index on Department (an unordered attribute) must store every distinct department value with a list of pointers to all matching, physically scattered rows - e.g., 5 entries for 5 departments, but each with hundreds of row pointers, or one entry per employee if built densely on EmployeeID duplicated data.</w:t>
      </w:r>
    </w:p>
    <w:p w14:paraId="7F8F7A84">
      <w:pPr>
        <w:spacing w:before="200" w:after="80"/>
      </w:pPr>
      <w:r>
        <w:rPr>
          <w:rFonts w:ascii="Times New Roman" w:hAnsi="Times New Roman" w:eastAsia="Times New Roman"/>
          <w:b/>
          <w:i w:val="0"/>
          <w:color w:val="1F3B57"/>
          <w:sz w:val="25"/>
        </w:rPr>
        <w:t>3.5  Conclusion</w:t>
      </w:r>
    </w:p>
    <w:p w14:paraId="3AE25C7B">
      <w:pPr>
        <w:spacing w:after="120"/>
      </w:pPr>
      <w:r>
        <w:rPr>
          <w:rFonts w:ascii="Times New Roman" w:hAnsi="Times New Roman" w:eastAsia="Times New Roman"/>
          <w:b w:val="0"/>
          <w:i w:val="0"/>
          <w:sz w:val="24"/>
        </w:rPr>
        <w:t>Primary indexes exploit existing physical order to stay small and fast; secondary indexes trade extra storage and an additional I/O hop for the flexibility of searching on fields that do not match the file's physical layout.</w:t>
      </w:r>
    </w:p>
    <w:p w14:paraId="3ED22569">
      <w:r>
        <w:br w:type="page"/>
      </w:r>
    </w:p>
    <w:p w14:paraId="6793BF65">
      <w:pPr>
        <w:shd w:val="clear" w:color="auto" w:fill="2C5F8A"/>
        <w:spacing w:before="80"/>
      </w:pPr>
      <w:r>
        <w:rPr>
          <w:rFonts w:ascii="Times New Roman" w:hAnsi="Times New Roman" w:eastAsia="Times New Roman"/>
          <w:b/>
          <w:i w:val="0"/>
          <w:color w:val="FFFFFF"/>
          <w:sz w:val="30"/>
        </w:rPr>
        <w:t>Question 4: Static Hashing vs Dynamic Hashing</w:t>
      </w:r>
    </w:p>
    <w:p w14:paraId="0A828BDC">
      <w:pPr>
        <w:spacing w:after="200"/>
      </w:pPr>
      <w:r>
        <w:rPr>
          <w:rFonts w:ascii="Times New Roman" w:hAnsi="Times New Roman" w:eastAsia="Times New Roman"/>
          <w:b w:val="0"/>
          <w:i/>
          <w:color w:val="606060"/>
          <w:sz w:val="20"/>
        </w:rPr>
        <w:t>Bloom's Level: BL4 - Analyze</w:t>
      </w:r>
    </w:p>
    <w:p w14:paraId="765B1E81">
      <w:pPr>
        <w:spacing w:before="200" w:after="80"/>
      </w:pPr>
      <w:r>
        <w:rPr>
          <w:rFonts w:ascii="Times New Roman" w:hAnsi="Times New Roman" w:eastAsia="Times New Roman"/>
          <w:b/>
          <w:i w:val="0"/>
          <w:color w:val="1F3B57"/>
          <w:sz w:val="25"/>
        </w:rPr>
        <w:t>4.1  Overview</w:t>
      </w:r>
    </w:p>
    <w:p w14:paraId="4CB7E3E8">
      <w:pPr>
        <w:spacing w:after="160"/>
      </w:pPr>
      <w:r>
        <w:rPr>
          <w:rFonts w:ascii="Times New Roman" w:hAnsi="Times New Roman" w:eastAsia="Times New Roman"/>
          <w:b w:val="0"/>
          <w:i w:val="0"/>
          <w:sz w:val="24"/>
        </w:rPr>
        <w:t>Static Hashing uses a fixed number of buckets M determined at file-creation time, with h(key) = key mod M mapping keys to buckets. It performs well while the data volume stays close to what was planned for, but degrades as the file grows because overflow chains lengthen. Dynamic Hashing (extendible or linear hashing) allows the number of buckets to grow and shrink automatically as records are inserted or deleted, avoiding long overflow chains and expensive full-file rehashing.</w:t>
      </w:r>
    </w:p>
    <w:p w14:paraId="340F9ACC">
      <w:pPr>
        <w:spacing w:before="200" w:after="80"/>
      </w:pPr>
      <w:r>
        <w:rPr>
          <w:rFonts w:ascii="Times New Roman" w:hAnsi="Times New Roman" w:eastAsia="Times New Roman"/>
          <w:b/>
          <w:i w:val="0"/>
          <w:color w:val="1F3B57"/>
          <w:sz w:val="25"/>
        </w:rPr>
        <w:t>4.2  Detailed Comparison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6"/>
        <w:gridCol w:w="3545"/>
        <w:gridCol w:w="3344"/>
      </w:tblGrid>
      <w:tr w14:paraId="03818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1F3B57"/>
            <w:vAlign w:val="center"/>
          </w:tcPr>
          <w:p w14:paraId="15026C18">
            <w:pPr>
              <w:spacing w:after="0"/>
              <w:jc w:val="center"/>
            </w:pPr>
            <w:r>
              <w:rPr>
                <w:rFonts w:ascii="Times New Roman" w:hAnsi="Times New Roman" w:eastAsia="Times New Roman"/>
                <w:b/>
                <w:i w:val="0"/>
                <w:color w:val="FFFFFF"/>
                <w:sz w:val="21"/>
              </w:rPr>
              <w:t>Aspect</w:t>
            </w:r>
          </w:p>
        </w:tc>
        <w:tc>
          <w:tcPr>
            <w:tcW w:w="3744" w:type="dxa"/>
            <w:shd w:val="clear" w:color="auto" w:fill="1F3B57"/>
            <w:vAlign w:val="center"/>
          </w:tcPr>
          <w:p w14:paraId="4C9C7C6E">
            <w:pPr>
              <w:spacing w:after="0"/>
              <w:jc w:val="center"/>
            </w:pPr>
            <w:r>
              <w:rPr>
                <w:rFonts w:ascii="Times New Roman" w:hAnsi="Times New Roman" w:eastAsia="Times New Roman"/>
                <w:b/>
                <w:i w:val="0"/>
                <w:color w:val="FFFFFF"/>
                <w:sz w:val="21"/>
              </w:rPr>
              <w:t>Static Hashing</w:t>
            </w:r>
          </w:p>
        </w:tc>
        <w:tc>
          <w:tcPr>
            <w:tcW w:w="3456" w:type="dxa"/>
            <w:shd w:val="clear" w:color="auto" w:fill="1F3B57"/>
            <w:vAlign w:val="center"/>
          </w:tcPr>
          <w:p w14:paraId="6AF458FC">
            <w:pPr>
              <w:spacing w:after="0"/>
              <w:jc w:val="center"/>
            </w:pPr>
            <w:r>
              <w:rPr>
                <w:rFonts w:ascii="Times New Roman" w:hAnsi="Times New Roman" w:eastAsia="Times New Roman"/>
                <w:b/>
                <w:i w:val="0"/>
                <w:color w:val="FFFFFF"/>
                <w:sz w:val="21"/>
              </w:rPr>
              <w:t>Dynamic Hashing</w:t>
            </w:r>
          </w:p>
        </w:tc>
      </w:tr>
      <w:tr w14:paraId="40522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2D450708">
            <w:pPr>
              <w:spacing w:after="0"/>
              <w:jc w:val="left"/>
            </w:pPr>
            <w:r>
              <w:rPr>
                <w:rFonts w:ascii="Times New Roman" w:hAnsi="Times New Roman" w:eastAsia="Times New Roman"/>
                <w:b w:val="0"/>
                <w:i w:val="0"/>
                <w:sz w:val="21"/>
              </w:rPr>
              <w:t>Bucket count</w:t>
            </w:r>
          </w:p>
        </w:tc>
        <w:tc>
          <w:tcPr>
            <w:tcW w:w="3744" w:type="dxa"/>
            <w:vAlign w:val="center"/>
          </w:tcPr>
          <w:p w14:paraId="41D4D67B">
            <w:pPr>
              <w:spacing w:after="0"/>
              <w:jc w:val="center"/>
            </w:pPr>
            <w:r>
              <w:rPr>
                <w:rFonts w:ascii="Times New Roman" w:hAnsi="Times New Roman" w:eastAsia="Times New Roman"/>
                <w:b w:val="0"/>
                <w:i w:val="0"/>
                <w:sz w:val="21"/>
              </w:rPr>
              <w:t>Fixed at creation time</w:t>
            </w:r>
          </w:p>
        </w:tc>
        <w:tc>
          <w:tcPr>
            <w:tcW w:w="3456" w:type="dxa"/>
            <w:vAlign w:val="center"/>
          </w:tcPr>
          <w:p w14:paraId="3EA1F147">
            <w:pPr>
              <w:spacing w:after="0"/>
              <w:jc w:val="center"/>
            </w:pPr>
            <w:r>
              <w:rPr>
                <w:rFonts w:ascii="Times New Roman" w:hAnsi="Times New Roman" w:eastAsia="Times New Roman"/>
                <w:b w:val="0"/>
                <w:i w:val="0"/>
                <w:sz w:val="21"/>
              </w:rPr>
              <w:t>Grows/shrinks with data volume</w:t>
            </w:r>
          </w:p>
        </w:tc>
      </w:tr>
      <w:tr w14:paraId="46321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EEF3F8"/>
            <w:vAlign w:val="center"/>
          </w:tcPr>
          <w:p w14:paraId="1E6545FC">
            <w:pPr>
              <w:spacing w:after="0"/>
              <w:jc w:val="left"/>
            </w:pPr>
            <w:r>
              <w:rPr>
                <w:rFonts w:ascii="Times New Roman" w:hAnsi="Times New Roman" w:eastAsia="Times New Roman"/>
                <w:b w:val="0"/>
                <w:i w:val="0"/>
                <w:sz w:val="21"/>
              </w:rPr>
              <w:t>Performance as data grows</w:t>
            </w:r>
          </w:p>
        </w:tc>
        <w:tc>
          <w:tcPr>
            <w:tcW w:w="3744" w:type="dxa"/>
            <w:shd w:val="clear" w:color="auto" w:fill="EEF3F8"/>
            <w:vAlign w:val="center"/>
          </w:tcPr>
          <w:p w14:paraId="36E367A8">
            <w:pPr>
              <w:spacing w:after="0"/>
              <w:jc w:val="center"/>
            </w:pPr>
            <w:r>
              <w:rPr>
                <w:rFonts w:ascii="Times New Roman" w:hAnsi="Times New Roman" w:eastAsia="Times New Roman"/>
                <w:b w:val="0"/>
                <w:i w:val="0"/>
                <w:sz w:val="21"/>
              </w:rPr>
              <w:t>Degrades - long overflow chains</w:t>
            </w:r>
          </w:p>
        </w:tc>
        <w:tc>
          <w:tcPr>
            <w:tcW w:w="3456" w:type="dxa"/>
            <w:shd w:val="clear" w:color="auto" w:fill="EEF3F8"/>
            <w:vAlign w:val="center"/>
          </w:tcPr>
          <w:p w14:paraId="1B17FE6B">
            <w:pPr>
              <w:spacing w:after="0"/>
              <w:jc w:val="center"/>
            </w:pPr>
            <w:r>
              <w:rPr>
                <w:rFonts w:ascii="Times New Roman" w:hAnsi="Times New Roman" w:eastAsia="Times New Roman"/>
                <w:b w:val="0"/>
                <w:i w:val="0"/>
                <w:sz w:val="21"/>
              </w:rPr>
              <w:t>Stays near-constant - buckets</w:t>
            </w:r>
            <w:r>
              <w:rPr>
                <w:rFonts w:ascii="Times New Roman" w:hAnsi="Times New Roman" w:eastAsia="Times New Roman"/>
                <w:b w:val="0"/>
                <w:i w:val="0"/>
                <w:sz w:val="21"/>
              </w:rPr>
              <w:br w:type="textWrapping"/>
            </w:r>
            <w:r>
              <w:rPr>
                <w:rFonts w:ascii="Times New Roman" w:hAnsi="Times New Roman" w:eastAsia="Times New Roman"/>
                <w:b w:val="0"/>
                <w:i w:val="0"/>
                <w:sz w:val="21"/>
              </w:rPr>
              <w:t>split before overflow worsens</w:t>
            </w:r>
          </w:p>
        </w:tc>
      </w:tr>
      <w:tr w14:paraId="5F4F7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3518232B">
            <w:pPr>
              <w:spacing w:after="0"/>
              <w:jc w:val="left"/>
            </w:pPr>
            <w:r>
              <w:rPr>
                <w:rFonts w:ascii="Times New Roman" w:hAnsi="Times New Roman" w:eastAsia="Times New Roman"/>
                <w:b w:val="0"/>
                <w:i w:val="0"/>
                <w:sz w:val="21"/>
              </w:rPr>
              <w:t>Rehashing cost</w:t>
            </w:r>
          </w:p>
        </w:tc>
        <w:tc>
          <w:tcPr>
            <w:tcW w:w="3744" w:type="dxa"/>
            <w:vAlign w:val="center"/>
          </w:tcPr>
          <w:p w14:paraId="6CF952D5">
            <w:pPr>
              <w:spacing w:after="0"/>
              <w:jc w:val="center"/>
            </w:pPr>
            <w:r>
              <w:rPr>
                <w:rFonts w:ascii="Times New Roman" w:hAnsi="Times New Roman" w:eastAsia="Times New Roman"/>
                <w:b w:val="0"/>
                <w:i w:val="0"/>
                <w:sz w:val="21"/>
              </w:rPr>
              <w:t>None until manually resized</w:t>
            </w:r>
            <w:r>
              <w:rPr>
                <w:rFonts w:ascii="Times New Roman" w:hAnsi="Times New Roman" w:eastAsia="Times New Roman"/>
                <w:b w:val="0"/>
                <w:i w:val="0"/>
                <w:sz w:val="21"/>
              </w:rPr>
              <w:br w:type="textWrapping"/>
            </w:r>
            <w:r>
              <w:rPr>
                <w:rFonts w:ascii="Times New Roman" w:hAnsi="Times New Roman" w:eastAsia="Times New Roman"/>
                <w:b w:val="0"/>
                <w:i w:val="0"/>
                <w:sz w:val="21"/>
              </w:rPr>
              <w:t>(then a full, expensive rehash)</w:t>
            </w:r>
          </w:p>
        </w:tc>
        <w:tc>
          <w:tcPr>
            <w:tcW w:w="3456" w:type="dxa"/>
            <w:vAlign w:val="center"/>
          </w:tcPr>
          <w:p w14:paraId="4ADF0B49">
            <w:pPr>
              <w:spacing w:after="0"/>
              <w:jc w:val="center"/>
            </w:pPr>
            <w:r>
              <w:rPr>
                <w:rFonts w:ascii="Times New Roman" w:hAnsi="Times New Roman" w:eastAsia="Times New Roman"/>
                <w:b w:val="0"/>
                <w:i w:val="0"/>
                <w:sz w:val="21"/>
              </w:rPr>
              <w:t>Incremental - only affected</w:t>
            </w:r>
            <w:r>
              <w:rPr>
                <w:rFonts w:ascii="Times New Roman" w:hAnsi="Times New Roman" w:eastAsia="Times New Roman"/>
                <w:b w:val="0"/>
                <w:i w:val="0"/>
                <w:sz w:val="21"/>
              </w:rPr>
              <w:br w:type="textWrapping"/>
            </w:r>
            <w:r>
              <w:rPr>
                <w:rFonts w:ascii="Times New Roman" w:hAnsi="Times New Roman" w:eastAsia="Times New Roman"/>
                <w:b w:val="0"/>
                <w:i w:val="0"/>
                <w:sz w:val="21"/>
              </w:rPr>
              <w:t>buckets are touched</w:t>
            </w:r>
          </w:p>
        </w:tc>
      </w:tr>
      <w:tr w14:paraId="0C66B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EEF3F8"/>
            <w:vAlign w:val="center"/>
          </w:tcPr>
          <w:p w14:paraId="29E66853">
            <w:pPr>
              <w:spacing w:after="0"/>
              <w:jc w:val="left"/>
            </w:pPr>
            <w:r>
              <w:rPr>
                <w:rFonts w:ascii="Times New Roman" w:hAnsi="Times New Roman" w:eastAsia="Times New Roman"/>
                <w:b w:val="0"/>
                <w:i w:val="0"/>
                <w:sz w:val="21"/>
              </w:rPr>
              <w:t>Extra structure needed</w:t>
            </w:r>
          </w:p>
        </w:tc>
        <w:tc>
          <w:tcPr>
            <w:tcW w:w="3744" w:type="dxa"/>
            <w:shd w:val="clear" w:color="auto" w:fill="EEF3F8"/>
            <w:vAlign w:val="center"/>
          </w:tcPr>
          <w:p w14:paraId="46E05525">
            <w:pPr>
              <w:spacing w:after="0"/>
              <w:jc w:val="center"/>
            </w:pPr>
            <w:r>
              <w:rPr>
                <w:rFonts w:ascii="Times New Roman" w:hAnsi="Times New Roman" w:eastAsia="Times New Roman"/>
                <w:b w:val="0"/>
                <w:i w:val="0"/>
                <w:sz w:val="21"/>
              </w:rPr>
              <w:t>None beyond the bucket array</w:t>
            </w:r>
          </w:p>
        </w:tc>
        <w:tc>
          <w:tcPr>
            <w:tcW w:w="3456" w:type="dxa"/>
            <w:shd w:val="clear" w:color="auto" w:fill="EEF3F8"/>
            <w:vAlign w:val="center"/>
          </w:tcPr>
          <w:p w14:paraId="06D73092">
            <w:pPr>
              <w:spacing w:after="0"/>
              <w:jc w:val="center"/>
            </w:pPr>
            <w:r>
              <w:rPr>
                <w:rFonts w:ascii="Times New Roman" w:hAnsi="Times New Roman" w:eastAsia="Times New Roman"/>
                <w:b w:val="0"/>
                <w:i w:val="0"/>
                <w:sz w:val="21"/>
              </w:rPr>
              <w:t>Directory (extendible) or split</w:t>
            </w:r>
            <w:r>
              <w:rPr>
                <w:rFonts w:ascii="Times New Roman" w:hAnsi="Times New Roman" w:eastAsia="Times New Roman"/>
                <w:b w:val="0"/>
                <w:i w:val="0"/>
                <w:sz w:val="21"/>
              </w:rPr>
              <w:br w:type="textWrapping"/>
            </w:r>
            <w:r>
              <w:rPr>
                <w:rFonts w:ascii="Times New Roman" w:hAnsi="Times New Roman" w:eastAsia="Times New Roman"/>
                <w:b w:val="0"/>
                <w:i w:val="0"/>
                <w:sz w:val="21"/>
              </w:rPr>
              <w:t>pointer (linear) adds a hop</w:t>
            </w:r>
          </w:p>
        </w:tc>
      </w:tr>
      <w:tr w14:paraId="4702D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6F99CD77">
            <w:pPr>
              <w:spacing w:after="0"/>
              <w:jc w:val="left"/>
            </w:pPr>
            <w:r>
              <w:rPr>
                <w:rFonts w:ascii="Times New Roman" w:hAnsi="Times New Roman" w:eastAsia="Times New Roman"/>
                <w:b w:val="0"/>
                <w:i w:val="0"/>
                <w:sz w:val="21"/>
              </w:rPr>
              <w:t>Predictability</w:t>
            </w:r>
          </w:p>
        </w:tc>
        <w:tc>
          <w:tcPr>
            <w:tcW w:w="3744" w:type="dxa"/>
            <w:vAlign w:val="center"/>
          </w:tcPr>
          <w:p w14:paraId="5BC17FCD">
            <w:pPr>
              <w:spacing w:after="0"/>
              <w:jc w:val="center"/>
            </w:pPr>
            <w:r>
              <w:rPr>
                <w:rFonts w:ascii="Times New Roman" w:hAnsi="Times New Roman" w:eastAsia="Times New Roman"/>
                <w:b w:val="0"/>
                <w:i w:val="0"/>
                <w:sz w:val="21"/>
              </w:rPr>
              <w:t>Simple, predictable for</w:t>
            </w:r>
            <w:r>
              <w:rPr>
                <w:rFonts w:ascii="Times New Roman" w:hAnsi="Times New Roman" w:eastAsia="Times New Roman"/>
                <w:b w:val="0"/>
                <w:i w:val="0"/>
                <w:sz w:val="21"/>
              </w:rPr>
              <w:br w:type="textWrapping"/>
            </w:r>
            <w:r>
              <w:rPr>
                <w:rFonts w:ascii="Times New Roman" w:hAnsi="Times New Roman" w:eastAsia="Times New Roman"/>
                <w:b w:val="0"/>
                <w:i w:val="0"/>
                <w:sz w:val="21"/>
              </w:rPr>
              <w:t>stable-size datasets</w:t>
            </w:r>
          </w:p>
        </w:tc>
        <w:tc>
          <w:tcPr>
            <w:tcW w:w="3456" w:type="dxa"/>
            <w:vAlign w:val="center"/>
          </w:tcPr>
          <w:p w14:paraId="0136B6F7">
            <w:pPr>
              <w:spacing w:after="0"/>
              <w:jc w:val="center"/>
            </w:pPr>
            <w:r>
              <w:rPr>
                <w:rFonts w:ascii="Times New Roman" w:hAnsi="Times New Roman" w:eastAsia="Times New Roman"/>
                <w:b w:val="0"/>
                <w:i w:val="0"/>
                <w:sz w:val="21"/>
              </w:rPr>
              <w:t>More complex, but adapts to</w:t>
            </w:r>
            <w:r>
              <w:rPr>
                <w:rFonts w:ascii="Times New Roman" w:hAnsi="Times New Roman" w:eastAsia="Times New Roman"/>
                <w:b w:val="0"/>
                <w:i w:val="0"/>
                <w:sz w:val="21"/>
              </w:rPr>
              <w:br w:type="textWrapping"/>
            </w:r>
            <w:r>
              <w:rPr>
                <w:rFonts w:ascii="Times New Roman" w:hAnsi="Times New Roman" w:eastAsia="Times New Roman"/>
                <w:b w:val="0"/>
                <w:i w:val="0"/>
                <w:sz w:val="21"/>
              </w:rPr>
              <w:t>unpredictable/growing datasets</w:t>
            </w:r>
          </w:p>
        </w:tc>
      </w:tr>
      <w:tr w14:paraId="7D36B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EEF3F8"/>
            <w:vAlign w:val="center"/>
          </w:tcPr>
          <w:p w14:paraId="32624B75">
            <w:pPr>
              <w:spacing w:after="0"/>
              <w:jc w:val="left"/>
            </w:pPr>
            <w:r>
              <w:rPr>
                <w:rFonts w:ascii="Times New Roman" w:hAnsi="Times New Roman" w:eastAsia="Times New Roman"/>
                <w:b w:val="0"/>
                <w:i w:val="0"/>
                <w:sz w:val="21"/>
              </w:rPr>
              <w:t>Best suited for</w:t>
            </w:r>
          </w:p>
        </w:tc>
        <w:tc>
          <w:tcPr>
            <w:tcW w:w="3744" w:type="dxa"/>
            <w:shd w:val="clear" w:color="auto" w:fill="EEF3F8"/>
            <w:vAlign w:val="center"/>
          </w:tcPr>
          <w:p w14:paraId="4FF3817D">
            <w:pPr>
              <w:spacing w:after="0"/>
              <w:jc w:val="center"/>
            </w:pPr>
            <w:r>
              <w:rPr>
                <w:rFonts w:ascii="Times New Roman" w:hAnsi="Times New Roman" w:eastAsia="Times New Roman"/>
                <w:b w:val="0"/>
                <w:i w:val="0"/>
                <w:sz w:val="21"/>
              </w:rPr>
              <w:t>Fixed-size lookup tables</w:t>
            </w:r>
            <w:r>
              <w:rPr>
                <w:rFonts w:ascii="Times New Roman" w:hAnsi="Times New Roman" w:eastAsia="Times New Roman"/>
                <w:b w:val="0"/>
                <w:i w:val="0"/>
                <w:sz w:val="21"/>
              </w:rPr>
              <w:br w:type="textWrapping"/>
            </w:r>
            <w:r>
              <w:rPr>
                <w:rFonts w:ascii="Times New Roman" w:hAnsi="Times New Roman" w:eastAsia="Times New Roman"/>
                <w:b w:val="0"/>
                <w:i w:val="0"/>
                <w:sz w:val="21"/>
              </w:rPr>
              <w:t>(e.g., a code/constant table)</w:t>
            </w:r>
          </w:p>
        </w:tc>
        <w:tc>
          <w:tcPr>
            <w:tcW w:w="3456" w:type="dxa"/>
            <w:shd w:val="clear" w:color="auto" w:fill="EEF3F8"/>
            <w:vAlign w:val="center"/>
          </w:tcPr>
          <w:p w14:paraId="5999B2B0">
            <w:pPr>
              <w:spacing w:after="0"/>
              <w:jc w:val="center"/>
            </w:pPr>
            <w:r>
              <w:rPr>
                <w:rFonts w:ascii="Times New Roman" w:hAnsi="Times New Roman" w:eastAsia="Times New Roman"/>
                <w:b w:val="0"/>
                <w:i w:val="0"/>
                <w:sz w:val="21"/>
              </w:rPr>
              <w:t>Databases with unknown or</w:t>
            </w:r>
            <w:r>
              <w:rPr>
                <w:rFonts w:ascii="Times New Roman" w:hAnsi="Times New Roman" w:eastAsia="Times New Roman"/>
                <w:b w:val="0"/>
                <w:i w:val="0"/>
                <w:sz w:val="21"/>
              </w:rPr>
              <w:br w:type="textWrapping"/>
            </w:r>
            <w:r>
              <w:rPr>
                <w:rFonts w:ascii="Times New Roman" w:hAnsi="Times New Roman" w:eastAsia="Times New Roman"/>
                <w:b w:val="0"/>
                <w:i w:val="0"/>
                <w:sz w:val="21"/>
              </w:rPr>
              <w:t>rapidly changing record counts</w:t>
            </w:r>
          </w:p>
        </w:tc>
      </w:tr>
    </w:tbl>
    <w:p w14:paraId="45485E15">
      <w:pPr>
        <w:spacing w:after="80"/>
      </w:pPr>
    </w:p>
    <w:p w14:paraId="572B7669">
      <w:pPr>
        <w:spacing w:before="200" w:after="80"/>
      </w:pPr>
      <w:r>
        <w:rPr>
          <w:rFonts w:ascii="Times New Roman" w:hAnsi="Times New Roman" w:eastAsia="Times New Roman"/>
          <w:b/>
          <w:i w:val="0"/>
          <w:color w:val="1F3B57"/>
          <w:sz w:val="25"/>
        </w:rPr>
        <w:t>4.3  Diagram</w:t>
      </w:r>
    </w:p>
    <w:p w14:paraId="1E3E6FC0">
      <w:pPr>
        <w:jc w:val="center"/>
      </w:pPr>
      <w:r>
        <w:drawing>
          <wp:inline distT="0" distB="0" distL="114300" distR="114300">
            <wp:extent cx="5943600" cy="3002915"/>
            <wp:effectExtent l="0" t="0" r="0"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43600" cy="3003082"/>
                    </a:xfrm>
                    <a:prstGeom prst="rect">
                      <a:avLst/>
                    </a:prstGeom>
                  </pic:spPr>
                </pic:pic>
              </a:graphicData>
            </a:graphic>
          </wp:inline>
        </w:drawing>
      </w:r>
    </w:p>
    <w:p w14:paraId="607DEF55">
      <w:pPr>
        <w:spacing w:before="40" w:after="200"/>
        <w:jc w:val="center"/>
      </w:pPr>
      <w:r>
        <w:rPr>
          <w:rFonts w:ascii="Times New Roman" w:hAnsi="Times New Roman" w:eastAsia="Times New Roman"/>
          <w:b w:val="0"/>
          <w:i/>
          <w:sz w:val="20"/>
        </w:rPr>
        <w:t>Fig. 4 - Static hashing overflows as data grows; dynamic hashing adds buckets on demand.</w:t>
      </w:r>
    </w:p>
    <w:p w14:paraId="57D01ED5">
      <w:pPr>
        <w:spacing w:before="200" w:after="80"/>
      </w:pPr>
      <w:r>
        <w:rPr>
          <w:rFonts w:ascii="Times New Roman" w:hAnsi="Times New Roman" w:eastAsia="Times New Roman"/>
          <w:b/>
          <w:i w:val="0"/>
          <w:color w:val="1F3B57"/>
          <w:sz w:val="25"/>
        </w:rPr>
        <w:t>4.4  Conclusion</w:t>
      </w:r>
    </w:p>
    <w:p w14:paraId="1A026A24">
      <w:pPr>
        <w:spacing w:after="120"/>
      </w:pPr>
      <w:r>
        <w:rPr>
          <w:rFonts w:ascii="Times New Roman" w:hAnsi="Times New Roman" w:eastAsia="Times New Roman"/>
          <w:b w:val="0"/>
          <w:i w:val="0"/>
          <w:sz w:val="24"/>
        </w:rPr>
        <w:t>Static hashing is simple and fast when the record count is known and stable, but its performance collapses under overflow chaining once the load factor exceeds design expectations. Dynamic hashing trades a small amount of extra indirection (directory or split-pointer lookup) for graceful, incremental scalability, making it the standard choice for modern DBMS hash indexes.</w:t>
      </w:r>
    </w:p>
    <w:p w14:paraId="19A4D103">
      <w:r>
        <w:br w:type="page"/>
      </w:r>
    </w:p>
    <w:p w14:paraId="39F508B9">
      <w:pPr>
        <w:shd w:val="clear" w:color="auto" w:fill="2C5F8A"/>
        <w:spacing w:before="80"/>
      </w:pPr>
      <w:r>
        <w:rPr>
          <w:rFonts w:ascii="Times New Roman" w:hAnsi="Times New Roman" w:eastAsia="Times New Roman"/>
          <w:b/>
          <w:i w:val="0"/>
          <w:color w:val="FFFFFF"/>
          <w:sz w:val="30"/>
        </w:rPr>
        <w:t>Question 5: B-Tree Indexing vs B+ Tree Indexing</w:t>
      </w:r>
    </w:p>
    <w:p w14:paraId="64192393">
      <w:pPr>
        <w:spacing w:after="200"/>
      </w:pPr>
      <w:r>
        <w:rPr>
          <w:rFonts w:ascii="Times New Roman" w:hAnsi="Times New Roman" w:eastAsia="Times New Roman"/>
          <w:b w:val="0"/>
          <w:i/>
          <w:color w:val="606060"/>
          <w:sz w:val="20"/>
        </w:rPr>
        <w:t>Bloom's Level: BL4 - Analyze</w:t>
      </w:r>
    </w:p>
    <w:p w14:paraId="5D1762BA">
      <w:pPr>
        <w:spacing w:before="200" w:after="80"/>
      </w:pPr>
      <w:r>
        <w:rPr>
          <w:rFonts w:ascii="Times New Roman" w:hAnsi="Times New Roman" w:eastAsia="Times New Roman"/>
          <w:b/>
          <w:i w:val="0"/>
          <w:color w:val="1F3B57"/>
          <w:sz w:val="25"/>
        </w:rPr>
        <w:t>5.1  Overview</w:t>
      </w:r>
    </w:p>
    <w:p w14:paraId="053B5701">
      <w:pPr>
        <w:spacing w:after="160"/>
      </w:pPr>
      <w:r>
        <w:rPr>
          <w:rFonts w:ascii="Times New Roman" w:hAnsi="Times New Roman" w:eastAsia="Times New Roman"/>
          <w:b w:val="0"/>
          <w:i w:val="0"/>
          <w:sz w:val="24"/>
        </w:rPr>
        <w:t>A B-Tree stores actual data (or record pointers) alongside keys at every level of the tree, including internal nodes. A B+ Tree stores data only at the leaf level; internal nodes hold copies of keys purely to guide the search, and all leaves are linked together in a sorted chain. This single design difference has significant consequences for large-scale database applications.</w:t>
      </w:r>
    </w:p>
    <w:p w14:paraId="2B4AF824">
      <w:pPr>
        <w:spacing w:before="200" w:after="80"/>
      </w:pPr>
      <w:r>
        <w:rPr>
          <w:rFonts w:ascii="Times New Roman" w:hAnsi="Times New Roman" w:eastAsia="Times New Roman"/>
          <w:b/>
          <w:i w:val="0"/>
          <w:color w:val="1F3B57"/>
          <w:sz w:val="25"/>
        </w:rPr>
        <w:t>5.2  Detailed Comparison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9"/>
        <w:gridCol w:w="3448"/>
        <w:gridCol w:w="3178"/>
      </w:tblGrid>
      <w:tr w14:paraId="1F1DC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1F3B57"/>
            <w:vAlign w:val="center"/>
          </w:tcPr>
          <w:p w14:paraId="4F3840E3">
            <w:pPr>
              <w:spacing w:after="0"/>
              <w:jc w:val="center"/>
            </w:pPr>
            <w:r>
              <w:rPr>
                <w:rFonts w:ascii="Times New Roman" w:hAnsi="Times New Roman" w:eastAsia="Times New Roman"/>
                <w:b/>
                <w:i w:val="0"/>
                <w:color w:val="FFFFFF"/>
                <w:sz w:val="21"/>
              </w:rPr>
              <w:t>Aspect</w:t>
            </w:r>
          </w:p>
        </w:tc>
        <w:tc>
          <w:tcPr>
            <w:tcW w:w="3600" w:type="dxa"/>
            <w:shd w:val="clear" w:color="auto" w:fill="1F3B57"/>
            <w:vAlign w:val="center"/>
          </w:tcPr>
          <w:p w14:paraId="41B56B5A">
            <w:pPr>
              <w:spacing w:after="0"/>
              <w:jc w:val="center"/>
            </w:pPr>
            <w:r>
              <w:rPr>
                <w:rFonts w:ascii="Times New Roman" w:hAnsi="Times New Roman" w:eastAsia="Times New Roman"/>
                <w:b/>
                <w:i w:val="0"/>
                <w:color w:val="FFFFFF"/>
                <w:sz w:val="21"/>
              </w:rPr>
              <w:t>B-Tree</w:t>
            </w:r>
          </w:p>
        </w:tc>
        <w:tc>
          <w:tcPr>
            <w:tcW w:w="3312" w:type="dxa"/>
            <w:shd w:val="clear" w:color="auto" w:fill="1F3B57"/>
            <w:vAlign w:val="center"/>
          </w:tcPr>
          <w:p w14:paraId="13A0E3D1">
            <w:pPr>
              <w:spacing w:after="0"/>
              <w:jc w:val="center"/>
            </w:pPr>
            <w:r>
              <w:rPr>
                <w:rFonts w:ascii="Times New Roman" w:hAnsi="Times New Roman" w:eastAsia="Times New Roman"/>
                <w:b/>
                <w:i w:val="0"/>
                <w:color w:val="FFFFFF"/>
                <w:sz w:val="21"/>
              </w:rPr>
              <w:t>B+ Tree</w:t>
            </w:r>
          </w:p>
        </w:tc>
      </w:tr>
      <w:tr w14:paraId="64FED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vAlign w:val="center"/>
          </w:tcPr>
          <w:p w14:paraId="5027840E">
            <w:pPr>
              <w:spacing w:after="0"/>
              <w:jc w:val="left"/>
            </w:pPr>
            <w:r>
              <w:rPr>
                <w:rFonts w:ascii="Times New Roman" w:hAnsi="Times New Roman" w:eastAsia="Times New Roman"/>
                <w:b w:val="0"/>
                <w:i w:val="0"/>
                <w:sz w:val="21"/>
              </w:rPr>
              <w:t>Data location</w:t>
            </w:r>
          </w:p>
        </w:tc>
        <w:tc>
          <w:tcPr>
            <w:tcW w:w="3600" w:type="dxa"/>
            <w:vAlign w:val="center"/>
          </w:tcPr>
          <w:p w14:paraId="7D26012F">
            <w:pPr>
              <w:spacing w:after="0"/>
              <w:jc w:val="center"/>
            </w:pPr>
            <w:r>
              <w:rPr>
                <w:rFonts w:ascii="Times New Roman" w:hAnsi="Times New Roman" w:eastAsia="Times New Roman"/>
                <w:b w:val="0"/>
                <w:i w:val="0"/>
                <w:sz w:val="21"/>
              </w:rPr>
              <w:t>Keys and data in every node</w:t>
            </w:r>
            <w:r>
              <w:rPr>
                <w:rFonts w:ascii="Times New Roman" w:hAnsi="Times New Roman" w:eastAsia="Times New Roman"/>
                <w:b w:val="0"/>
                <w:i w:val="0"/>
                <w:sz w:val="21"/>
              </w:rPr>
              <w:br w:type="textWrapping"/>
            </w:r>
            <w:r>
              <w:rPr>
                <w:rFonts w:ascii="Times New Roman" w:hAnsi="Times New Roman" w:eastAsia="Times New Roman"/>
                <w:b w:val="0"/>
                <w:i w:val="0"/>
                <w:sz w:val="21"/>
              </w:rPr>
              <w:t>(internal + leaf)</w:t>
            </w:r>
          </w:p>
        </w:tc>
        <w:tc>
          <w:tcPr>
            <w:tcW w:w="3312" w:type="dxa"/>
            <w:vAlign w:val="center"/>
          </w:tcPr>
          <w:p w14:paraId="1955F4F6">
            <w:pPr>
              <w:spacing w:after="0"/>
              <w:jc w:val="center"/>
            </w:pPr>
            <w:r>
              <w:rPr>
                <w:rFonts w:ascii="Times New Roman" w:hAnsi="Times New Roman" w:eastAsia="Times New Roman"/>
                <w:b w:val="0"/>
                <w:i w:val="0"/>
                <w:sz w:val="21"/>
              </w:rPr>
              <w:t>Data only in leaf nodes;</w:t>
            </w:r>
            <w:r>
              <w:rPr>
                <w:rFonts w:ascii="Times New Roman" w:hAnsi="Times New Roman" w:eastAsia="Times New Roman"/>
                <w:b w:val="0"/>
                <w:i w:val="0"/>
                <w:sz w:val="21"/>
              </w:rPr>
              <w:br w:type="textWrapping"/>
            </w:r>
            <w:r>
              <w:rPr>
                <w:rFonts w:ascii="Times New Roman" w:hAnsi="Times New Roman" w:eastAsia="Times New Roman"/>
                <w:b w:val="0"/>
                <w:i w:val="0"/>
                <w:sz w:val="21"/>
              </w:rPr>
              <w:t>internal nodes = keys only</w:t>
            </w:r>
          </w:p>
        </w:tc>
      </w:tr>
      <w:tr w14:paraId="440E0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EEF3F8"/>
            <w:vAlign w:val="center"/>
          </w:tcPr>
          <w:p w14:paraId="38E85F68">
            <w:pPr>
              <w:spacing w:after="0"/>
              <w:jc w:val="left"/>
            </w:pPr>
            <w:r>
              <w:rPr>
                <w:rFonts w:ascii="Times New Roman" w:hAnsi="Times New Roman" w:eastAsia="Times New Roman"/>
                <w:b w:val="0"/>
                <w:i w:val="0"/>
                <w:sz w:val="21"/>
              </w:rPr>
              <w:t>Fan-out (children per node)</w:t>
            </w:r>
          </w:p>
        </w:tc>
        <w:tc>
          <w:tcPr>
            <w:tcW w:w="3600" w:type="dxa"/>
            <w:shd w:val="clear" w:color="auto" w:fill="EEF3F8"/>
            <w:vAlign w:val="center"/>
          </w:tcPr>
          <w:p w14:paraId="26D71073">
            <w:pPr>
              <w:spacing w:after="0"/>
              <w:jc w:val="center"/>
            </w:pPr>
            <w:r>
              <w:rPr>
                <w:rFonts w:ascii="Times New Roman" w:hAnsi="Times New Roman" w:eastAsia="Times New Roman"/>
                <w:b w:val="0"/>
                <w:i w:val="0"/>
                <w:sz w:val="21"/>
              </w:rPr>
              <w:t>Lower - node space shared</w:t>
            </w:r>
            <w:r>
              <w:rPr>
                <w:rFonts w:ascii="Times New Roman" w:hAnsi="Times New Roman" w:eastAsia="Times New Roman"/>
                <w:b w:val="0"/>
                <w:i w:val="0"/>
                <w:sz w:val="21"/>
              </w:rPr>
              <w:br w:type="textWrapping"/>
            </w:r>
            <w:r>
              <w:rPr>
                <w:rFonts w:ascii="Times New Roman" w:hAnsi="Times New Roman" w:eastAsia="Times New Roman"/>
                <w:b w:val="0"/>
                <w:i w:val="0"/>
                <w:sz w:val="21"/>
              </w:rPr>
              <w:t>with data pointers</w:t>
            </w:r>
          </w:p>
        </w:tc>
        <w:tc>
          <w:tcPr>
            <w:tcW w:w="3312" w:type="dxa"/>
            <w:shd w:val="clear" w:color="auto" w:fill="EEF3F8"/>
            <w:vAlign w:val="center"/>
          </w:tcPr>
          <w:p w14:paraId="39C94A91">
            <w:pPr>
              <w:spacing w:after="0"/>
              <w:jc w:val="center"/>
            </w:pPr>
            <w:r>
              <w:rPr>
                <w:rFonts w:ascii="Times New Roman" w:hAnsi="Times New Roman" w:eastAsia="Times New Roman"/>
                <w:b w:val="0"/>
                <w:i w:val="0"/>
                <w:sz w:val="21"/>
              </w:rPr>
              <w:t>Higher - internal nodes are</w:t>
            </w:r>
            <w:r>
              <w:rPr>
                <w:rFonts w:ascii="Times New Roman" w:hAnsi="Times New Roman" w:eastAsia="Times New Roman"/>
                <w:b w:val="0"/>
                <w:i w:val="0"/>
                <w:sz w:val="21"/>
              </w:rPr>
              <w:br w:type="textWrapping"/>
            </w:r>
            <w:r>
              <w:rPr>
                <w:rFonts w:ascii="Times New Roman" w:hAnsi="Times New Roman" w:eastAsia="Times New Roman"/>
                <w:b w:val="0"/>
                <w:i w:val="0"/>
                <w:sz w:val="21"/>
              </w:rPr>
              <w:t>smaller, more keys per block</w:t>
            </w:r>
          </w:p>
        </w:tc>
      </w:tr>
      <w:tr w14:paraId="53660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vAlign w:val="center"/>
          </w:tcPr>
          <w:p w14:paraId="0E2EC7CC">
            <w:pPr>
              <w:spacing w:after="0"/>
              <w:jc w:val="left"/>
            </w:pPr>
            <w:r>
              <w:rPr>
                <w:rFonts w:ascii="Times New Roman" w:hAnsi="Times New Roman" w:eastAsia="Times New Roman"/>
                <w:b w:val="0"/>
                <w:i w:val="0"/>
                <w:sz w:val="21"/>
              </w:rPr>
              <w:t>Tree height for large n</w:t>
            </w:r>
          </w:p>
        </w:tc>
        <w:tc>
          <w:tcPr>
            <w:tcW w:w="3600" w:type="dxa"/>
            <w:vAlign w:val="center"/>
          </w:tcPr>
          <w:p w14:paraId="29031490">
            <w:pPr>
              <w:spacing w:after="0"/>
              <w:jc w:val="center"/>
            </w:pPr>
            <w:r>
              <w:rPr>
                <w:rFonts w:ascii="Times New Roman" w:hAnsi="Times New Roman" w:eastAsia="Times New Roman"/>
                <w:b w:val="0"/>
                <w:i w:val="0"/>
                <w:sz w:val="21"/>
              </w:rPr>
              <w:t>Taller - fewer children per</w:t>
            </w:r>
            <w:r>
              <w:rPr>
                <w:rFonts w:ascii="Times New Roman" w:hAnsi="Times New Roman" w:eastAsia="Times New Roman"/>
                <w:b w:val="0"/>
                <w:i w:val="0"/>
                <w:sz w:val="21"/>
              </w:rPr>
              <w:br w:type="textWrapping"/>
            </w:r>
            <w:r>
              <w:rPr>
                <w:rFonts w:ascii="Times New Roman" w:hAnsi="Times New Roman" w:eastAsia="Times New Roman"/>
                <w:b w:val="0"/>
                <w:i w:val="0"/>
                <w:sz w:val="21"/>
              </w:rPr>
              <w:t>level</w:t>
            </w:r>
          </w:p>
        </w:tc>
        <w:tc>
          <w:tcPr>
            <w:tcW w:w="3312" w:type="dxa"/>
            <w:vAlign w:val="center"/>
          </w:tcPr>
          <w:p w14:paraId="67A8E755">
            <w:pPr>
              <w:spacing w:after="0"/>
              <w:jc w:val="center"/>
            </w:pPr>
            <w:r>
              <w:rPr>
                <w:rFonts w:ascii="Times New Roman" w:hAnsi="Times New Roman" w:eastAsia="Times New Roman"/>
                <w:b w:val="0"/>
                <w:i w:val="0"/>
                <w:sz w:val="21"/>
              </w:rPr>
              <w:t>Shorter - better for millions</w:t>
            </w:r>
            <w:r>
              <w:rPr>
                <w:rFonts w:ascii="Times New Roman" w:hAnsi="Times New Roman" w:eastAsia="Times New Roman"/>
                <w:b w:val="0"/>
                <w:i w:val="0"/>
                <w:sz w:val="21"/>
              </w:rPr>
              <w:br w:type="textWrapping"/>
            </w:r>
            <w:r>
              <w:rPr>
                <w:rFonts w:ascii="Times New Roman" w:hAnsi="Times New Roman" w:eastAsia="Times New Roman"/>
                <w:b w:val="0"/>
                <w:i w:val="0"/>
                <w:sz w:val="21"/>
              </w:rPr>
              <w:t>of records, fewer disk I/Os</w:t>
            </w:r>
          </w:p>
        </w:tc>
      </w:tr>
      <w:tr w14:paraId="5195B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EEF3F8"/>
            <w:vAlign w:val="center"/>
          </w:tcPr>
          <w:p w14:paraId="5E1E3FC7">
            <w:pPr>
              <w:spacing w:after="0"/>
              <w:jc w:val="left"/>
            </w:pPr>
            <w:r>
              <w:rPr>
                <w:rFonts w:ascii="Times New Roman" w:hAnsi="Times New Roman" w:eastAsia="Times New Roman"/>
                <w:b w:val="0"/>
                <w:i w:val="0"/>
                <w:sz w:val="21"/>
              </w:rPr>
              <w:t>Range queries</w:t>
            </w:r>
          </w:p>
        </w:tc>
        <w:tc>
          <w:tcPr>
            <w:tcW w:w="3600" w:type="dxa"/>
            <w:shd w:val="clear" w:color="auto" w:fill="EEF3F8"/>
            <w:vAlign w:val="center"/>
          </w:tcPr>
          <w:p w14:paraId="6266A12D">
            <w:pPr>
              <w:spacing w:after="0"/>
              <w:jc w:val="center"/>
            </w:pPr>
            <w:r>
              <w:rPr>
                <w:rFonts w:ascii="Times New Roman" w:hAnsi="Times New Roman" w:eastAsia="Times New Roman"/>
                <w:b w:val="0"/>
                <w:i w:val="0"/>
                <w:sz w:val="21"/>
              </w:rPr>
              <w:t>Requires repeated in-order</w:t>
            </w:r>
            <w:r>
              <w:rPr>
                <w:rFonts w:ascii="Times New Roman" w:hAnsi="Times New Roman" w:eastAsia="Times New Roman"/>
                <w:b w:val="0"/>
                <w:i w:val="0"/>
                <w:sz w:val="21"/>
              </w:rPr>
              <w:br w:type="textWrapping"/>
            </w:r>
            <w:r>
              <w:rPr>
                <w:rFonts w:ascii="Times New Roman" w:hAnsi="Times New Roman" w:eastAsia="Times New Roman"/>
                <w:b w:val="0"/>
                <w:i w:val="0"/>
                <w:sz w:val="21"/>
              </w:rPr>
              <w:t>traversal / backtracking</w:t>
            </w:r>
          </w:p>
        </w:tc>
        <w:tc>
          <w:tcPr>
            <w:tcW w:w="3312" w:type="dxa"/>
            <w:shd w:val="clear" w:color="auto" w:fill="EEF3F8"/>
            <w:vAlign w:val="center"/>
          </w:tcPr>
          <w:p w14:paraId="43822A76">
            <w:pPr>
              <w:spacing w:after="0"/>
              <w:jc w:val="center"/>
            </w:pPr>
            <w:r>
              <w:rPr>
                <w:rFonts w:ascii="Times New Roman" w:hAnsi="Times New Roman" w:eastAsia="Times New Roman"/>
                <w:b w:val="0"/>
                <w:i w:val="0"/>
                <w:sz w:val="21"/>
              </w:rPr>
              <w:t>Fast - just walk the linked</w:t>
            </w:r>
            <w:r>
              <w:rPr>
                <w:rFonts w:ascii="Times New Roman" w:hAnsi="Times New Roman" w:eastAsia="Times New Roman"/>
                <w:b w:val="0"/>
                <w:i w:val="0"/>
                <w:sz w:val="21"/>
              </w:rPr>
              <w:br w:type="textWrapping"/>
            </w:r>
            <w:r>
              <w:rPr>
                <w:rFonts w:ascii="Times New Roman" w:hAnsi="Times New Roman" w:eastAsia="Times New Roman"/>
                <w:b w:val="0"/>
                <w:i w:val="0"/>
                <w:sz w:val="21"/>
              </w:rPr>
              <w:t>leaf chain sequentially</w:t>
            </w:r>
          </w:p>
        </w:tc>
      </w:tr>
      <w:tr w14:paraId="36002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vAlign w:val="center"/>
          </w:tcPr>
          <w:p w14:paraId="514AE8C3">
            <w:pPr>
              <w:spacing w:after="0"/>
              <w:jc w:val="left"/>
            </w:pPr>
            <w:r>
              <w:rPr>
                <w:rFonts w:ascii="Times New Roman" w:hAnsi="Times New Roman" w:eastAsia="Times New Roman"/>
                <w:b w:val="0"/>
                <w:i w:val="0"/>
                <w:sz w:val="21"/>
              </w:rPr>
              <w:t>Exact-match search</w:t>
            </w:r>
          </w:p>
        </w:tc>
        <w:tc>
          <w:tcPr>
            <w:tcW w:w="3600" w:type="dxa"/>
            <w:vAlign w:val="center"/>
          </w:tcPr>
          <w:p w14:paraId="301592F2">
            <w:pPr>
              <w:spacing w:after="0"/>
              <w:jc w:val="center"/>
            </w:pPr>
            <w:r>
              <w:rPr>
                <w:rFonts w:ascii="Times New Roman" w:hAnsi="Times New Roman" w:eastAsia="Times New Roman"/>
                <w:b w:val="0"/>
                <w:i w:val="0"/>
                <w:sz w:val="21"/>
              </w:rPr>
              <w:t>Can be faster - value may be</w:t>
            </w:r>
            <w:r>
              <w:rPr>
                <w:rFonts w:ascii="Times New Roman" w:hAnsi="Times New Roman" w:eastAsia="Times New Roman"/>
                <w:b w:val="0"/>
                <w:i w:val="0"/>
                <w:sz w:val="21"/>
              </w:rPr>
              <w:br w:type="textWrapping"/>
            </w:r>
            <w:r>
              <w:rPr>
                <w:rFonts w:ascii="Times New Roman" w:hAnsi="Times New Roman" w:eastAsia="Times New Roman"/>
                <w:b w:val="0"/>
                <w:i w:val="0"/>
                <w:sz w:val="21"/>
              </w:rPr>
              <w:t>found at an internal node</w:t>
            </w:r>
          </w:p>
        </w:tc>
        <w:tc>
          <w:tcPr>
            <w:tcW w:w="3312" w:type="dxa"/>
            <w:vAlign w:val="center"/>
          </w:tcPr>
          <w:p w14:paraId="11AEE525">
            <w:pPr>
              <w:spacing w:after="0"/>
              <w:jc w:val="center"/>
            </w:pPr>
            <w:r>
              <w:rPr>
                <w:rFonts w:ascii="Times New Roman" w:hAnsi="Times New Roman" w:eastAsia="Times New Roman"/>
                <w:b w:val="0"/>
                <w:i w:val="0"/>
                <w:sz w:val="21"/>
              </w:rPr>
              <w:t>Always descends to a leaf,</w:t>
            </w:r>
            <w:r>
              <w:rPr>
                <w:rFonts w:ascii="Times New Roman" w:hAnsi="Times New Roman" w:eastAsia="Times New Roman"/>
                <w:b w:val="0"/>
                <w:i w:val="0"/>
                <w:sz w:val="21"/>
              </w:rPr>
              <w:br w:type="textWrapping"/>
            </w:r>
            <w:r>
              <w:rPr>
                <w:rFonts w:ascii="Times New Roman" w:hAnsi="Times New Roman" w:eastAsia="Times New Roman"/>
                <w:b w:val="0"/>
                <w:i w:val="0"/>
                <w:sz w:val="21"/>
              </w:rPr>
              <w:t>slightly more consistent cost</w:t>
            </w:r>
          </w:p>
        </w:tc>
      </w:tr>
      <w:tr w14:paraId="4758A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EEF3F8"/>
            <w:vAlign w:val="center"/>
          </w:tcPr>
          <w:p w14:paraId="6588C064">
            <w:pPr>
              <w:spacing w:after="0"/>
              <w:jc w:val="left"/>
            </w:pPr>
            <w:r>
              <w:rPr>
                <w:rFonts w:ascii="Times New Roman" w:hAnsi="Times New Roman" w:eastAsia="Times New Roman"/>
                <w:b w:val="0"/>
                <w:i w:val="0"/>
                <w:sz w:val="21"/>
              </w:rPr>
              <w:t>Industry usage</w:t>
            </w:r>
          </w:p>
        </w:tc>
        <w:tc>
          <w:tcPr>
            <w:tcW w:w="3600" w:type="dxa"/>
            <w:shd w:val="clear" w:color="auto" w:fill="EEF3F8"/>
            <w:vAlign w:val="center"/>
          </w:tcPr>
          <w:p w14:paraId="14D6C1B4">
            <w:pPr>
              <w:spacing w:after="0"/>
              <w:jc w:val="center"/>
            </w:pPr>
            <w:r>
              <w:rPr>
                <w:rFonts w:ascii="Times New Roman" w:hAnsi="Times New Roman" w:eastAsia="Times New Roman"/>
                <w:b w:val="0"/>
                <w:i w:val="0"/>
                <w:sz w:val="21"/>
              </w:rPr>
              <w:t>Less common in DBMS indexes</w:t>
            </w:r>
          </w:p>
        </w:tc>
        <w:tc>
          <w:tcPr>
            <w:tcW w:w="3312" w:type="dxa"/>
            <w:shd w:val="clear" w:color="auto" w:fill="EEF3F8"/>
            <w:vAlign w:val="center"/>
          </w:tcPr>
          <w:p w14:paraId="1F015EB8">
            <w:pPr>
              <w:spacing w:after="0"/>
              <w:jc w:val="center"/>
            </w:pPr>
            <w:r>
              <w:rPr>
                <w:rFonts w:ascii="Times New Roman" w:hAnsi="Times New Roman" w:eastAsia="Times New Roman"/>
                <w:b w:val="0"/>
                <w:i w:val="0"/>
                <w:sz w:val="21"/>
              </w:rPr>
              <w:t>Standard for most RDBMS</w:t>
            </w:r>
            <w:r>
              <w:rPr>
                <w:rFonts w:ascii="Times New Roman" w:hAnsi="Times New Roman" w:eastAsia="Times New Roman"/>
                <w:b w:val="0"/>
                <w:i w:val="0"/>
                <w:sz w:val="21"/>
              </w:rPr>
              <w:br w:type="textWrapping"/>
            </w:r>
            <w:r>
              <w:rPr>
                <w:rFonts w:ascii="Times New Roman" w:hAnsi="Times New Roman" w:eastAsia="Times New Roman"/>
                <w:b w:val="0"/>
                <w:i w:val="0"/>
                <w:sz w:val="21"/>
              </w:rPr>
              <w:t>(MySQL InnoDB, PostgreSQL, Oracle)</w:t>
            </w:r>
          </w:p>
        </w:tc>
      </w:tr>
    </w:tbl>
    <w:p w14:paraId="3BA3A445">
      <w:pPr>
        <w:spacing w:after="80"/>
      </w:pPr>
    </w:p>
    <w:p w14:paraId="29A481E7">
      <w:pPr>
        <w:spacing w:before="200" w:after="80"/>
      </w:pPr>
      <w:r>
        <w:rPr>
          <w:rFonts w:ascii="Times New Roman" w:hAnsi="Times New Roman" w:eastAsia="Times New Roman"/>
          <w:b/>
          <w:i w:val="0"/>
          <w:color w:val="1F3B57"/>
          <w:sz w:val="25"/>
        </w:rPr>
        <w:t>5.3  Diagram</w:t>
      </w:r>
    </w:p>
    <w:p w14:paraId="7A1E18C1">
      <w:pPr>
        <w:jc w:val="center"/>
      </w:pPr>
      <w:r>
        <w:drawing>
          <wp:inline distT="0" distB="0" distL="114300" distR="114300">
            <wp:extent cx="5943600" cy="3128010"/>
            <wp:effectExtent l="0" t="0" r="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943600" cy="3128211"/>
                    </a:xfrm>
                    <a:prstGeom prst="rect">
                      <a:avLst/>
                    </a:prstGeom>
                  </pic:spPr>
                </pic:pic>
              </a:graphicData>
            </a:graphic>
          </wp:inline>
        </w:drawing>
      </w:r>
    </w:p>
    <w:p w14:paraId="23541C6B">
      <w:pPr>
        <w:spacing w:before="40" w:after="200"/>
        <w:jc w:val="center"/>
      </w:pPr>
      <w:r>
        <w:rPr>
          <w:rFonts w:ascii="Times New Roman" w:hAnsi="Times New Roman" w:eastAsia="Times New Roman"/>
          <w:b w:val="0"/>
          <w:i/>
          <w:sz w:val="20"/>
        </w:rPr>
        <w:t>Fig. 5 - B-Tree holds data at every node; B+ Tree keeps data only in linked leaves.</w:t>
      </w:r>
    </w:p>
    <w:p w14:paraId="7DCF3E96">
      <w:pPr>
        <w:spacing w:before="200" w:after="80"/>
      </w:pPr>
      <w:r>
        <w:rPr>
          <w:rFonts w:ascii="Times New Roman" w:hAnsi="Times New Roman" w:eastAsia="Times New Roman"/>
          <w:b/>
          <w:i w:val="0"/>
          <w:color w:val="1F3B57"/>
          <w:sz w:val="25"/>
        </w:rPr>
        <w:t>5.4  Why B+ Trees Dominate Large-Scale Systems</w:t>
      </w:r>
    </w:p>
    <w:p w14:paraId="64BAE2A8">
      <w:pPr>
        <w:pStyle w:val="23"/>
        <w:spacing w:after="60"/>
      </w:pPr>
      <w:r>
        <w:rPr>
          <w:rFonts w:ascii="Times New Roman" w:hAnsi="Times New Roman" w:eastAsia="Times New Roman"/>
          <w:b w:val="0"/>
          <w:i w:val="0"/>
          <w:sz w:val="23"/>
        </w:rPr>
        <w:t>Higher fan-out (since internal nodes carry no data) means fewer levels for the same number of records, directly reducing disk I/O per lookup.</w:t>
      </w:r>
    </w:p>
    <w:p w14:paraId="054AC96F">
      <w:pPr>
        <w:pStyle w:val="23"/>
        <w:spacing w:after="60"/>
      </w:pPr>
      <w:r>
        <w:rPr>
          <w:rFonts w:ascii="Times New Roman" w:hAnsi="Times New Roman" w:eastAsia="Times New Roman"/>
          <w:b w:val="0"/>
          <w:i w:val="0"/>
          <w:sz w:val="23"/>
        </w:rPr>
        <w:t>The linked leaf chain gives O(log n + k) range scans, essential for SQL 'BETWEEN' and 'ORDER BY' queries on indexed columns.</w:t>
      </w:r>
    </w:p>
    <w:p w14:paraId="29EA08C4">
      <w:pPr>
        <w:pStyle w:val="23"/>
        <w:spacing w:after="60"/>
      </w:pPr>
      <w:r>
        <w:rPr>
          <w:rFonts w:ascii="Times New Roman" w:hAnsi="Times New Roman" w:eastAsia="Times New Roman"/>
          <w:b w:val="0"/>
          <w:i w:val="0"/>
          <w:sz w:val="23"/>
        </w:rPr>
        <w:t>Sequential leaf access is disk-friendly (fewer random seeks), which matters more than raw comparison count on real storage hardware.</w:t>
      </w:r>
    </w:p>
    <w:p w14:paraId="6A28E353">
      <w:pPr>
        <w:spacing w:before="200" w:after="80"/>
      </w:pPr>
      <w:r>
        <w:rPr>
          <w:rFonts w:ascii="Times New Roman" w:hAnsi="Times New Roman" w:eastAsia="Times New Roman"/>
          <w:b/>
          <w:i w:val="0"/>
          <w:color w:val="1F3B57"/>
          <w:sz w:val="25"/>
        </w:rPr>
        <w:t>5.5  Conclusion</w:t>
      </w:r>
    </w:p>
    <w:p w14:paraId="59BB0090">
      <w:pPr>
        <w:spacing w:after="120"/>
      </w:pPr>
      <w:r>
        <w:rPr>
          <w:rFonts w:ascii="Times New Roman" w:hAnsi="Times New Roman" w:eastAsia="Times New Roman"/>
          <w:b w:val="0"/>
          <w:i w:val="0"/>
          <w:sz w:val="24"/>
        </w:rPr>
        <w:t>For large-scale database applications, B+ Trees are almost universally preferred over plain B-Trees because their higher fan-out reduces tree height and their linked leaves make range queries dramatically cheaper - the two operations that dominate real-world OLTP and OLAP workloads.</w:t>
      </w:r>
    </w:p>
    <w:p w14:paraId="6F68FBC3">
      <w:r>
        <w:br w:type="page"/>
      </w:r>
    </w:p>
    <w:p w14:paraId="31699099">
      <w:pPr>
        <w:shd w:val="clear" w:color="auto" w:fill="2C5F8A"/>
        <w:spacing w:before="80"/>
      </w:pPr>
      <w:r>
        <w:rPr>
          <w:rFonts w:ascii="Times New Roman" w:hAnsi="Times New Roman" w:eastAsia="Times New Roman"/>
          <w:b/>
          <w:i w:val="0"/>
          <w:color w:val="FFFFFF"/>
          <w:sz w:val="30"/>
        </w:rPr>
        <w:t>Question 6: Linear Hashing vs Extendible Hashing</w:t>
      </w:r>
    </w:p>
    <w:p w14:paraId="7AF8DB02">
      <w:pPr>
        <w:spacing w:after="200"/>
      </w:pPr>
      <w:r>
        <w:rPr>
          <w:rFonts w:ascii="Times New Roman" w:hAnsi="Times New Roman" w:eastAsia="Times New Roman"/>
          <w:b w:val="0"/>
          <w:i/>
          <w:color w:val="606060"/>
          <w:sz w:val="20"/>
        </w:rPr>
        <w:t>Bloom's Level: BL4 - Analyze</w:t>
      </w:r>
    </w:p>
    <w:p w14:paraId="0F82C74C">
      <w:pPr>
        <w:spacing w:before="200" w:after="80"/>
      </w:pPr>
      <w:r>
        <w:rPr>
          <w:rFonts w:ascii="Times New Roman" w:hAnsi="Times New Roman" w:eastAsia="Times New Roman"/>
          <w:b/>
          <w:i w:val="0"/>
          <w:color w:val="1F3B57"/>
          <w:sz w:val="25"/>
        </w:rPr>
        <w:t>6.1  Overview</w:t>
      </w:r>
    </w:p>
    <w:p w14:paraId="252EC833">
      <w:pPr>
        <w:spacing w:after="160"/>
      </w:pPr>
      <w:r>
        <w:rPr>
          <w:rFonts w:ascii="Times New Roman" w:hAnsi="Times New Roman" w:eastAsia="Times New Roman"/>
          <w:b w:val="0"/>
          <w:i w:val="0"/>
          <w:sz w:val="24"/>
        </w:rPr>
        <w:t>Both are dynamic hashing schemes that grow the bucket space as data is inserted, but they differ fundamentally in how they decide which bucket to split and how they route lookups. Extendible Hashing uses an explicit directory of 2^(global depth) pointers and always splits the bucket that actually overflowed. Linear Hashing avoids a directory entirely, splitting buckets in a fixed, predetermined round-robin order controlled by a moving 'split pointer', regardless of which bucket overflowed.</w:t>
      </w:r>
    </w:p>
    <w:p w14:paraId="041B9D21">
      <w:pPr>
        <w:spacing w:before="200" w:after="80"/>
      </w:pPr>
      <w:r>
        <w:rPr>
          <w:rFonts w:ascii="Times New Roman" w:hAnsi="Times New Roman" w:eastAsia="Times New Roman"/>
          <w:b/>
          <w:i w:val="0"/>
          <w:color w:val="1F3B57"/>
          <w:sz w:val="25"/>
        </w:rPr>
        <w:t>6.2  Detailed Comparison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0"/>
        <w:gridCol w:w="3573"/>
        <w:gridCol w:w="3312"/>
      </w:tblGrid>
      <w:tr w14:paraId="5E7AB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48" w:type="dxa"/>
            <w:shd w:val="clear" w:color="auto" w:fill="1F3B57"/>
            <w:vAlign w:val="center"/>
          </w:tcPr>
          <w:p w14:paraId="57FCCB93">
            <w:pPr>
              <w:spacing w:after="0"/>
              <w:jc w:val="center"/>
            </w:pPr>
            <w:r>
              <w:rPr>
                <w:rFonts w:ascii="Times New Roman" w:hAnsi="Times New Roman" w:eastAsia="Times New Roman"/>
                <w:b/>
                <w:i w:val="0"/>
                <w:color w:val="FFFFFF"/>
                <w:sz w:val="21"/>
              </w:rPr>
              <w:t>Aspect</w:t>
            </w:r>
          </w:p>
        </w:tc>
        <w:tc>
          <w:tcPr>
            <w:tcW w:w="3744" w:type="dxa"/>
            <w:shd w:val="clear" w:color="auto" w:fill="1F3B57"/>
            <w:vAlign w:val="center"/>
          </w:tcPr>
          <w:p w14:paraId="5F5B80AF">
            <w:pPr>
              <w:spacing w:after="0"/>
              <w:jc w:val="center"/>
            </w:pPr>
            <w:r>
              <w:rPr>
                <w:rFonts w:ascii="Times New Roman" w:hAnsi="Times New Roman" w:eastAsia="Times New Roman"/>
                <w:b/>
                <w:i w:val="0"/>
                <w:color w:val="FFFFFF"/>
                <w:sz w:val="21"/>
              </w:rPr>
              <w:t>Linear Hashing</w:t>
            </w:r>
          </w:p>
        </w:tc>
        <w:tc>
          <w:tcPr>
            <w:tcW w:w="3456" w:type="dxa"/>
            <w:shd w:val="clear" w:color="auto" w:fill="1F3B57"/>
            <w:vAlign w:val="center"/>
          </w:tcPr>
          <w:p w14:paraId="4EADD046">
            <w:pPr>
              <w:spacing w:after="0"/>
              <w:jc w:val="center"/>
            </w:pPr>
            <w:r>
              <w:rPr>
                <w:rFonts w:ascii="Times New Roman" w:hAnsi="Times New Roman" w:eastAsia="Times New Roman"/>
                <w:b/>
                <w:i w:val="0"/>
                <w:color w:val="FFFFFF"/>
                <w:sz w:val="21"/>
              </w:rPr>
              <w:t>Extendible Hashing</w:t>
            </w:r>
          </w:p>
        </w:tc>
      </w:tr>
      <w:tr w14:paraId="7FAE4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49A24595">
            <w:pPr>
              <w:spacing w:after="0"/>
              <w:jc w:val="left"/>
            </w:pPr>
            <w:r>
              <w:rPr>
                <w:rFonts w:ascii="Times New Roman" w:hAnsi="Times New Roman" w:eastAsia="Times New Roman"/>
                <w:b w:val="0"/>
                <w:i w:val="0"/>
                <w:sz w:val="21"/>
              </w:rPr>
              <w:t>Directory structure</w:t>
            </w:r>
          </w:p>
        </w:tc>
        <w:tc>
          <w:tcPr>
            <w:tcW w:w="3744" w:type="dxa"/>
            <w:vAlign w:val="center"/>
          </w:tcPr>
          <w:p w14:paraId="23C8172F">
            <w:pPr>
              <w:spacing w:after="0"/>
              <w:jc w:val="center"/>
            </w:pPr>
            <w:r>
              <w:rPr>
                <w:rFonts w:ascii="Times New Roman" w:hAnsi="Times New Roman" w:eastAsia="Times New Roman"/>
                <w:b w:val="0"/>
                <w:i w:val="0"/>
                <w:sz w:val="21"/>
              </w:rPr>
              <w:t>None - buckets addressed</w:t>
            </w:r>
            <w:r>
              <w:rPr>
                <w:rFonts w:ascii="Times New Roman" w:hAnsi="Times New Roman" w:eastAsia="Times New Roman"/>
                <w:b w:val="0"/>
                <w:i w:val="0"/>
                <w:sz w:val="21"/>
              </w:rPr>
              <w:br w:type="textWrapping"/>
            </w:r>
            <w:r>
              <w:rPr>
                <w:rFonts w:ascii="Times New Roman" w:hAnsi="Times New Roman" w:eastAsia="Times New Roman"/>
                <w:b w:val="0"/>
                <w:i w:val="0"/>
                <w:sz w:val="21"/>
              </w:rPr>
              <w:t>directly via a split pointer</w:t>
            </w:r>
          </w:p>
        </w:tc>
        <w:tc>
          <w:tcPr>
            <w:tcW w:w="3456" w:type="dxa"/>
            <w:vAlign w:val="center"/>
          </w:tcPr>
          <w:p w14:paraId="55C8EA52">
            <w:pPr>
              <w:spacing w:after="0"/>
              <w:jc w:val="center"/>
            </w:pPr>
            <w:r>
              <w:rPr>
                <w:rFonts w:ascii="Times New Roman" w:hAnsi="Times New Roman" w:eastAsia="Times New Roman"/>
                <w:b w:val="0"/>
                <w:i w:val="0"/>
                <w:sz w:val="21"/>
              </w:rPr>
              <w:t>Explicit directory of 2^gd</w:t>
            </w:r>
            <w:r>
              <w:rPr>
                <w:rFonts w:ascii="Times New Roman" w:hAnsi="Times New Roman" w:eastAsia="Times New Roman"/>
                <w:b w:val="0"/>
                <w:i w:val="0"/>
                <w:sz w:val="21"/>
              </w:rPr>
              <w:br w:type="textWrapping"/>
            </w:r>
            <w:r>
              <w:rPr>
                <w:rFonts w:ascii="Times New Roman" w:hAnsi="Times New Roman" w:eastAsia="Times New Roman"/>
                <w:b w:val="0"/>
                <w:i w:val="0"/>
                <w:sz w:val="21"/>
              </w:rPr>
              <w:t>pointers to buckets</w:t>
            </w:r>
          </w:p>
        </w:tc>
      </w:tr>
      <w:tr w14:paraId="6A463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EEF3F8"/>
            <w:vAlign w:val="center"/>
          </w:tcPr>
          <w:p w14:paraId="14A02365">
            <w:pPr>
              <w:spacing w:after="0"/>
              <w:jc w:val="left"/>
            </w:pPr>
            <w:r>
              <w:rPr>
                <w:rFonts w:ascii="Times New Roman" w:hAnsi="Times New Roman" w:eastAsia="Times New Roman"/>
                <w:b w:val="0"/>
                <w:i w:val="0"/>
                <w:sz w:val="21"/>
              </w:rPr>
              <w:t>Which bucket splits</w:t>
            </w:r>
          </w:p>
        </w:tc>
        <w:tc>
          <w:tcPr>
            <w:tcW w:w="3744" w:type="dxa"/>
            <w:shd w:val="clear" w:color="auto" w:fill="EEF3F8"/>
            <w:vAlign w:val="center"/>
          </w:tcPr>
          <w:p w14:paraId="25F10AE8">
            <w:pPr>
              <w:spacing w:after="0"/>
              <w:jc w:val="center"/>
            </w:pPr>
            <w:r>
              <w:rPr>
                <w:rFonts w:ascii="Times New Roman" w:hAnsi="Times New Roman" w:eastAsia="Times New Roman"/>
                <w:b w:val="0"/>
                <w:i w:val="0"/>
                <w:sz w:val="21"/>
              </w:rPr>
              <w:t>Next bucket in round-robin</w:t>
            </w:r>
            <w:r>
              <w:rPr>
                <w:rFonts w:ascii="Times New Roman" w:hAnsi="Times New Roman" w:eastAsia="Times New Roman"/>
                <w:b w:val="0"/>
                <w:i w:val="0"/>
                <w:sz w:val="21"/>
              </w:rPr>
              <w:br w:type="textWrapping"/>
            </w:r>
            <w:r>
              <w:rPr>
                <w:rFonts w:ascii="Times New Roman" w:hAnsi="Times New Roman" w:eastAsia="Times New Roman"/>
                <w:b w:val="0"/>
                <w:i w:val="0"/>
                <w:sz w:val="21"/>
              </w:rPr>
              <w:t>order (may not be the full one)</w:t>
            </w:r>
          </w:p>
        </w:tc>
        <w:tc>
          <w:tcPr>
            <w:tcW w:w="3456" w:type="dxa"/>
            <w:shd w:val="clear" w:color="auto" w:fill="EEF3F8"/>
            <w:vAlign w:val="center"/>
          </w:tcPr>
          <w:p w14:paraId="59F9FD69">
            <w:pPr>
              <w:spacing w:after="0"/>
              <w:jc w:val="center"/>
            </w:pPr>
            <w:r>
              <w:rPr>
                <w:rFonts w:ascii="Times New Roman" w:hAnsi="Times New Roman" w:eastAsia="Times New Roman"/>
                <w:b w:val="0"/>
                <w:i w:val="0"/>
                <w:sz w:val="21"/>
              </w:rPr>
              <w:t>Only the bucket that actually</w:t>
            </w:r>
            <w:r>
              <w:rPr>
                <w:rFonts w:ascii="Times New Roman" w:hAnsi="Times New Roman" w:eastAsia="Times New Roman"/>
                <w:b w:val="0"/>
                <w:i w:val="0"/>
                <w:sz w:val="21"/>
              </w:rPr>
              <w:br w:type="textWrapping"/>
            </w:r>
            <w:r>
              <w:rPr>
                <w:rFonts w:ascii="Times New Roman" w:hAnsi="Times New Roman" w:eastAsia="Times New Roman"/>
                <w:b w:val="0"/>
                <w:i w:val="0"/>
                <w:sz w:val="21"/>
              </w:rPr>
              <w:t>overflowed</w:t>
            </w:r>
          </w:p>
        </w:tc>
      </w:tr>
      <w:tr w14:paraId="2533C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00E58AC3">
            <w:pPr>
              <w:spacing w:after="0"/>
              <w:jc w:val="left"/>
            </w:pPr>
            <w:r>
              <w:rPr>
                <w:rFonts w:ascii="Times New Roman" w:hAnsi="Times New Roman" w:eastAsia="Times New Roman"/>
                <w:b w:val="0"/>
                <w:i w:val="0"/>
                <w:sz w:val="21"/>
              </w:rPr>
              <w:t>Extra memory overhead</w:t>
            </w:r>
          </w:p>
        </w:tc>
        <w:tc>
          <w:tcPr>
            <w:tcW w:w="3744" w:type="dxa"/>
            <w:vAlign w:val="center"/>
          </w:tcPr>
          <w:p w14:paraId="29C03F95">
            <w:pPr>
              <w:spacing w:after="0"/>
              <w:jc w:val="center"/>
            </w:pPr>
            <w:r>
              <w:rPr>
                <w:rFonts w:ascii="Times New Roman" w:hAnsi="Times New Roman" w:eastAsia="Times New Roman"/>
                <w:b w:val="0"/>
                <w:i w:val="0"/>
                <w:sz w:val="21"/>
              </w:rPr>
              <w:t>Low - no directory to store</w:t>
            </w:r>
          </w:p>
        </w:tc>
        <w:tc>
          <w:tcPr>
            <w:tcW w:w="3456" w:type="dxa"/>
            <w:vAlign w:val="center"/>
          </w:tcPr>
          <w:p w14:paraId="6B46F383">
            <w:pPr>
              <w:spacing w:after="0"/>
              <w:jc w:val="center"/>
            </w:pPr>
            <w:r>
              <w:rPr>
                <w:rFonts w:ascii="Times New Roman" w:hAnsi="Times New Roman" w:eastAsia="Times New Roman"/>
                <w:b w:val="0"/>
                <w:i w:val="0"/>
                <w:sz w:val="21"/>
              </w:rPr>
              <w:t>Directory grows with global</w:t>
            </w:r>
            <w:r>
              <w:rPr>
                <w:rFonts w:ascii="Times New Roman" w:hAnsi="Times New Roman" w:eastAsia="Times New Roman"/>
                <w:b w:val="0"/>
                <w:i w:val="0"/>
                <w:sz w:val="21"/>
              </w:rPr>
              <w:br w:type="textWrapping"/>
            </w:r>
            <w:r>
              <w:rPr>
                <w:rFonts w:ascii="Times New Roman" w:hAnsi="Times New Roman" w:eastAsia="Times New Roman"/>
                <w:b w:val="0"/>
                <w:i w:val="0"/>
                <w:sz w:val="21"/>
              </w:rPr>
              <w:t>depth; can itself get large</w:t>
            </w:r>
          </w:p>
        </w:tc>
      </w:tr>
      <w:tr w14:paraId="4AE57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EEF3F8"/>
            <w:vAlign w:val="center"/>
          </w:tcPr>
          <w:p w14:paraId="34683233">
            <w:pPr>
              <w:spacing w:after="0"/>
              <w:jc w:val="left"/>
            </w:pPr>
            <w:r>
              <w:rPr>
                <w:rFonts w:ascii="Times New Roman" w:hAnsi="Times New Roman" w:eastAsia="Times New Roman"/>
                <w:b w:val="0"/>
                <w:i w:val="0"/>
                <w:sz w:val="21"/>
              </w:rPr>
              <w:t>Overflow handling</w:t>
            </w:r>
          </w:p>
        </w:tc>
        <w:tc>
          <w:tcPr>
            <w:tcW w:w="3744" w:type="dxa"/>
            <w:shd w:val="clear" w:color="auto" w:fill="EEF3F8"/>
            <w:vAlign w:val="center"/>
          </w:tcPr>
          <w:p w14:paraId="7A0BF465">
            <w:pPr>
              <w:spacing w:after="0"/>
              <w:jc w:val="center"/>
            </w:pPr>
            <w:r>
              <w:rPr>
                <w:rFonts w:ascii="Times New Roman" w:hAnsi="Times New Roman" w:eastAsia="Times New Roman"/>
                <w:b w:val="0"/>
                <w:i w:val="0"/>
                <w:sz w:val="21"/>
              </w:rPr>
              <w:t>Temporary overflow chains</w:t>
            </w:r>
            <w:r>
              <w:rPr>
                <w:rFonts w:ascii="Times New Roman" w:hAnsi="Times New Roman" w:eastAsia="Times New Roman"/>
                <w:b w:val="0"/>
                <w:i w:val="0"/>
                <w:sz w:val="21"/>
              </w:rPr>
              <w:br w:type="textWrapping"/>
            </w:r>
            <w:r>
              <w:rPr>
                <w:rFonts w:ascii="Times New Roman" w:hAnsi="Times New Roman" w:eastAsia="Times New Roman"/>
                <w:b w:val="0"/>
                <w:i w:val="0"/>
                <w:sz w:val="21"/>
              </w:rPr>
              <w:t>allowed until its turn to split</w:t>
            </w:r>
          </w:p>
        </w:tc>
        <w:tc>
          <w:tcPr>
            <w:tcW w:w="3456" w:type="dxa"/>
            <w:shd w:val="clear" w:color="auto" w:fill="EEF3F8"/>
            <w:vAlign w:val="center"/>
          </w:tcPr>
          <w:p w14:paraId="578BB236">
            <w:pPr>
              <w:spacing w:after="0"/>
              <w:jc w:val="center"/>
            </w:pPr>
            <w:r>
              <w:rPr>
                <w:rFonts w:ascii="Times New Roman" w:hAnsi="Times New Roman" w:eastAsia="Times New Roman"/>
                <w:b w:val="0"/>
                <w:i w:val="0"/>
                <w:sz w:val="21"/>
              </w:rPr>
              <w:t>No chains - directory doubles</w:t>
            </w:r>
            <w:r>
              <w:rPr>
                <w:rFonts w:ascii="Times New Roman" w:hAnsi="Times New Roman" w:eastAsia="Times New Roman"/>
                <w:b w:val="0"/>
                <w:i w:val="0"/>
                <w:sz w:val="21"/>
              </w:rPr>
              <w:br w:type="textWrapping"/>
            </w:r>
            <w:r>
              <w:rPr>
                <w:rFonts w:ascii="Times New Roman" w:hAnsi="Times New Roman" w:eastAsia="Times New Roman"/>
                <w:b w:val="0"/>
                <w:i w:val="0"/>
                <w:sz w:val="21"/>
              </w:rPr>
              <w:t>immediately if depth is insufficient</w:t>
            </w:r>
          </w:p>
        </w:tc>
      </w:tr>
      <w:tr w14:paraId="2C631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50AB6F94">
            <w:pPr>
              <w:spacing w:after="0"/>
              <w:jc w:val="left"/>
            </w:pPr>
            <w:r>
              <w:rPr>
                <w:rFonts w:ascii="Times New Roman" w:hAnsi="Times New Roman" w:eastAsia="Times New Roman"/>
                <w:b w:val="0"/>
                <w:i w:val="0"/>
                <w:sz w:val="21"/>
              </w:rPr>
              <w:t>Lookup cost</w:t>
            </w:r>
          </w:p>
        </w:tc>
        <w:tc>
          <w:tcPr>
            <w:tcW w:w="3744" w:type="dxa"/>
            <w:vAlign w:val="center"/>
          </w:tcPr>
          <w:p w14:paraId="2D42BBD8">
            <w:pPr>
              <w:spacing w:after="0"/>
              <w:jc w:val="center"/>
            </w:pPr>
            <w:r>
              <w:rPr>
                <w:rFonts w:ascii="Times New Roman" w:hAnsi="Times New Roman" w:eastAsia="Times New Roman"/>
                <w:b w:val="0"/>
                <w:i w:val="0"/>
                <w:sz w:val="21"/>
              </w:rPr>
              <w:t>O(1) average, plus possible</w:t>
            </w:r>
            <w:r>
              <w:rPr>
                <w:rFonts w:ascii="Times New Roman" w:hAnsi="Times New Roman" w:eastAsia="Times New Roman"/>
                <w:b w:val="0"/>
                <w:i w:val="0"/>
                <w:sz w:val="21"/>
              </w:rPr>
              <w:br w:type="textWrapping"/>
            </w:r>
            <w:r>
              <w:rPr>
                <w:rFonts w:ascii="Times New Roman" w:hAnsi="Times New Roman" w:eastAsia="Times New Roman"/>
                <w:b w:val="0"/>
                <w:i w:val="0"/>
                <w:sz w:val="21"/>
              </w:rPr>
              <w:t>overflow-chain traversal</w:t>
            </w:r>
          </w:p>
        </w:tc>
        <w:tc>
          <w:tcPr>
            <w:tcW w:w="3456" w:type="dxa"/>
            <w:vAlign w:val="center"/>
          </w:tcPr>
          <w:p w14:paraId="31B77BC2">
            <w:pPr>
              <w:spacing w:after="0"/>
              <w:jc w:val="center"/>
            </w:pPr>
            <w:r>
              <w:rPr>
                <w:rFonts w:ascii="Times New Roman" w:hAnsi="Times New Roman" w:eastAsia="Times New Roman"/>
                <w:b w:val="0"/>
                <w:i w:val="0"/>
                <w:sz w:val="21"/>
              </w:rPr>
              <w:t>O(1) - one directory hop</w:t>
            </w:r>
            <w:r>
              <w:rPr>
                <w:rFonts w:ascii="Times New Roman" w:hAnsi="Times New Roman" w:eastAsia="Times New Roman"/>
                <w:b w:val="0"/>
                <w:i w:val="0"/>
                <w:sz w:val="21"/>
              </w:rPr>
              <w:br w:type="textWrapping"/>
            </w:r>
            <w:r>
              <w:rPr>
                <w:rFonts w:ascii="Times New Roman" w:hAnsi="Times New Roman" w:eastAsia="Times New Roman"/>
                <w:b w:val="0"/>
                <w:i w:val="0"/>
                <w:sz w:val="21"/>
              </w:rPr>
              <w:t>plus one bucket access</w:t>
            </w:r>
          </w:p>
        </w:tc>
      </w:tr>
      <w:tr w14:paraId="5FB12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EEF3F8"/>
            <w:vAlign w:val="center"/>
          </w:tcPr>
          <w:p w14:paraId="12831E2F">
            <w:pPr>
              <w:spacing w:after="0"/>
              <w:jc w:val="left"/>
            </w:pPr>
            <w:r>
              <w:rPr>
                <w:rFonts w:ascii="Times New Roman" w:hAnsi="Times New Roman" w:eastAsia="Times New Roman"/>
                <w:b w:val="0"/>
                <w:i w:val="0"/>
                <w:sz w:val="21"/>
              </w:rPr>
              <w:t>Scalability pattern</w:t>
            </w:r>
          </w:p>
        </w:tc>
        <w:tc>
          <w:tcPr>
            <w:tcW w:w="3744" w:type="dxa"/>
            <w:shd w:val="clear" w:color="auto" w:fill="EEF3F8"/>
            <w:vAlign w:val="center"/>
          </w:tcPr>
          <w:p w14:paraId="2EE93AD9">
            <w:pPr>
              <w:spacing w:after="0"/>
              <w:jc w:val="center"/>
            </w:pPr>
            <w:r>
              <w:rPr>
                <w:rFonts w:ascii="Times New Roman" w:hAnsi="Times New Roman" w:eastAsia="Times New Roman"/>
                <w:b w:val="0"/>
                <w:i w:val="0"/>
                <w:sz w:val="21"/>
              </w:rPr>
              <w:t>Very smooth, gradual</w:t>
            </w:r>
            <w:r>
              <w:rPr>
                <w:rFonts w:ascii="Times New Roman" w:hAnsi="Times New Roman" w:eastAsia="Times New Roman"/>
                <w:b w:val="0"/>
                <w:i w:val="0"/>
                <w:sz w:val="21"/>
              </w:rPr>
              <w:br w:type="textWrapping"/>
            </w:r>
            <w:r>
              <w:rPr>
                <w:rFonts w:ascii="Times New Roman" w:hAnsi="Times New Roman" w:eastAsia="Times New Roman"/>
                <w:b w:val="0"/>
                <w:i w:val="0"/>
                <w:sz w:val="21"/>
              </w:rPr>
              <w:t>bucket-by-bucket growth</w:t>
            </w:r>
          </w:p>
        </w:tc>
        <w:tc>
          <w:tcPr>
            <w:tcW w:w="3456" w:type="dxa"/>
            <w:shd w:val="clear" w:color="auto" w:fill="EEF3F8"/>
            <w:vAlign w:val="center"/>
          </w:tcPr>
          <w:p w14:paraId="062504E3">
            <w:pPr>
              <w:spacing w:after="0"/>
              <w:jc w:val="center"/>
            </w:pPr>
            <w:r>
              <w:rPr>
                <w:rFonts w:ascii="Times New Roman" w:hAnsi="Times New Roman" w:eastAsia="Times New Roman"/>
                <w:b w:val="0"/>
                <w:i w:val="0"/>
                <w:sz w:val="21"/>
              </w:rPr>
              <w:t>Can require a full directory</w:t>
            </w:r>
            <w:r>
              <w:rPr>
                <w:rFonts w:ascii="Times New Roman" w:hAnsi="Times New Roman" w:eastAsia="Times New Roman"/>
                <w:b w:val="0"/>
                <w:i w:val="0"/>
                <w:sz w:val="21"/>
              </w:rPr>
              <w:br w:type="textWrapping"/>
            </w:r>
            <w:r>
              <w:rPr>
                <w:rFonts w:ascii="Times New Roman" w:hAnsi="Times New Roman" w:eastAsia="Times New Roman"/>
                <w:b w:val="0"/>
                <w:i w:val="0"/>
                <w:sz w:val="21"/>
              </w:rPr>
              <w:t>doubling in one step</w:t>
            </w:r>
          </w:p>
        </w:tc>
      </w:tr>
    </w:tbl>
    <w:p w14:paraId="14EA8F4B">
      <w:pPr>
        <w:spacing w:after="80"/>
      </w:pPr>
    </w:p>
    <w:p w14:paraId="0CDE599B">
      <w:pPr>
        <w:spacing w:before="200" w:after="80"/>
      </w:pPr>
      <w:r>
        <w:rPr>
          <w:rFonts w:ascii="Times New Roman" w:hAnsi="Times New Roman" w:eastAsia="Times New Roman"/>
          <w:b/>
          <w:i w:val="0"/>
          <w:color w:val="1F3B57"/>
          <w:sz w:val="25"/>
        </w:rPr>
        <w:t>6.3  Diagram</w:t>
      </w:r>
    </w:p>
    <w:p w14:paraId="1358A4B2">
      <w:pPr>
        <w:jc w:val="center"/>
      </w:pPr>
      <w:r>
        <w:drawing>
          <wp:inline distT="0" distB="0" distL="114300" distR="114300">
            <wp:extent cx="5943600" cy="3002915"/>
            <wp:effectExtent l="0" t="0" r="0"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943600" cy="3003082"/>
                    </a:xfrm>
                    <a:prstGeom prst="rect">
                      <a:avLst/>
                    </a:prstGeom>
                  </pic:spPr>
                </pic:pic>
              </a:graphicData>
            </a:graphic>
          </wp:inline>
        </w:drawing>
      </w:r>
    </w:p>
    <w:p w14:paraId="6B7D5372">
      <w:pPr>
        <w:spacing w:before="40" w:after="200"/>
        <w:jc w:val="center"/>
      </w:pPr>
      <w:r>
        <w:rPr>
          <w:rFonts w:ascii="Times New Roman" w:hAnsi="Times New Roman" w:eastAsia="Times New Roman"/>
          <w:b w:val="0"/>
          <w:i/>
          <w:sz w:val="20"/>
        </w:rPr>
        <w:t>Fig. 6 - Linear hashing splits buckets in fixed order; extendible hashing splits only the overflowing bucket via a directory.</w:t>
      </w:r>
    </w:p>
    <w:p w14:paraId="6131D9F3">
      <w:pPr>
        <w:spacing w:before="200" w:after="80"/>
      </w:pPr>
      <w:r>
        <w:rPr>
          <w:rFonts w:ascii="Times New Roman" w:hAnsi="Times New Roman" w:eastAsia="Times New Roman"/>
          <w:b/>
          <w:i w:val="0"/>
          <w:color w:val="1F3B57"/>
          <w:sz w:val="25"/>
        </w:rPr>
        <w:t>6.4  Conclusion</w:t>
      </w:r>
    </w:p>
    <w:p w14:paraId="7556B405">
      <w:pPr>
        <w:spacing w:after="120"/>
      </w:pPr>
      <w:r>
        <w:rPr>
          <w:rFonts w:ascii="Times New Roman" w:hAnsi="Times New Roman" w:eastAsia="Times New Roman"/>
          <w:b w:val="0"/>
          <w:i w:val="0"/>
          <w:sz w:val="24"/>
        </w:rPr>
        <w:t>Linear hashing avoids directory overhead and grows very smoothly, but tolerates temporary overflow chains and may split buckets that are not yet full. Extendible hashing always splits exactly where the overflow occurred, keeping buckets closer to capacity, at the cost of maintaining (and occasionally doubling) an explicit directory.</w:t>
      </w:r>
    </w:p>
    <w:p w14:paraId="40CCA6E6">
      <w:r>
        <w:br w:type="page"/>
      </w:r>
    </w:p>
    <w:p w14:paraId="24BE9481">
      <w:pPr>
        <w:shd w:val="clear" w:color="auto" w:fill="2C5F8A"/>
        <w:spacing w:before="80"/>
      </w:pPr>
      <w:r>
        <w:rPr>
          <w:rFonts w:ascii="Times New Roman" w:hAnsi="Times New Roman" w:eastAsia="Times New Roman"/>
          <w:b/>
          <w:i w:val="0"/>
          <w:color w:val="FFFFFF"/>
          <w:sz w:val="30"/>
        </w:rPr>
        <w:t>Question 7: Dense Indexing vs Sparse Indexing</w:t>
      </w:r>
    </w:p>
    <w:p w14:paraId="30DA9450">
      <w:pPr>
        <w:spacing w:after="200"/>
      </w:pPr>
      <w:r>
        <w:rPr>
          <w:rFonts w:ascii="Times New Roman" w:hAnsi="Times New Roman" w:eastAsia="Times New Roman"/>
          <w:b w:val="0"/>
          <w:i/>
          <w:color w:val="606060"/>
          <w:sz w:val="20"/>
        </w:rPr>
        <w:t>Bloom's Level: BL4 - Analyze</w:t>
      </w:r>
    </w:p>
    <w:p w14:paraId="06D858AD">
      <w:pPr>
        <w:spacing w:before="200" w:after="80"/>
      </w:pPr>
      <w:r>
        <w:rPr>
          <w:rFonts w:ascii="Times New Roman" w:hAnsi="Times New Roman" w:eastAsia="Times New Roman"/>
          <w:b/>
          <w:i w:val="0"/>
          <w:color w:val="1F3B57"/>
          <w:sz w:val="25"/>
        </w:rPr>
        <w:t>7.1  Overview</w:t>
      </w:r>
    </w:p>
    <w:p w14:paraId="162307A9">
      <w:pPr>
        <w:spacing w:after="160"/>
      </w:pPr>
      <w:r>
        <w:rPr>
          <w:rFonts w:ascii="Times New Roman" w:hAnsi="Times New Roman" w:eastAsia="Times New Roman"/>
          <w:b w:val="0"/>
          <w:i w:val="0"/>
          <w:sz w:val="24"/>
        </w:rPr>
        <w:t>A Dense Index stores an index entry for every search-key value present in the data file, guaranteeing that every lookup can jump directly to the target block with no further scanning. A Sparse Index stores an entry only for some keys (typically the first key of each block), trading a small in-block scan for a much smaller index that is more likely to fit entirely in memory.</w:t>
      </w:r>
    </w:p>
    <w:p w14:paraId="4CEFA461">
      <w:pPr>
        <w:spacing w:before="200" w:after="80"/>
      </w:pPr>
      <w:r>
        <w:rPr>
          <w:rFonts w:ascii="Times New Roman" w:hAnsi="Times New Roman" w:eastAsia="Times New Roman"/>
          <w:b/>
          <w:i w:val="0"/>
          <w:color w:val="1F3B57"/>
          <w:sz w:val="25"/>
        </w:rPr>
        <w:t>7.2  Detailed Comparison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0"/>
        <w:gridCol w:w="3422"/>
        <w:gridCol w:w="3173"/>
      </w:tblGrid>
      <w:tr w14:paraId="58B5E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1F3B57"/>
            <w:vAlign w:val="center"/>
          </w:tcPr>
          <w:p w14:paraId="1D94E718">
            <w:pPr>
              <w:spacing w:after="0"/>
              <w:jc w:val="center"/>
            </w:pPr>
            <w:r>
              <w:rPr>
                <w:rFonts w:ascii="Times New Roman" w:hAnsi="Times New Roman" w:eastAsia="Times New Roman"/>
                <w:b/>
                <w:i w:val="0"/>
                <w:color w:val="FFFFFF"/>
                <w:sz w:val="21"/>
              </w:rPr>
              <w:t>Aspect</w:t>
            </w:r>
          </w:p>
        </w:tc>
        <w:tc>
          <w:tcPr>
            <w:tcW w:w="3600" w:type="dxa"/>
            <w:shd w:val="clear" w:color="auto" w:fill="1F3B57"/>
            <w:vAlign w:val="center"/>
          </w:tcPr>
          <w:p w14:paraId="4D8AA73E">
            <w:pPr>
              <w:spacing w:after="0"/>
              <w:jc w:val="center"/>
            </w:pPr>
            <w:r>
              <w:rPr>
                <w:rFonts w:ascii="Times New Roman" w:hAnsi="Times New Roman" w:eastAsia="Times New Roman"/>
                <w:b/>
                <w:i w:val="0"/>
                <w:color w:val="FFFFFF"/>
                <w:sz w:val="21"/>
              </w:rPr>
              <w:t>Dense Indexing</w:t>
            </w:r>
          </w:p>
        </w:tc>
        <w:tc>
          <w:tcPr>
            <w:tcW w:w="3312" w:type="dxa"/>
            <w:shd w:val="clear" w:color="auto" w:fill="1F3B57"/>
            <w:vAlign w:val="center"/>
          </w:tcPr>
          <w:p w14:paraId="431D1279">
            <w:pPr>
              <w:spacing w:after="0"/>
              <w:jc w:val="center"/>
            </w:pPr>
            <w:r>
              <w:rPr>
                <w:rFonts w:ascii="Times New Roman" w:hAnsi="Times New Roman" w:eastAsia="Times New Roman"/>
                <w:b/>
                <w:i w:val="0"/>
                <w:color w:val="FFFFFF"/>
                <w:sz w:val="21"/>
              </w:rPr>
              <w:t>Sparse Indexing</w:t>
            </w:r>
          </w:p>
        </w:tc>
      </w:tr>
      <w:tr w14:paraId="103EF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vAlign w:val="center"/>
          </w:tcPr>
          <w:p w14:paraId="33EA7859">
            <w:pPr>
              <w:spacing w:after="0"/>
              <w:jc w:val="left"/>
            </w:pPr>
            <w:r>
              <w:rPr>
                <w:rFonts w:ascii="Times New Roman" w:hAnsi="Times New Roman" w:eastAsia="Times New Roman"/>
                <w:b w:val="0"/>
                <w:i w:val="0"/>
                <w:sz w:val="21"/>
              </w:rPr>
              <w:t>Index entries</w:t>
            </w:r>
          </w:p>
        </w:tc>
        <w:tc>
          <w:tcPr>
            <w:tcW w:w="3600" w:type="dxa"/>
            <w:vAlign w:val="center"/>
          </w:tcPr>
          <w:p w14:paraId="4809DCFE">
            <w:pPr>
              <w:spacing w:after="0"/>
              <w:jc w:val="center"/>
            </w:pPr>
            <w:r>
              <w:rPr>
                <w:rFonts w:ascii="Times New Roman" w:hAnsi="Times New Roman" w:eastAsia="Times New Roman"/>
                <w:b w:val="0"/>
                <w:i w:val="0"/>
                <w:sz w:val="21"/>
              </w:rPr>
              <w:t>One per record (or per</w:t>
            </w:r>
            <w:r>
              <w:rPr>
                <w:rFonts w:ascii="Times New Roman" w:hAnsi="Times New Roman" w:eastAsia="Times New Roman"/>
                <w:b w:val="0"/>
                <w:i w:val="0"/>
                <w:sz w:val="21"/>
              </w:rPr>
              <w:br w:type="textWrapping"/>
            </w:r>
            <w:r>
              <w:rPr>
                <w:rFonts w:ascii="Times New Roman" w:hAnsi="Times New Roman" w:eastAsia="Times New Roman"/>
                <w:b w:val="0"/>
                <w:i w:val="0"/>
                <w:sz w:val="21"/>
              </w:rPr>
              <w:t>distinct key)</w:t>
            </w:r>
          </w:p>
        </w:tc>
        <w:tc>
          <w:tcPr>
            <w:tcW w:w="3312" w:type="dxa"/>
            <w:vAlign w:val="center"/>
          </w:tcPr>
          <w:p w14:paraId="59DE6F87">
            <w:pPr>
              <w:spacing w:after="0"/>
              <w:jc w:val="center"/>
            </w:pPr>
            <w:r>
              <w:rPr>
                <w:rFonts w:ascii="Times New Roman" w:hAnsi="Times New Roman" w:eastAsia="Times New Roman"/>
                <w:b w:val="0"/>
                <w:i w:val="0"/>
                <w:sz w:val="21"/>
              </w:rPr>
              <w:t>One per block (first key</w:t>
            </w:r>
            <w:r>
              <w:rPr>
                <w:rFonts w:ascii="Times New Roman" w:hAnsi="Times New Roman" w:eastAsia="Times New Roman"/>
                <w:b w:val="0"/>
                <w:i w:val="0"/>
                <w:sz w:val="21"/>
              </w:rPr>
              <w:br w:type="textWrapping"/>
            </w:r>
            <w:r>
              <w:rPr>
                <w:rFonts w:ascii="Times New Roman" w:hAnsi="Times New Roman" w:eastAsia="Times New Roman"/>
                <w:b w:val="0"/>
                <w:i w:val="0"/>
                <w:sz w:val="21"/>
              </w:rPr>
              <w:t>of the block)</w:t>
            </w:r>
          </w:p>
        </w:tc>
      </w:tr>
      <w:tr w14:paraId="65E8B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EEF3F8"/>
            <w:vAlign w:val="center"/>
          </w:tcPr>
          <w:p w14:paraId="486FFDFA">
            <w:pPr>
              <w:spacing w:after="0"/>
              <w:jc w:val="left"/>
            </w:pPr>
            <w:r>
              <w:rPr>
                <w:rFonts w:ascii="Times New Roman" w:hAnsi="Times New Roman" w:eastAsia="Times New Roman"/>
                <w:b w:val="0"/>
                <w:i w:val="0"/>
                <w:sz w:val="21"/>
              </w:rPr>
              <w:t>Memory usage</w:t>
            </w:r>
          </w:p>
        </w:tc>
        <w:tc>
          <w:tcPr>
            <w:tcW w:w="3600" w:type="dxa"/>
            <w:shd w:val="clear" w:color="auto" w:fill="EEF3F8"/>
            <w:vAlign w:val="center"/>
          </w:tcPr>
          <w:p w14:paraId="64D113AA">
            <w:pPr>
              <w:spacing w:after="0"/>
              <w:jc w:val="center"/>
            </w:pPr>
            <w:r>
              <w:rPr>
                <w:rFonts w:ascii="Times New Roman" w:hAnsi="Times New Roman" w:eastAsia="Times New Roman"/>
                <w:b w:val="0"/>
                <w:i w:val="0"/>
                <w:sz w:val="21"/>
              </w:rPr>
              <w:t>Higher - grows linearly</w:t>
            </w:r>
            <w:r>
              <w:rPr>
                <w:rFonts w:ascii="Times New Roman" w:hAnsi="Times New Roman" w:eastAsia="Times New Roman"/>
                <w:b w:val="0"/>
                <w:i w:val="0"/>
                <w:sz w:val="21"/>
              </w:rPr>
              <w:br w:type="textWrapping"/>
            </w:r>
            <w:r>
              <w:rPr>
                <w:rFonts w:ascii="Times New Roman" w:hAnsi="Times New Roman" w:eastAsia="Times New Roman"/>
                <w:b w:val="0"/>
                <w:i w:val="0"/>
                <w:sz w:val="21"/>
              </w:rPr>
              <w:t>with record count</w:t>
            </w:r>
          </w:p>
        </w:tc>
        <w:tc>
          <w:tcPr>
            <w:tcW w:w="3312" w:type="dxa"/>
            <w:shd w:val="clear" w:color="auto" w:fill="EEF3F8"/>
            <w:vAlign w:val="center"/>
          </w:tcPr>
          <w:p w14:paraId="5C954198">
            <w:pPr>
              <w:spacing w:after="0"/>
              <w:jc w:val="center"/>
            </w:pPr>
            <w:r>
              <w:rPr>
                <w:rFonts w:ascii="Times New Roman" w:hAnsi="Times New Roman" w:eastAsia="Times New Roman"/>
                <w:b w:val="0"/>
                <w:i w:val="0"/>
                <w:sz w:val="21"/>
              </w:rPr>
              <w:t>Lower - grows linearly with</w:t>
            </w:r>
            <w:r>
              <w:rPr>
                <w:rFonts w:ascii="Times New Roman" w:hAnsi="Times New Roman" w:eastAsia="Times New Roman"/>
                <w:b w:val="0"/>
                <w:i w:val="0"/>
                <w:sz w:val="21"/>
              </w:rPr>
              <w:br w:type="textWrapping"/>
            </w:r>
            <w:r>
              <w:rPr>
                <w:rFonts w:ascii="Times New Roman" w:hAnsi="Times New Roman" w:eastAsia="Times New Roman"/>
                <w:b w:val="0"/>
                <w:i w:val="0"/>
                <w:sz w:val="21"/>
              </w:rPr>
              <w:t>block count only</w:t>
            </w:r>
          </w:p>
        </w:tc>
      </w:tr>
      <w:tr w14:paraId="670B7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vAlign w:val="center"/>
          </w:tcPr>
          <w:p w14:paraId="6C8E21BE">
            <w:pPr>
              <w:spacing w:after="0"/>
              <w:jc w:val="left"/>
            </w:pPr>
            <w:r>
              <w:rPr>
                <w:rFonts w:ascii="Times New Roman" w:hAnsi="Times New Roman" w:eastAsia="Times New Roman"/>
                <w:b w:val="0"/>
                <w:i w:val="0"/>
                <w:sz w:val="21"/>
              </w:rPr>
              <w:t>Access speed (single lookup)</w:t>
            </w:r>
          </w:p>
        </w:tc>
        <w:tc>
          <w:tcPr>
            <w:tcW w:w="3600" w:type="dxa"/>
            <w:vAlign w:val="center"/>
          </w:tcPr>
          <w:p w14:paraId="2EA59781">
            <w:pPr>
              <w:spacing w:after="0"/>
              <w:jc w:val="center"/>
            </w:pPr>
            <w:r>
              <w:rPr>
                <w:rFonts w:ascii="Times New Roman" w:hAnsi="Times New Roman" w:eastAsia="Times New Roman"/>
                <w:b w:val="0"/>
                <w:i w:val="0"/>
                <w:sz w:val="21"/>
              </w:rPr>
              <w:t>Slightly faster - direct</w:t>
            </w:r>
            <w:r>
              <w:rPr>
                <w:rFonts w:ascii="Times New Roman" w:hAnsi="Times New Roman" w:eastAsia="Times New Roman"/>
                <w:b w:val="0"/>
                <w:i w:val="0"/>
                <w:sz w:val="21"/>
              </w:rPr>
              <w:br w:type="textWrapping"/>
            </w:r>
            <w:r>
              <w:rPr>
                <w:rFonts w:ascii="Times New Roman" w:hAnsi="Times New Roman" w:eastAsia="Times New Roman"/>
                <w:b w:val="0"/>
                <w:i w:val="0"/>
                <w:sz w:val="21"/>
              </w:rPr>
              <w:t>pointer to the exact record</w:t>
            </w:r>
          </w:p>
        </w:tc>
        <w:tc>
          <w:tcPr>
            <w:tcW w:w="3312" w:type="dxa"/>
            <w:vAlign w:val="center"/>
          </w:tcPr>
          <w:p w14:paraId="43348702">
            <w:pPr>
              <w:spacing w:after="0"/>
              <w:jc w:val="center"/>
            </w:pPr>
            <w:r>
              <w:rPr>
                <w:rFonts w:ascii="Times New Roman" w:hAnsi="Times New Roman" w:eastAsia="Times New Roman"/>
                <w:b w:val="0"/>
                <w:i w:val="0"/>
                <w:sz w:val="21"/>
              </w:rPr>
              <w:t>Slightly slower - needs a final</w:t>
            </w:r>
            <w:r>
              <w:rPr>
                <w:rFonts w:ascii="Times New Roman" w:hAnsi="Times New Roman" w:eastAsia="Times New Roman"/>
                <w:b w:val="0"/>
                <w:i w:val="0"/>
                <w:sz w:val="21"/>
              </w:rPr>
              <w:br w:type="textWrapping"/>
            </w:r>
            <w:r>
              <w:rPr>
                <w:rFonts w:ascii="Times New Roman" w:hAnsi="Times New Roman" w:eastAsia="Times New Roman"/>
                <w:b w:val="0"/>
                <w:i w:val="0"/>
                <w:sz w:val="21"/>
              </w:rPr>
              <w:t>in-block linear/binary scan</w:t>
            </w:r>
          </w:p>
        </w:tc>
      </w:tr>
      <w:tr w14:paraId="7CC1C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EEF3F8"/>
            <w:vAlign w:val="center"/>
          </w:tcPr>
          <w:p w14:paraId="615540CC">
            <w:pPr>
              <w:spacing w:after="0"/>
              <w:jc w:val="left"/>
            </w:pPr>
            <w:r>
              <w:rPr>
                <w:rFonts w:ascii="Times New Roman" w:hAnsi="Times New Roman" w:eastAsia="Times New Roman"/>
                <w:b w:val="0"/>
                <w:i w:val="0"/>
                <w:sz w:val="21"/>
              </w:rPr>
              <w:t>Applicability</w:t>
            </w:r>
          </w:p>
        </w:tc>
        <w:tc>
          <w:tcPr>
            <w:tcW w:w="3600" w:type="dxa"/>
            <w:shd w:val="clear" w:color="auto" w:fill="EEF3F8"/>
            <w:vAlign w:val="center"/>
          </w:tcPr>
          <w:p w14:paraId="75C124FE">
            <w:pPr>
              <w:spacing w:after="0"/>
              <w:jc w:val="center"/>
            </w:pPr>
            <w:r>
              <w:rPr>
                <w:rFonts w:ascii="Times New Roman" w:hAnsi="Times New Roman" w:eastAsia="Times New Roman"/>
                <w:b w:val="0"/>
                <w:i w:val="0"/>
                <w:sz w:val="21"/>
              </w:rPr>
              <w:t>Works on sorted or</w:t>
            </w:r>
            <w:r>
              <w:rPr>
                <w:rFonts w:ascii="Times New Roman" w:hAnsi="Times New Roman" w:eastAsia="Times New Roman"/>
                <w:b w:val="0"/>
                <w:i w:val="0"/>
                <w:sz w:val="21"/>
              </w:rPr>
              <w:br w:type="textWrapping"/>
            </w:r>
            <w:r>
              <w:rPr>
                <w:rFonts w:ascii="Times New Roman" w:hAnsi="Times New Roman" w:eastAsia="Times New Roman"/>
                <w:b w:val="0"/>
                <w:i w:val="0"/>
                <w:sz w:val="21"/>
              </w:rPr>
              <w:t>unsorted files</w:t>
            </w:r>
          </w:p>
        </w:tc>
        <w:tc>
          <w:tcPr>
            <w:tcW w:w="3312" w:type="dxa"/>
            <w:shd w:val="clear" w:color="auto" w:fill="EEF3F8"/>
            <w:vAlign w:val="center"/>
          </w:tcPr>
          <w:p w14:paraId="22D4587D">
            <w:pPr>
              <w:spacing w:after="0"/>
              <w:jc w:val="center"/>
            </w:pPr>
            <w:r>
              <w:rPr>
                <w:rFonts w:ascii="Times New Roman" w:hAnsi="Times New Roman" w:eastAsia="Times New Roman"/>
                <w:b w:val="0"/>
                <w:i w:val="0"/>
                <w:sz w:val="21"/>
              </w:rPr>
              <w:t>Requires the data file to be</w:t>
            </w:r>
            <w:r>
              <w:rPr>
                <w:rFonts w:ascii="Times New Roman" w:hAnsi="Times New Roman" w:eastAsia="Times New Roman"/>
                <w:b w:val="0"/>
                <w:i w:val="0"/>
                <w:sz w:val="21"/>
              </w:rPr>
              <w:br w:type="textWrapping"/>
            </w:r>
            <w:r>
              <w:rPr>
                <w:rFonts w:ascii="Times New Roman" w:hAnsi="Times New Roman" w:eastAsia="Times New Roman"/>
                <w:b w:val="0"/>
                <w:i w:val="0"/>
                <w:sz w:val="21"/>
              </w:rPr>
              <w:t>physically sorted</w:t>
            </w:r>
          </w:p>
        </w:tc>
      </w:tr>
      <w:tr w14:paraId="5E663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vAlign w:val="center"/>
          </w:tcPr>
          <w:p w14:paraId="10D9F995">
            <w:pPr>
              <w:spacing w:after="0"/>
              <w:jc w:val="left"/>
            </w:pPr>
            <w:r>
              <w:rPr>
                <w:rFonts w:ascii="Times New Roman" w:hAnsi="Times New Roman" w:eastAsia="Times New Roman"/>
                <w:b w:val="0"/>
                <w:i w:val="0"/>
                <w:sz w:val="21"/>
              </w:rPr>
              <w:t>Cache/memory residency</w:t>
            </w:r>
          </w:p>
        </w:tc>
        <w:tc>
          <w:tcPr>
            <w:tcW w:w="3600" w:type="dxa"/>
            <w:vAlign w:val="center"/>
          </w:tcPr>
          <w:p w14:paraId="18CB83FE">
            <w:pPr>
              <w:spacing w:after="0"/>
              <w:jc w:val="center"/>
            </w:pPr>
            <w:r>
              <w:rPr>
                <w:rFonts w:ascii="Times New Roman" w:hAnsi="Times New Roman" w:eastAsia="Times New Roman"/>
                <w:b w:val="0"/>
                <w:i w:val="0"/>
                <w:sz w:val="21"/>
              </w:rPr>
              <w:t>Less likely to fit fully</w:t>
            </w:r>
            <w:r>
              <w:rPr>
                <w:rFonts w:ascii="Times New Roman" w:hAnsi="Times New Roman" w:eastAsia="Times New Roman"/>
                <w:b w:val="0"/>
                <w:i w:val="0"/>
                <w:sz w:val="21"/>
              </w:rPr>
              <w:br w:type="textWrapping"/>
            </w:r>
            <w:r>
              <w:rPr>
                <w:rFonts w:ascii="Times New Roman" w:hAnsi="Times New Roman" w:eastAsia="Times New Roman"/>
                <w:b w:val="0"/>
                <w:i w:val="0"/>
                <w:sz w:val="21"/>
              </w:rPr>
              <w:t>in memory for large files</w:t>
            </w:r>
          </w:p>
        </w:tc>
        <w:tc>
          <w:tcPr>
            <w:tcW w:w="3312" w:type="dxa"/>
            <w:vAlign w:val="center"/>
          </w:tcPr>
          <w:p w14:paraId="2DDC8788">
            <w:pPr>
              <w:spacing w:after="0"/>
              <w:jc w:val="center"/>
            </w:pPr>
            <w:r>
              <w:rPr>
                <w:rFonts w:ascii="Times New Roman" w:hAnsi="Times New Roman" w:eastAsia="Times New Roman"/>
                <w:b w:val="0"/>
                <w:i w:val="0"/>
                <w:sz w:val="21"/>
              </w:rPr>
              <w:t>More likely to fit entirely</w:t>
            </w:r>
            <w:r>
              <w:rPr>
                <w:rFonts w:ascii="Times New Roman" w:hAnsi="Times New Roman" w:eastAsia="Times New Roman"/>
                <w:b w:val="0"/>
                <w:i w:val="0"/>
                <w:sz w:val="21"/>
              </w:rPr>
              <w:br w:type="textWrapping"/>
            </w:r>
            <w:r>
              <w:rPr>
                <w:rFonts w:ascii="Times New Roman" w:hAnsi="Times New Roman" w:eastAsia="Times New Roman"/>
                <w:b w:val="0"/>
                <w:i w:val="0"/>
                <w:sz w:val="21"/>
              </w:rPr>
              <w:t>in memory, reducing disk I/O</w:t>
            </w:r>
          </w:p>
        </w:tc>
      </w:tr>
      <w:tr w14:paraId="6205A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EEF3F8"/>
            <w:vAlign w:val="center"/>
          </w:tcPr>
          <w:p w14:paraId="5074D7A0">
            <w:pPr>
              <w:spacing w:after="0"/>
              <w:jc w:val="left"/>
            </w:pPr>
            <w:r>
              <w:rPr>
                <w:rFonts w:ascii="Times New Roman" w:hAnsi="Times New Roman" w:eastAsia="Times New Roman"/>
                <w:b w:val="0"/>
                <w:i w:val="0"/>
                <w:sz w:val="21"/>
              </w:rPr>
              <w:t>Maintenance on insert/delete</w:t>
            </w:r>
          </w:p>
        </w:tc>
        <w:tc>
          <w:tcPr>
            <w:tcW w:w="3600" w:type="dxa"/>
            <w:shd w:val="clear" w:color="auto" w:fill="EEF3F8"/>
            <w:vAlign w:val="center"/>
          </w:tcPr>
          <w:p w14:paraId="2F5B855B">
            <w:pPr>
              <w:spacing w:after="0"/>
              <w:jc w:val="center"/>
            </w:pPr>
            <w:r>
              <w:rPr>
                <w:rFonts w:ascii="Times New Roman" w:hAnsi="Times New Roman" w:eastAsia="Times New Roman"/>
                <w:b w:val="0"/>
                <w:i w:val="0"/>
                <w:sz w:val="21"/>
              </w:rPr>
              <w:t>Every record change may</w:t>
            </w:r>
            <w:r>
              <w:rPr>
                <w:rFonts w:ascii="Times New Roman" w:hAnsi="Times New Roman" w:eastAsia="Times New Roman"/>
                <w:b w:val="0"/>
                <w:i w:val="0"/>
                <w:sz w:val="21"/>
              </w:rPr>
              <w:br w:type="textWrapping"/>
            </w:r>
            <w:r>
              <w:rPr>
                <w:rFonts w:ascii="Times New Roman" w:hAnsi="Times New Roman" w:eastAsia="Times New Roman"/>
                <w:b w:val="0"/>
                <w:i w:val="0"/>
                <w:sz w:val="21"/>
              </w:rPr>
              <w:t>need an index update</w:t>
            </w:r>
          </w:p>
        </w:tc>
        <w:tc>
          <w:tcPr>
            <w:tcW w:w="3312" w:type="dxa"/>
            <w:shd w:val="clear" w:color="auto" w:fill="EEF3F8"/>
            <w:vAlign w:val="center"/>
          </w:tcPr>
          <w:p w14:paraId="225F7CBE">
            <w:pPr>
              <w:spacing w:after="0"/>
              <w:jc w:val="center"/>
            </w:pPr>
            <w:r>
              <w:rPr>
                <w:rFonts w:ascii="Times New Roman" w:hAnsi="Times New Roman" w:eastAsia="Times New Roman"/>
                <w:b w:val="0"/>
                <w:i w:val="0"/>
                <w:sz w:val="21"/>
              </w:rPr>
              <w:t>Only affects the index when a</w:t>
            </w:r>
            <w:r>
              <w:rPr>
                <w:rFonts w:ascii="Times New Roman" w:hAnsi="Times New Roman" w:eastAsia="Times New Roman"/>
                <w:b w:val="0"/>
                <w:i w:val="0"/>
                <w:sz w:val="21"/>
              </w:rPr>
              <w:br w:type="textWrapping"/>
            </w:r>
            <w:r>
              <w:rPr>
                <w:rFonts w:ascii="Times New Roman" w:hAnsi="Times New Roman" w:eastAsia="Times New Roman"/>
                <w:b w:val="0"/>
                <w:i w:val="0"/>
                <w:sz w:val="21"/>
              </w:rPr>
              <w:t>block's first key changes</w:t>
            </w:r>
          </w:p>
        </w:tc>
      </w:tr>
    </w:tbl>
    <w:p w14:paraId="705EAD1A">
      <w:pPr>
        <w:spacing w:after="80"/>
      </w:pPr>
    </w:p>
    <w:p w14:paraId="033FF6D7">
      <w:pPr>
        <w:spacing w:before="200" w:after="80"/>
      </w:pPr>
      <w:r>
        <w:rPr>
          <w:rFonts w:ascii="Times New Roman" w:hAnsi="Times New Roman" w:eastAsia="Times New Roman"/>
          <w:b/>
          <w:i w:val="0"/>
          <w:color w:val="1F3B57"/>
          <w:sz w:val="25"/>
        </w:rPr>
        <w:t>7.3  Diagram</w:t>
      </w:r>
    </w:p>
    <w:p w14:paraId="67EB9D65">
      <w:pPr>
        <w:jc w:val="center"/>
      </w:pPr>
      <w:r>
        <w:drawing>
          <wp:inline distT="0" distB="0" distL="114300" distR="114300">
            <wp:extent cx="5760720" cy="2788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60720" cy="2789401"/>
                    </a:xfrm>
                    <a:prstGeom prst="rect">
                      <a:avLst/>
                    </a:prstGeom>
                  </pic:spPr>
                </pic:pic>
              </a:graphicData>
            </a:graphic>
          </wp:inline>
        </w:drawing>
      </w:r>
    </w:p>
    <w:p w14:paraId="3A70E62D">
      <w:pPr>
        <w:spacing w:before="40" w:after="200"/>
        <w:jc w:val="center"/>
      </w:pPr>
      <w:r>
        <w:rPr>
          <w:rFonts w:ascii="Times New Roman" w:hAnsi="Times New Roman" w:eastAsia="Times New Roman"/>
          <w:b w:val="0"/>
          <w:i/>
          <w:sz w:val="20"/>
        </w:rPr>
        <w:t>Fig. 7 - Dense index: one entry/record. Sparse index: one entry/block.</w:t>
      </w:r>
    </w:p>
    <w:p w14:paraId="1C4091FB">
      <w:pPr>
        <w:spacing w:before="200" w:after="80"/>
      </w:pPr>
      <w:r>
        <w:rPr>
          <w:rFonts w:ascii="Times New Roman" w:hAnsi="Times New Roman" w:eastAsia="Times New Roman"/>
          <w:b/>
          <w:i w:val="0"/>
          <w:color w:val="1F3B57"/>
          <w:sz w:val="25"/>
        </w:rPr>
        <w:t>7.4  Conclusion</w:t>
      </w:r>
    </w:p>
    <w:p w14:paraId="20797091">
      <w:pPr>
        <w:spacing w:after="120"/>
      </w:pPr>
      <w:r>
        <w:rPr>
          <w:rFonts w:ascii="Times New Roman" w:hAnsi="Times New Roman" w:eastAsia="Times New Roman"/>
          <w:b w:val="0"/>
          <w:i w:val="0"/>
          <w:sz w:val="24"/>
        </w:rPr>
        <w:t>Dense indexes give the fastest possible single-record lookups at the price of larger index size, while sparse indexes sacrifice a small amount of per-lookup speed (one extra in-block scan) for a dramatically smaller index footprint - often the deciding factor when the index itself must be cached in memory for good overall performance.</w:t>
      </w:r>
    </w:p>
    <w:p w14:paraId="068E7601">
      <w:r>
        <w:br w:type="page"/>
      </w:r>
    </w:p>
    <w:p w14:paraId="14687EE4">
      <w:pPr>
        <w:shd w:val="clear" w:color="auto" w:fill="2C5F8A"/>
        <w:spacing w:before="80"/>
      </w:pPr>
      <w:r>
        <w:rPr>
          <w:rFonts w:ascii="Times New Roman" w:hAnsi="Times New Roman" w:eastAsia="Times New Roman"/>
          <w:b/>
          <w:i w:val="0"/>
          <w:color w:val="FFFFFF"/>
          <w:sz w:val="30"/>
        </w:rPr>
        <w:t>Question 8: Indexed Sequential File Organization vs Direct File Organization</w:t>
      </w:r>
    </w:p>
    <w:p w14:paraId="540D41E7">
      <w:pPr>
        <w:spacing w:after="200"/>
      </w:pPr>
      <w:r>
        <w:rPr>
          <w:rFonts w:ascii="Times New Roman" w:hAnsi="Times New Roman" w:eastAsia="Times New Roman"/>
          <w:b w:val="0"/>
          <w:i/>
          <w:color w:val="606060"/>
          <w:sz w:val="20"/>
        </w:rPr>
        <w:t>Bloom's Level: BL4 - Analyze</w:t>
      </w:r>
    </w:p>
    <w:p w14:paraId="26A276A9">
      <w:pPr>
        <w:spacing w:before="200" w:after="80"/>
      </w:pPr>
      <w:r>
        <w:rPr>
          <w:rFonts w:ascii="Times New Roman" w:hAnsi="Times New Roman" w:eastAsia="Times New Roman"/>
          <w:b/>
          <w:i w:val="0"/>
          <w:color w:val="1F3B57"/>
          <w:sz w:val="25"/>
        </w:rPr>
        <w:t>8.1  Overview</w:t>
      </w:r>
    </w:p>
    <w:p w14:paraId="76FDAEF9">
      <w:pPr>
        <w:spacing w:after="160"/>
      </w:pPr>
      <w:r>
        <w:rPr>
          <w:rFonts w:ascii="Times New Roman" w:hAnsi="Times New Roman" w:eastAsia="Times New Roman"/>
          <w:b w:val="0"/>
          <w:i w:val="0"/>
          <w:sz w:val="24"/>
        </w:rPr>
        <w:t>Indexed Sequential Access Method (ISAM) combines a sorted data area with a separate multi-level index, supporting both efficient sequential scans and reasonably fast random access. Direct (hashed) File Organization computes a bucket address directly from the key using a hash function, giving very fast exact-match access but no usable notion of key ordering.</w:t>
      </w:r>
    </w:p>
    <w:p w14:paraId="16CE4868">
      <w:pPr>
        <w:spacing w:before="200" w:after="80"/>
      </w:pPr>
      <w:r>
        <w:rPr>
          <w:rFonts w:ascii="Times New Roman" w:hAnsi="Times New Roman" w:eastAsia="Times New Roman"/>
          <w:b/>
          <w:i w:val="0"/>
          <w:color w:val="1F3B57"/>
          <w:sz w:val="25"/>
        </w:rPr>
        <w:t>8.2  Detailed Comparison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5"/>
        <w:gridCol w:w="3449"/>
        <w:gridCol w:w="3181"/>
      </w:tblGrid>
      <w:tr w14:paraId="6994F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1F3B57"/>
            <w:vAlign w:val="center"/>
          </w:tcPr>
          <w:p w14:paraId="61A26B4E">
            <w:pPr>
              <w:spacing w:after="0"/>
              <w:jc w:val="center"/>
            </w:pPr>
            <w:r>
              <w:rPr>
                <w:rFonts w:ascii="Times New Roman" w:hAnsi="Times New Roman" w:eastAsia="Times New Roman"/>
                <w:b/>
                <w:i w:val="0"/>
                <w:color w:val="FFFFFF"/>
                <w:sz w:val="21"/>
              </w:rPr>
              <w:t>Aspect</w:t>
            </w:r>
          </w:p>
        </w:tc>
        <w:tc>
          <w:tcPr>
            <w:tcW w:w="3600" w:type="dxa"/>
            <w:shd w:val="clear" w:color="auto" w:fill="1F3B57"/>
            <w:vAlign w:val="center"/>
          </w:tcPr>
          <w:p w14:paraId="592F158A">
            <w:pPr>
              <w:spacing w:after="0"/>
              <w:jc w:val="center"/>
            </w:pPr>
            <w:r>
              <w:rPr>
                <w:rFonts w:ascii="Times New Roman" w:hAnsi="Times New Roman" w:eastAsia="Times New Roman"/>
                <w:b/>
                <w:i w:val="0"/>
                <w:color w:val="FFFFFF"/>
                <w:sz w:val="21"/>
              </w:rPr>
              <w:t>Indexed Sequential (ISAM)</w:t>
            </w:r>
          </w:p>
        </w:tc>
        <w:tc>
          <w:tcPr>
            <w:tcW w:w="3312" w:type="dxa"/>
            <w:shd w:val="clear" w:color="auto" w:fill="1F3B57"/>
            <w:vAlign w:val="center"/>
          </w:tcPr>
          <w:p w14:paraId="72BD7204">
            <w:pPr>
              <w:spacing w:after="0"/>
              <w:jc w:val="center"/>
            </w:pPr>
            <w:r>
              <w:rPr>
                <w:rFonts w:ascii="Times New Roman" w:hAnsi="Times New Roman" w:eastAsia="Times New Roman"/>
                <w:b/>
                <w:i w:val="0"/>
                <w:color w:val="FFFFFF"/>
                <w:sz w:val="21"/>
              </w:rPr>
              <w:t>Direct (Hashed) Organization</w:t>
            </w:r>
          </w:p>
        </w:tc>
      </w:tr>
      <w:tr w14:paraId="6CF52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vAlign w:val="center"/>
          </w:tcPr>
          <w:p w14:paraId="3D0662C8">
            <w:pPr>
              <w:spacing w:after="0"/>
              <w:jc w:val="left"/>
            </w:pPr>
            <w:r>
              <w:rPr>
                <w:rFonts w:ascii="Times New Roman" w:hAnsi="Times New Roman" w:eastAsia="Times New Roman"/>
                <w:b w:val="0"/>
                <w:i w:val="0"/>
                <w:sz w:val="21"/>
              </w:rPr>
              <w:t>Physical order</w:t>
            </w:r>
          </w:p>
        </w:tc>
        <w:tc>
          <w:tcPr>
            <w:tcW w:w="3600" w:type="dxa"/>
            <w:vAlign w:val="center"/>
          </w:tcPr>
          <w:p w14:paraId="6B1DB710">
            <w:pPr>
              <w:spacing w:after="0"/>
              <w:jc w:val="center"/>
            </w:pPr>
            <w:r>
              <w:rPr>
                <w:rFonts w:ascii="Times New Roman" w:hAnsi="Times New Roman" w:eastAsia="Times New Roman"/>
                <w:b w:val="0"/>
                <w:i w:val="0"/>
                <w:sz w:val="21"/>
              </w:rPr>
              <w:t>Sorted by key, with an</w:t>
            </w:r>
            <w:r>
              <w:rPr>
                <w:rFonts w:ascii="Times New Roman" w:hAnsi="Times New Roman" w:eastAsia="Times New Roman"/>
                <w:b w:val="0"/>
                <w:i w:val="0"/>
                <w:sz w:val="21"/>
              </w:rPr>
              <w:br w:type="textWrapping"/>
            </w:r>
            <w:r>
              <w:rPr>
                <w:rFonts w:ascii="Times New Roman" w:hAnsi="Times New Roman" w:eastAsia="Times New Roman"/>
                <w:b w:val="0"/>
                <w:i w:val="0"/>
                <w:sz w:val="21"/>
              </w:rPr>
              <w:t>index layered on top</w:t>
            </w:r>
          </w:p>
        </w:tc>
        <w:tc>
          <w:tcPr>
            <w:tcW w:w="3312" w:type="dxa"/>
            <w:vAlign w:val="center"/>
          </w:tcPr>
          <w:p w14:paraId="153ED354">
            <w:pPr>
              <w:spacing w:after="0"/>
              <w:jc w:val="center"/>
            </w:pPr>
            <w:r>
              <w:rPr>
                <w:rFonts w:ascii="Times New Roman" w:hAnsi="Times New Roman" w:eastAsia="Times New Roman"/>
                <w:b w:val="0"/>
                <w:i w:val="0"/>
                <w:sz w:val="21"/>
              </w:rPr>
              <w:t>No meaningful order -</w:t>
            </w:r>
            <w:r>
              <w:rPr>
                <w:rFonts w:ascii="Times New Roman" w:hAnsi="Times New Roman" w:eastAsia="Times New Roman"/>
                <w:b w:val="0"/>
                <w:i w:val="0"/>
                <w:sz w:val="21"/>
              </w:rPr>
              <w:br w:type="textWrapping"/>
            </w:r>
            <w:r>
              <w:rPr>
                <w:rFonts w:ascii="Times New Roman" w:hAnsi="Times New Roman" w:eastAsia="Times New Roman"/>
                <w:b w:val="0"/>
                <w:i w:val="0"/>
                <w:sz w:val="21"/>
              </w:rPr>
              <w:t>placement is hash-determined</w:t>
            </w:r>
          </w:p>
        </w:tc>
      </w:tr>
      <w:tr w14:paraId="3D486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EEF3F8"/>
            <w:vAlign w:val="center"/>
          </w:tcPr>
          <w:p w14:paraId="464E4C21">
            <w:pPr>
              <w:spacing w:after="0"/>
              <w:jc w:val="left"/>
            </w:pPr>
            <w:r>
              <w:rPr>
                <w:rFonts w:ascii="Times New Roman" w:hAnsi="Times New Roman" w:eastAsia="Times New Roman"/>
                <w:b w:val="0"/>
                <w:i w:val="0"/>
                <w:sz w:val="21"/>
              </w:rPr>
              <w:t>Exact-match access</w:t>
            </w:r>
          </w:p>
        </w:tc>
        <w:tc>
          <w:tcPr>
            <w:tcW w:w="3600" w:type="dxa"/>
            <w:shd w:val="clear" w:color="auto" w:fill="EEF3F8"/>
            <w:vAlign w:val="center"/>
          </w:tcPr>
          <w:p w14:paraId="022ABF99">
            <w:pPr>
              <w:spacing w:after="0"/>
              <w:jc w:val="center"/>
            </w:pPr>
            <w:r>
              <w:rPr>
                <w:rFonts w:ascii="Times New Roman" w:hAnsi="Times New Roman" w:eastAsia="Times New Roman"/>
                <w:b w:val="0"/>
                <w:i w:val="0"/>
                <w:sz w:val="21"/>
              </w:rPr>
              <w:t>O(log n) via the index</w:t>
            </w:r>
          </w:p>
        </w:tc>
        <w:tc>
          <w:tcPr>
            <w:tcW w:w="3312" w:type="dxa"/>
            <w:shd w:val="clear" w:color="auto" w:fill="EEF3F8"/>
            <w:vAlign w:val="center"/>
          </w:tcPr>
          <w:p w14:paraId="7953898F">
            <w:pPr>
              <w:spacing w:after="0"/>
              <w:jc w:val="center"/>
            </w:pPr>
            <w:r>
              <w:rPr>
                <w:rFonts w:ascii="Times New Roman" w:hAnsi="Times New Roman" w:eastAsia="Times New Roman"/>
                <w:b w:val="0"/>
                <w:i w:val="0"/>
                <w:sz w:val="21"/>
              </w:rPr>
              <w:t>O(1) average via hash function</w:t>
            </w:r>
          </w:p>
        </w:tc>
      </w:tr>
      <w:tr w14:paraId="29E9D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vAlign w:val="center"/>
          </w:tcPr>
          <w:p w14:paraId="4962483E">
            <w:pPr>
              <w:spacing w:after="0"/>
              <w:jc w:val="left"/>
            </w:pPr>
            <w:r>
              <w:rPr>
                <w:rFonts w:ascii="Times New Roman" w:hAnsi="Times New Roman" w:eastAsia="Times New Roman"/>
                <w:b w:val="0"/>
                <w:i w:val="0"/>
                <w:sz w:val="21"/>
              </w:rPr>
              <w:t>Range queries</w:t>
            </w:r>
          </w:p>
        </w:tc>
        <w:tc>
          <w:tcPr>
            <w:tcW w:w="3600" w:type="dxa"/>
            <w:vAlign w:val="center"/>
          </w:tcPr>
          <w:p w14:paraId="48FF5E71">
            <w:pPr>
              <w:spacing w:after="0"/>
              <w:jc w:val="center"/>
            </w:pPr>
            <w:r>
              <w:rPr>
                <w:rFonts w:ascii="Times New Roman" w:hAnsi="Times New Roman" w:eastAsia="Times New Roman"/>
                <w:b w:val="0"/>
                <w:i w:val="0"/>
                <w:sz w:val="21"/>
              </w:rPr>
              <w:t>Efficient - contiguous</w:t>
            </w:r>
            <w:r>
              <w:rPr>
                <w:rFonts w:ascii="Times New Roman" w:hAnsi="Times New Roman" w:eastAsia="Times New Roman"/>
                <w:b w:val="0"/>
                <w:i w:val="0"/>
                <w:sz w:val="21"/>
              </w:rPr>
              <w:br w:type="textWrapping"/>
            </w:r>
            <w:r>
              <w:rPr>
                <w:rFonts w:ascii="Times New Roman" w:hAnsi="Times New Roman" w:eastAsia="Times New Roman"/>
                <w:b w:val="0"/>
                <w:i w:val="0"/>
                <w:sz w:val="21"/>
              </w:rPr>
              <w:t>sorted scan</w:t>
            </w:r>
          </w:p>
        </w:tc>
        <w:tc>
          <w:tcPr>
            <w:tcW w:w="3312" w:type="dxa"/>
            <w:vAlign w:val="center"/>
          </w:tcPr>
          <w:p w14:paraId="4C290763">
            <w:pPr>
              <w:spacing w:after="0"/>
              <w:jc w:val="center"/>
            </w:pPr>
            <w:r>
              <w:rPr>
                <w:rFonts w:ascii="Times New Roman" w:hAnsi="Times New Roman" w:eastAsia="Times New Roman"/>
                <w:b w:val="0"/>
                <w:i w:val="0"/>
                <w:sz w:val="21"/>
              </w:rPr>
              <w:t>Poor - must scan the entire</w:t>
            </w:r>
            <w:r>
              <w:rPr>
                <w:rFonts w:ascii="Times New Roman" w:hAnsi="Times New Roman" w:eastAsia="Times New Roman"/>
                <w:b w:val="0"/>
                <w:i w:val="0"/>
                <w:sz w:val="21"/>
              </w:rPr>
              <w:br w:type="textWrapping"/>
            </w:r>
            <w:r>
              <w:rPr>
                <w:rFonts w:ascii="Times New Roman" w:hAnsi="Times New Roman" w:eastAsia="Times New Roman"/>
                <w:b w:val="0"/>
                <w:i w:val="0"/>
                <w:sz w:val="21"/>
              </w:rPr>
              <w:t>file since order is not preserved</w:t>
            </w:r>
          </w:p>
        </w:tc>
      </w:tr>
      <w:tr w14:paraId="05A11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EEF3F8"/>
            <w:vAlign w:val="center"/>
          </w:tcPr>
          <w:p w14:paraId="1B8F5211">
            <w:pPr>
              <w:spacing w:after="0"/>
              <w:jc w:val="left"/>
            </w:pPr>
            <w:r>
              <w:rPr>
                <w:rFonts w:ascii="Times New Roman" w:hAnsi="Times New Roman" w:eastAsia="Times New Roman"/>
                <w:b w:val="0"/>
                <w:i w:val="0"/>
                <w:sz w:val="21"/>
              </w:rPr>
              <w:t>Insert cost</w:t>
            </w:r>
          </w:p>
        </w:tc>
        <w:tc>
          <w:tcPr>
            <w:tcW w:w="3600" w:type="dxa"/>
            <w:shd w:val="clear" w:color="auto" w:fill="EEF3F8"/>
            <w:vAlign w:val="center"/>
          </w:tcPr>
          <w:p w14:paraId="71685BCC">
            <w:pPr>
              <w:spacing w:after="0"/>
              <w:jc w:val="center"/>
            </w:pPr>
            <w:r>
              <w:rPr>
                <w:rFonts w:ascii="Times New Roman" w:hAnsi="Times New Roman" w:eastAsia="Times New Roman"/>
                <w:b w:val="0"/>
                <w:i w:val="0"/>
                <w:sz w:val="21"/>
              </w:rPr>
              <w:t>Can be costly - overflow</w:t>
            </w:r>
            <w:r>
              <w:rPr>
                <w:rFonts w:ascii="Times New Roman" w:hAnsi="Times New Roman" w:eastAsia="Times New Roman"/>
                <w:b w:val="0"/>
                <w:i w:val="0"/>
                <w:sz w:val="21"/>
              </w:rPr>
              <w:br w:type="textWrapping"/>
            </w:r>
            <w:r>
              <w:rPr>
                <w:rFonts w:ascii="Times New Roman" w:hAnsi="Times New Roman" w:eastAsia="Times New Roman"/>
                <w:b w:val="0"/>
                <w:i w:val="0"/>
                <w:sz w:val="21"/>
              </w:rPr>
              <w:t>areas or reorganisation needed</w:t>
            </w:r>
          </w:p>
        </w:tc>
        <w:tc>
          <w:tcPr>
            <w:tcW w:w="3312" w:type="dxa"/>
            <w:shd w:val="clear" w:color="auto" w:fill="EEF3F8"/>
            <w:vAlign w:val="center"/>
          </w:tcPr>
          <w:p w14:paraId="00B6228C">
            <w:pPr>
              <w:spacing w:after="0"/>
              <w:jc w:val="center"/>
            </w:pPr>
            <w:r>
              <w:rPr>
                <w:rFonts w:ascii="Times New Roman" w:hAnsi="Times New Roman" w:eastAsia="Times New Roman"/>
                <w:b w:val="0"/>
                <w:i w:val="0"/>
                <w:sz w:val="21"/>
              </w:rPr>
              <w:t>Usually fast, O(1) - but bucket</w:t>
            </w:r>
            <w:r>
              <w:rPr>
                <w:rFonts w:ascii="Times New Roman" w:hAnsi="Times New Roman" w:eastAsia="Times New Roman"/>
                <w:b w:val="0"/>
                <w:i w:val="0"/>
                <w:sz w:val="21"/>
              </w:rPr>
              <w:br w:type="textWrapping"/>
            </w:r>
            <w:r>
              <w:rPr>
                <w:rFonts w:ascii="Times New Roman" w:hAnsi="Times New Roman" w:eastAsia="Times New Roman"/>
                <w:b w:val="0"/>
                <w:i w:val="0"/>
                <w:sz w:val="21"/>
              </w:rPr>
              <w:t>overflow can occur</w:t>
            </w:r>
          </w:p>
        </w:tc>
      </w:tr>
      <w:tr w14:paraId="12F0B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vAlign w:val="center"/>
          </w:tcPr>
          <w:p w14:paraId="77CF86E3">
            <w:pPr>
              <w:spacing w:after="0"/>
              <w:jc w:val="left"/>
            </w:pPr>
            <w:r>
              <w:rPr>
                <w:rFonts w:ascii="Times New Roman" w:hAnsi="Times New Roman" w:eastAsia="Times New Roman"/>
                <w:b w:val="0"/>
                <w:i w:val="0"/>
                <w:sz w:val="21"/>
              </w:rPr>
              <w:t>Storage overhead</w:t>
            </w:r>
          </w:p>
        </w:tc>
        <w:tc>
          <w:tcPr>
            <w:tcW w:w="3600" w:type="dxa"/>
            <w:vAlign w:val="center"/>
          </w:tcPr>
          <w:p w14:paraId="051E9525">
            <w:pPr>
              <w:spacing w:after="0"/>
              <w:jc w:val="center"/>
            </w:pPr>
            <w:r>
              <w:rPr>
                <w:rFonts w:ascii="Times New Roman" w:hAnsi="Times New Roman" w:eastAsia="Times New Roman"/>
                <w:b w:val="0"/>
                <w:i w:val="0"/>
                <w:sz w:val="21"/>
              </w:rPr>
              <w:t>Extra space for the index</w:t>
            </w:r>
            <w:r>
              <w:rPr>
                <w:rFonts w:ascii="Times New Roman" w:hAnsi="Times New Roman" w:eastAsia="Times New Roman"/>
                <w:b w:val="0"/>
                <w:i w:val="0"/>
                <w:sz w:val="21"/>
              </w:rPr>
              <w:br w:type="textWrapping"/>
            </w:r>
            <w:r>
              <w:rPr>
                <w:rFonts w:ascii="Times New Roman" w:hAnsi="Times New Roman" w:eastAsia="Times New Roman"/>
                <w:b w:val="0"/>
                <w:i w:val="0"/>
                <w:sz w:val="21"/>
              </w:rPr>
              <w:t>levels</w:t>
            </w:r>
          </w:p>
        </w:tc>
        <w:tc>
          <w:tcPr>
            <w:tcW w:w="3312" w:type="dxa"/>
            <w:vAlign w:val="center"/>
          </w:tcPr>
          <w:p w14:paraId="7CDEE68E">
            <w:pPr>
              <w:spacing w:after="0"/>
              <w:jc w:val="center"/>
            </w:pPr>
            <w:r>
              <w:rPr>
                <w:rFonts w:ascii="Times New Roman" w:hAnsi="Times New Roman" w:eastAsia="Times New Roman"/>
                <w:b w:val="0"/>
                <w:i w:val="0"/>
                <w:sz w:val="21"/>
              </w:rPr>
              <w:t>Minimal extra structure, but</w:t>
            </w:r>
            <w:r>
              <w:rPr>
                <w:rFonts w:ascii="Times New Roman" w:hAnsi="Times New Roman" w:eastAsia="Times New Roman"/>
                <w:b w:val="0"/>
                <w:i w:val="0"/>
                <w:sz w:val="21"/>
              </w:rPr>
              <w:br w:type="textWrapping"/>
            </w:r>
            <w:r>
              <w:rPr>
                <w:rFonts w:ascii="Times New Roman" w:hAnsi="Times New Roman" w:eastAsia="Times New Roman"/>
                <w:b w:val="0"/>
                <w:i w:val="0"/>
                <w:sz w:val="21"/>
              </w:rPr>
              <w:t>load-factor must be tuned</w:t>
            </w:r>
          </w:p>
        </w:tc>
      </w:tr>
      <w:tr w14:paraId="33033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EEF3F8"/>
            <w:vAlign w:val="center"/>
          </w:tcPr>
          <w:p w14:paraId="6F695402">
            <w:pPr>
              <w:spacing w:after="0"/>
              <w:jc w:val="left"/>
            </w:pPr>
            <w:r>
              <w:rPr>
                <w:rFonts w:ascii="Times New Roman" w:hAnsi="Times New Roman" w:eastAsia="Times New Roman"/>
                <w:b w:val="0"/>
                <w:i w:val="0"/>
                <w:sz w:val="21"/>
              </w:rPr>
              <w:t>Best suited for</w:t>
            </w:r>
          </w:p>
        </w:tc>
        <w:tc>
          <w:tcPr>
            <w:tcW w:w="3600" w:type="dxa"/>
            <w:shd w:val="clear" w:color="auto" w:fill="EEF3F8"/>
            <w:vAlign w:val="center"/>
          </w:tcPr>
          <w:p w14:paraId="7495EF53">
            <w:pPr>
              <w:spacing w:after="0"/>
              <w:jc w:val="center"/>
            </w:pPr>
            <w:r>
              <w:rPr>
                <w:rFonts w:ascii="Times New Roman" w:hAnsi="Times New Roman" w:eastAsia="Times New Roman"/>
                <w:b w:val="0"/>
                <w:i w:val="0"/>
                <w:sz w:val="21"/>
              </w:rPr>
              <w:t>Reports, range scans, and</w:t>
            </w:r>
            <w:r>
              <w:rPr>
                <w:rFonts w:ascii="Times New Roman" w:hAnsi="Times New Roman" w:eastAsia="Times New Roman"/>
                <w:b w:val="0"/>
                <w:i w:val="0"/>
                <w:sz w:val="21"/>
              </w:rPr>
              <w:br w:type="textWrapping"/>
            </w:r>
            <w:r>
              <w:rPr>
                <w:rFonts w:ascii="Times New Roman" w:hAnsi="Times New Roman" w:eastAsia="Times New Roman"/>
                <w:b w:val="0"/>
                <w:i w:val="0"/>
                <w:sz w:val="21"/>
              </w:rPr>
              <w:t>ordered batch processing</w:t>
            </w:r>
          </w:p>
        </w:tc>
        <w:tc>
          <w:tcPr>
            <w:tcW w:w="3312" w:type="dxa"/>
            <w:shd w:val="clear" w:color="auto" w:fill="EEF3F8"/>
            <w:vAlign w:val="center"/>
          </w:tcPr>
          <w:p w14:paraId="23FCDEB1">
            <w:pPr>
              <w:spacing w:after="0"/>
              <w:jc w:val="center"/>
            </w:pPr>
            <w:r>
              <w:rPr>
                <w:rFonts w:ascii="Times New Roman" w:hAnsi="Times New Roman" w:eastAsia="Times New Roman"/>
                <w:b w:val="0"/>
                <w:i w:val="0"/>
                <w:sz w:val="21"/>
              </w:rPr>
              <w:t>High-speed key lookups (e.g.,</w:t>
            </w:r>
            <w:r>
              <w:rPr>
                <w:rFonts w:ascii="Times New Roman" w:hAnsi="Times New Roman" w:eastAsia="Times New Roman"/>
                <w:b w:val="0"/>
                <w:i w:val="0"/>
                <w:sz w:val="21"/>
              </w:rPr>
              <w:br w:type="textWrapping"/>
            </w:r>
            <w:r>
              <w:rPr>
                <w:rFonts w:ascii="Times New Roman" w:hAnsi="Times New Roman" w:eastAsia="Times New Roman"/>
                <w:b w:val="0"/>
                <w:i w:val="0"/>
                <w:sz w:val="21"/>
              </w:rPr>
              <w:t>session/cache tables)</w:t>
            </w:r>
          </w:p>
        </w:tc>
      </w:tr>
    </w:tbl>
    <w:p w14:paraId="605992D4">
      <w:pPr>
        <w:spacing w:after="80"/>
      </w:pPr>
    </w:p>
    <w:p w14:paraId="12DFD504">
      <w:pPr>
        <w:spacing w:before="200" w:after="80"/>
      </w:pPr>
      <w:r>
        <w:rPr>
          <w:rFonts w:ascii="Times New Roman" w:hAnsi="Times New Roman" w:eastAsia="Times New Roman"/>
          <w:b/>
          <w:i w:val="0"/>
          <w:color w:val="1F3B57"/>
          <w:sz w:val="25"/>
        </w:rPr>
        <w:t>8.3  Diagram</w:t>
      </w:r>
    </w:p>
    <w:p w14:paraId="5B0CDACA">
      <w:pPr>
        <w:jc w:val="center"/>
      </w:pPr>
      <w:r>
        <w:drawing>
          <wp:inline distT="0" distB="0" distL="114300" distR="114300">
            <wp:extent cx="5852160" cy="283337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852160" cy="2833677"/>
                    </a:xfrm>
                    <a:prstGeom prst="rect">
                      <a:avLst/>
                    </a:prstGeom>
                  </pic:spPr>
                </pic:pic>
              </a:graphicData>
            </a:graphic>
          </wp:inline>
        </w:drawing>
      </w:r>
    </w:p>
    <w:p w14:paraId="4F83655F">
      <w:pPr>
        <w:spacing w:before="40" w:after="200"/>
        <w:jc w:val="center"/>
      </w:pPr>
      <w:r>
        <w:rPr>
          <w:rFonts w:ascii="Times New Roman" w:hAnsi="Times New Roman" w:eastAsia="Times New Roman"/>
          <w:b w:val="0"/>
          <w:i/>
          <w:sz w:val="20"/>
        </w:rPr>
        <w:t>Fig. 8 - ISAM supports both scan and index access; direct/hashed access is O(1) but unordered.</w:t>
      </w:r>
    </w:p>
    <w:p w14:paraId="36ADD049">
      <w:pPr>
        <w:spacing w:before="200" w:after="80"/>
      </w:pPr>
      <w:r>
        <w:rPr>
          <w:rFonts w:ascii="Times New Roman" w:hAnsi="Times New Roman" w:eastAsia="Times New Roman"/>
          <w:b/>
          <w:i w:val="0"/>
          <w:color w:val="1F3B57"/>
          <w:sz w:val="25"/>
        </w:rPr>
        <w:t>8.4  Advantages and Limitations Summary</w:t>
      </w:r>
    </w:p>
    <w:p w14:paraId="1E367A37">
      <w:pPr>
        <w:spacing w:before="200" w:after="80"/>
      </w:pPr>
      <w:r>
        <w:rPr>
          <w:rFonts w:ascii="Times New Roman" w:hAnsi="Times New Roman" w:eastAsia="Times New Roman"/>
          <w:b/>
          <w:i w:val="0"/>
          <w:color w:val="1F3B57"/>
          <w:sz w:val="25"/>
        </w:rPr>
        <w:t>8.4.1  Indexed Sequential (ISAM)</w:t>
      </w:r>
    </w:p>
    <w:p w14:paraId="5EF2F8B7">
      <w:pPr>
        <w:pStyle w:val="23"/>
        <w:spacing w:after="60"/>
      </w:pPr>
      <w:r>
        <w:rPr>
          <w:rFonts w:ascii="Times New Roman" w:hAnsi="Times New Roman" w:eastAsia="Times New Roman"/>
          <w:b w:val="0"/>
          <w:i w:val="0"/>
          <w:sz w:val="23"/>
        </w:rPr>
        <w:t>Advantage: supports fast sequential AND indexed random access from the same file.</w:t>
      </w:r>
    </w:p>
    <w:p w14:paraId="6DCD8E50">
      <w:pPr>
        <w:pStyle w:val="23"/>
        <w:spacing w:after="60"/>
      </w:pPr>
      <w:r>
        <w:rPr>
          <w:rFonts w:ascii="Times New Roman" w:hAnsi="Times New Roman" w:eastAsia="Times New Roman"/>
          <w:b w:val="0"/>
          <w:i w:val="0"/>
          <w:sz w:val="23"/>
        </w:rPr>
        <w:t>Advantage: naturally supports range queries and ordered reports.</w:t>
      </w:r>
    </w:p>
    <w:p w14:paraId="2A464AE7">
      <w:pPr>
        <w:pStyle w:val="23"/>
        <w:spacing w:after="60"/>
      </w:pPr>
      <w:r>
        <w:rPr>
          <w:rFonts w:ascii="Times New Roman" w:hAnsi="Times New Roman" w:eastAsia="Times New Roman"/>
          <w:b w:val="0"/>
          <w:i w:val="0"/>
          <w:sz w:val="23"/>
        </w:rPr>
        <w:t>Limitation: insertions can require overflow areas, degrading performance until periodic reorganisation.</w:t>
      </w:r>
    </w:p>
    <w:p w14:paraId="580106F3">
      <w:pPr>
        <w:spacing w:before="200" w:after="80"/>
      </w:pPr>
      <w:r>
        <w:rPr>
          <w:rFonts w:ascii="Times New Roman" w:hAnsi="Times New Roman" w:eastAsia="Times New Roman"/>
          <w:b/>
          <w:i w:val="0"/>
          <w:color w:val="1F3B57"/>
          <w:sz w:val="25"/>
        </w:rPr>
        <w:t>8.4.2  Direct (Hashed) Organization</w:t>
      </w:r>
    </w:p>
    <w:p w14:paraId="700C0B2E">
      <w:pPr>
        <w:pStyle w:val="23"/>
        <w:spacing w:after="60"/>
      </w:pPr>
      <w:r>
        <w:rPr>
          <w:rFonts w:ascii="Times New Roman" w:hAnsi="Times New Roman" w:eastAsia="Times New Roman"/>
          <w:b w:val="0"/>
          <w:i w:val="0"/>
          <w:sz w:val="23"/>
        </w:rPr>
        <w:t>Advantage: very fast O(1) average-case exact-match retrieval.</w:t>
      </w:r>
    </w:p>
    <w:p w14:paraId="40AAA56E">
      <w:pPr>
        <w:pStyle w:val="23"/>
        <w:spacing w:after="60"/>
      </w:pPr>
      <w:r>
        <w:rPr>
          <w:rFonts w:ascii="Times New Roman" w:hAnsi="Times New Roman" w:eastAsia="Times New Roman"/>
          <w:b w:val="0"/>
          <w:i w:val="0"/>
          <w:sz w:val="23"/>
        </w:rPr>
        <w:t>Advantage: simple to implement, no index maintenance overhead.</w:t>
      </w:r>
    </w:p>
    <w:p w14:paraId="55296A6E">
      <w:pPr>
        <w:pStyle w:val="23"/>
        <w:spacing w:after="60"/>
      </w:pPr>
      <w:r>
        <w:rPr>
          <w:rFonts w:ascii="Times New Roman" w:hAnsi="Times New Roman" w:eastAsia="Times New Roman"/>
          <w:b w:val="0"/>
          <w:i w:val="0"/>
          <w:sz w:val="23"/>
        </w:rPr>
        <w:t>Limitation: no support for efficient range queries - a full scan is required.</w:t>
      </w:r>
    </w:p>
    <w:p w14:paraId="72355D2E">
      <w:pPr>
        <w:pStyle w:val="23"/>
        <w:spacing w:after="60"/>
      </w:pPr>
      <w:r>
        <w:rPr>
          <w:rFonts w:ascii="Times New Roman" w:hAnsi="Times New Roman" w:eastAsia="Times New Roman"/>
          <w:b w:val="0"/>
          <w:i w:val="0"/>
          <w:sz w:val="23"/>
        </w:rPr>
        <w:t>Limitation: poor hash-function choice or high load factor causes bucket overflow.</w:t>
      </w:r>
    </w:p>
    <w:p w14:paraId="350E41C2">
      <w:pPr>
        <w:spacing w:before="200" w:after="80"/>
      </w:pPr>
      <w:r>
        <w:rPr>
          <w:rFonts w:ascii="Times New Roman" w:hAnsi="Times New Roman" w:eastAsia="Times New Roman"/>
          <w:b/>
          <w:i w:val="0"/>
          <w:color w:val="1F3B57"/>
          <w:sz w:val="25"/>
        </w:rPr>
        <w:t>8.5  Conclusion</w:t>
      </w:r>
    </w:p>
    <w:p w14:paraId="4B2A1C7B">
      <w:pPr>
        <w:spacing w:after="120"/>
      </w:pPr>
      <w:r>
        <w:rPr>
          <w:rFonts w:ascii="Times New Roman" w:hAnsi="Times New Roman" w:eastAsia="Times New Roman"/>
          <w:b w:val="0"/>
          <w:i w:val="0"/>
          <w:sz w:val="24"/>
        </w:rPr>
        <w:t>ISAM is the better choice when both range queries and ordered access matter, while direct/hashed organization is preferable when only fast exact-match lookup is needed and range access is rare or unnecessary.</w:t>
      </w:r>
    </w:p>
    <w:p w14:paraId="3675C75D">
      <w:r>
        <w:br w:type="page"/>
      </w:r>
    </w:p>
    <w:p w14:paraId="723F3A77">
      <w:pPr>
        <w:shd w:val="clear" w:color="auto" w:fill="2C5F8A"/>
        <w:spacing w:before="80"/>
      </w:pPr>
      <w:r>
        <w:rPr>
          <w:rFonts w:ascii="Times New Roman" w:hAnsi="Times New Roman" w:eastAsia="Times New Roman"/>
          <w:b/>
          <w:i w:val="0"/>
          <w:color w:val="FFFFFF"/>
          <w:sz w:val="30"/>
        </w:rPr>
        <w:t>Question 9: Single-Level Indexing vs Multi-Level Indexing</w:t>
      </w:r>
    </w:p>
    <w:p w14:paraId="3C59621C">
      <w:pPr>
        <w:spacing w:after="200"/>
      </w:pPr>
      <w:r>
        <w:rPr>
          <w:rFonts w:ascii="Times New Roman" w:hAnsi="Times New Roman" w:eastAsia="Times New Roman"/>
          <w:b w:val="0"/>
          <w:i/>
          <w:color w:val="606060"/>
          <w:sz w:val="20"/>
        </w:rPr>
        <w:t>Bloom's Level: BL4 - Analyze</w:t>
      </w:r>
    </w:p>
    <w:p w14:paraId="615DEF85">
      <w:pPr>
        <w:spacing w:before="200" w:after="80"/>
      </w:pPr>
      <w:r>
        <w:rPr>
          <w:rFonts w:ascii="Times New Roman" w:hAnsi="Times New Roman" w:eastAsia="Times New Roman"/>
          <w:b/>
          <w:i w:val="0"/>
          <w:color w:val="1F3B57"/>
          <w:sz w:val="25"/>
        </w:rPr>
        <w:t>9.1  Overview</w:t>
      </w:r>
    </w:p>
    <w:p w14:paraId="72BC8B53">
      <w:pPr>
        <w:spacing w:after="160"/>
      </w:pPr>
      <w:r>
        <w:rPr>
          <w:rFonts w:ascii="Times New Roman" w:hAnsi="Times New Roman" w:eastAsia="Times New Roman"/>
          <w:b w:val="0"/>
          <w:i w:val="0"/>
          <w:sz w:val="24"/>
        </w:rPr>
        <w:t>A Single-Level Index is one flat list mapping keys to block pointers; when the data file is very large, this index itself can grow too large to fit comfortably in memory, forcing extra disk I/O even to search the index. A Multi-Level Index solves this by recursively building an index over the index - an outer (top) level small enough to reside in memory, pointing to inner index blocks, which in turn point to the actual data blocks.</w:t>
      </w:r>
    </w:p>
    <w:p w14:paraId="21ECEE12">
      <w:pPr>
        <w:spacing w:before="200" w:after="80"/>
      </w:pPr>
      <w:r>
        <w:rPr>
          <w:rFonts w:ascii="Times New Roman" w:hAnsi="Times New Roman" w:eastAsia="Times New Roman"/>
          <w:b/>
          <w:i w:val="0"/>
          <w:color w:val="1F3B57"/>
          <w:sz w:val="25"/>
        </w:rPr>
        <w:t>9.2  Detailed Comparison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9"/>
        <w:gridCol w:w="3432"/>
        <w:gridCol w:w="3174"/>
      </w:tblGrid>
      <w:tr w14:paraId="075B9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36" w:type="dxa"/>
            <w:shd w:val="clear" w:color="auto" w:fill="1F3B57"/>
            <w:vAlign w:val="center"/>
          </w:tcPr>
          <w:p w14:paraId="27C0B6DF">
            <w:pPr>
              <w:spacing w:after="0"/>
              <w:jc w:val="center"/>
            </w:pPr>
            <w:r>
              <w:rPr>
                <w:rFonts w:ascii="Times New Roman" w:hAnsi="Times New Roman" w:eastAsia="Times New Roman"/>
                <w:b/>
                <w:i w:val="0"/>
                <w:color w:val="FFFFFF"/>
                <w:sz w:val="21"/>
              </w:rPr>
              <w:t>Aspect</w:t>
            </w:r>
          </w:p>
        </w:tc>
        <w:tc>
          <w:tcPr>
            <w:tcW w:w="3600" w:type="dxa"/>
            <w:shd w:val="clear" w:color="auto" w:fill="1F3B57"/>
            <w:vAlign w:val="center"/>
          </w:tcPr>
          <w:p w14:paraId="2F08D664">
            <w:pPr>
              <w:spacing w:after="0"/>
              <w:jc w:val="center"/>
            </w:pPr>
            <w:r>
              <w:rPr>
                <w:rFonts w:ascii="Times New Roman" w:hAnsi="Times New Roman" w:eastAsia="Times New Roman"/>
                <w:b/>
                <w:i w:val="0"/>
                <w:color w:val="FFFFFF"/>
                <w:sz w:val="21"/>
              </w:rPr>
              <w:t>Single-Level Indexing</w:t>
            </w:r>
          </w:p>
        </w:tc>
        <w:tc>
          <w:tcPr>
            <w:tcW w:w="3312" w:type="dxa"/>
            <w:shd w:val="clear" w:color="auto" w:fill="1F3B57"/>
            <w:vAlign w:val="center"/>
          </w:tcPr>
          <w:p w14:paraId="0CA65B10">
            <w:pPr>
              <w:spacing w:after="0"/>
              <w:jc w:val="center"/>
            </w:pPr>
            <w:r>
              <w:rPr>
                <w:rFonts w:ascii="Times New Roman" w:hAnsi="Times New Roman" w:eastAsia="Times New Roman"/>
                <w:b/>
                <w:i w:val="0"/>
                <w:color w:val="FFFFFF"/>
                <w:sz w:val="21"/>
              </w:rPr>
              <w:t>Multi-Level Indexing</w:t>
            </w:r>
          </w:p>
        </w:tc>
      </w:tr>
      <w:tr w14:paraId="7012A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vAlign w:val="center"/>
          </w:tcPr>
          <w:p w14:paraId="65A03CB3">
            <w:pPr>
              <w:spacing w:after="0"/>
              <w:jc w:val="left"/>
            </w:pPr>
            <w:r>
              <w:rPr>
                <w:rFonts w:ascii="Times New Roman" w:hAnsi="Times New Roman" w:eastAsia="Times New Roman"/>
                <w:b w:val="0"/>
                <w:i w:val="0"/>
                <w:sz w:val="21"/>
              </w:rPr>
              <w:t>Structure</w:t>
            </w:r>
          </w:p>
        </w:tc>
        <w:tc>
          <w:tcPr>
            <w:tcW w:w="3600" w:type="dxa"/>
            <w:vAlign w:val="center"/>
          </w:tcPr>
          <w:p w14:paraId="0E3E2AFC">
            <w:pPr>
              <w:spacing w:after="0"/>
              <w:jc w:val="center"/>
            </w:pPr>
            <w:r>
              <w:rPr>
                <w:rFonts w:ascii="Times New Roman" w:hAnsi="Times New Roman" w:eastAsia="Times New Roman"/>
                <w:b w:val="0"/>
                <w:i w:val="0"/>
                <w:sz w:val="21"/>
              </w:rPr>
              <w:t>One flat index over</w:t>
            </w:r>
            <w:r>
              <w:rPr>
                <w:rFonts w:ascii="Times New Roman" w:hAnsi="Times New Roman" w:eastAsia="Times New Roman"/>
                <w:b w:val="0"/>
                <w:i w:val="0"/>
                <w:sz w:val="21"/>
              </w:rPr>
              <w:br w:type="textWrapping"/>
            </w:r>
            <w:r>
              <w:rPr>
                <w:rFonts w:ascii="Times New Roman" w:hAnsi="Times New Roman" w:eastAsia="Times New Roman"/>
                <w:b w:val="0"/>
                <w:i w:val="0"/>
                <w:sz w:val="21"/>
              </w:rPr>
              <w:t>the data file</w:t>
            </w:r>
          </w:p>
        </w:tc>
        <w:tc>
          <w:tcPr>
            <w:tcW w:w="3312" w:type="dxa"/>
            <w:vAlign w:val="center"/>
          </w:tcPr>
          <w:p w14:paraId="4F75B78F">
            <w:pPr>
              <w:spacing w:after="0"/>
              <w:jc w:val="center"/>
            </w:pPr>
            <w:r>
              <w:rPr>
                <w:rFonts w:ascii="Times New Roman" w:hAnsi="Times New Roman" w:eastAsia="Times New Roman"/>
                <w:b w:val="0"/>
                <w:i w:val="0"/>
                <w:sz w:val="21"/>
              </w:rPr>
              <w:t>Hierarchy of indexes</w:t>
            </w:r>
            <w:r>
              <w:rPr>
                <w:rFonts w:ascii="Times New Roman" w:hAnsi="Times New Roman" w:eastAsia="Times New Roman"/>
                <w:b w:val="0"/>
                <w:i w:val="0"/>
                <w:sz w:val="21"/>
              </w:rPr>
              <w:br w:type="textWrapping"/>
            </w:r>
            <w:r>
              <w:rPr>
                <w:rFonts w:ascii="Times New Roman" w:hAnsi="Times New Roman" w:eastAsia="Times New Roman"/>
                <w:b w:val="0"/>
                <w:i w:val="0"/>
                <w:sz w:val="21"/>
              </w:rPr>
              <w:t>(index of an index)</w:t>
            </w:r>
          </w:p>
        </w:tc>
      </w:tr>
      <w:tr w14:paraId="5E33E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EEF3F8"/>
            <w:vAlign w:val="center"/>
          </w:tcPr>
          <w:p w14:paraId="4CF5F3F3">
            <w:pPr>
              <w:spacing w:after="0"/>
              <w:jc w:val="left"/>
            </w:pPr>
            <w:r>
              <w:rPr>
                <w:rFonts w:ascii="Times New Roman" w:hAnsi="Times New Roman" w:eastAsia="Times New Roman"/>
                <w:b w:val="0"/>
                <w:i w:val="0"/>
                <w:sz w:val="21"/>
              </w:rPr>
              <w:t>Search on the index</w:t>
            </w:r>
          </w:p>
        </w:tc>
        <w:tc>
          <w:tcPr>
            <w:tcW w:w="3600" w:type="dxa"/>
            <w:shd w:val="clear" w:color="auto" w:fill="EEF3F8"/>
            <w:vAlign w:val="center"/>
          </w:tcPr>
          <w:p w14:paraId="68C070C5">
            <w:pPr>
              <w:spacing w:after="0"/>
              <w:jc w:val="center"/>
            </w:pPr>
            <w:r>
              <w:rPr>
                <w:rFonts w:ascii="Times New Roman" w:hAnsi="Times New Roman" w:eastAsia="Times New Roman"/>
                <w:b w:val="0"/>
                <w:i w:val="0"/>
                <w:sz w:val="21"/>
              </w:rPr>
              <w:t>Binary search - O(log2 b)</w:t>
            </w:r>
            <w:r>
              <w:rPr>
                <w:rFonts w:ascii="Times New Roman" w:hAnsi="Times New Roman" w:eastAsia="Times New Roman"/>
                <w:b w:val="0"/>
                <w:i w:val="0"/>
                <w:sz w:val="21"/>
              </w:rPr>
              <w:br w:type="textWrapping"/>
            </w:r>
            <w:r>
              <w:rPr>
                <w:rFonts w:ascii="Times New Roman" w:hAnsi="Times New Roman" w:eastAsia="Times New Roman"/>
                <w:b w:val="0"/>
                <w:i w:val="0"/>
                <w:sz w:val="21"/>
              </w:rPr>
              <w:t>where b = index blocks</w:t>
            </w:r>
          </w:p>
        </w:tc>
        <w:tc>
          <w:tcPr>
            <w:tcW w:w="3312" w:type="dxa"/>
            <w:shd w:val="clear" w:color="auto" w:fill="EEF3F8"/>
            <w:vAlign w:val="center"/>
          </w:tcPr>
          <w:p w14:paraId="155B270B">
            <w:pPr>
              <w:spacing w:after="0"/>
              <w:jc w:val="center"/>
            </w:pPr>
            <w:r>
              <w:rPr>
                <w:rFonts w:ascii="Times New Roman" w:hAnsi="Times New Roman" w:eastAsia="Times New Roman"/>
                <w:b w:val="0"/>
                <w:i w:val="0"/>
                <w:sz w:val="21"/>
              </w:rPr>
              <w:t>O(logf b) where f = fan-out;</w:t>
            </w:r>
            <w:r>
              <w:rPr>
                <w:rFonts w:ascii="Times New Roman" w:hAnsi="Times New Roman" w:eastAsia="Times New Roman"/>
                <w:b w:val="0"/>
                <w:i w:val="0"/>
                <w:sz w:val="21"/>
              </w:rPr>
              <w:br w:type="textWrapping"/>
            </w:r>
            <w:r>
              <w:rPr>
                <w:rFonts w:ascii="Times New Roman" w:hAnsi="Times New Roman" w:eastAsia="Times New Roman"/>
                <w:b w:val="0"/>
                <w:i w:val="0"/>
                <w:sz w:val="21"/>
              </w:rPr>
              <w:t>fewer comparisons per level</w:t>
            </w:r>
          </w:p>
        </w:tc>
      </w:tr>
      <w:tr w14:paraId="0E4D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vAlign w:val="center"/>
          </w:tcPr>
          <w:p w14:paraId="79A12805">
            <w:pPr>
              <w:spacing w:after="0"/>
              <w:jc w:val="left"/>
            </w:pPr>
            <w:r>
              <w:rPr>
                <w:rFonts w:ascii="Times New Roman" w:hAnsi="Times New Roman" w:eastAsia="Times New Roman"/>
                <w:b w:val="0"/>
                <w:i w:val="0"/>
                <w:sz w:val="21"/>
              </w:rPr>
              <w:t>Memory residency</w:t>
            </w:r>
          </w:p>
        </w:tc>
        <w:tc>
          <w:tcPr>
            <w:tcW w:w="3600" w:type="dxa"/>
            <w:vAlign w:val="center"/>
          </w:tcPr>
          <w:p w14:paraId="596AB5ED">
            <w:pPr>
              <w:spacing w:after="0"/>
              <w:jc w:val="center"/>
            </w:pPr>
            <w:r>
              <w:rPr>
                <w:rFonts w:ascii="Times New Roman" w:hAnsi="Times New Roman" w:eastAsia="Times New Roman"/>
                <w:b w:val="0"/>
                <w:i w:val="0"/>
                <w:sz w:val="21"/>
              </w:rPr>
              <w:t>May not fit in memory</w:t>
            </w:r>
            <w:r>
              <w:rPr>
                <w:rFonts w:ascii="Times New Roman" w:hAnsi="Times New Roman" w:eastAsia="Times New Roman"/>
                <w:b w:val="0"/>
                <w:i w:val="0"/>
                <w:sz w:val="21"/>
              </w:rPr>
              <w:br w:type="textWrapping"/>
            </w:r>
            <w:r>
              <w:rPr>
                <w:rFonts w:ascii="Times New Roman" w:hAnsi="Times New Roman" w:eastAsia="Times New Roman"/>
                <w:b w:val="0"/>
                <w:i w:val="0"/>
                <w:sz w:val="21"/>
              </w:rPr>
              <w:t>for very large files</w:t>
            </w:r>
          </w:p>
        </w:tc>
        <w:tc>
          <w:tcPr>
            <w:tcW w:w="3312" w:type="dxa"/>
            <w:vAlign w:val="center"/>
          </w:tcPr>
          <w:p w14:paraId="46681855">
            <w:pPr>
              <w:spacing w:after="0"/>
              <w:jc w:val="center"/>
            </w:pPr>
            <w:r>
              <w:rPr>
                <w:rFonts w:ascii="Times New Roman" w:hAnsi="Times New Roman" w:eastAsia="Times New Roman"/>
                <w:b w:val="0"/>
                <w:i w:val="0"/>
                <w:sz w:val="21"/>
              </w:rPr>
              <w:t>Outer level(s) small enough</w:t>
            </w:r>
            <w:r>
              <w:rPr>
                <w:rFonts w:ascii="Times New Roman" w:hAnsi="Times New Roman" w:eastAsia="Times New Roman"/>
                <w:b w:val="0"/>
                <w:i w:val="0"/>
                <w:sz w:val="21"/>
              </w:rPr>
              <w:br w:type="textWrapping"/>
            </w:r>
            <w:r>
              <w:rPr>
                <w:rFonts w:ascii="Times New Roman" w:hAnsi="Times New Roman" w:eastAsia="Times New Roman"/>
                <w:b w:val="0"/>
                <w:i w:val="0"/>
                <w:sz w:val="21"/>
              </w:rPr>
              <w:t>to stay resident in memory</w:t>
            </w:r>
          </w:p>
        </w:tc>
      </w:tr>
      <w:tr w14:paraId="232C0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EEF3F8"/>
            <w:vAlign w:val="center"/>
          </w:tcPr>
          <w:p w14:paraId="710E46D8">
            <w:pPr>
              <w:spacing w:after="0"/>
              <w:jc w:val="left"/>
            </w:pPr>
            <w:r>
              <w:rPr>
                <w:rFonts w:ascii="Times New Roman" w:hAnsi="Times New Roman" w:eastAsia="Times New Roman"/>
                <w:b w:val="0"/>
                <w:i w:val="0"/>
                <w:sz w:val="21"/>
              </w:rPr>
              <w:t>Disk I/O per lookup</w:t>
            </w:r>
          </w:p>
        </w:tc>
        <w:tc>
          <w:tcPr>
            <w:tcW w:w="3600" w:type="dxa"/>
            <w:shd w:val="clear" w:color="auto" w:fill="EEF3F8"/>
            <w:vAlign w:val="center"/>
          </w:tcPr>
          <w:p w14:paraId="23095C85">
            <w:pPr>
              <w:spacing w:after="0"/>
              <w:jc w:val="center"/>
            </w:pPr>
            <w:r>
              <w:rPr>
                <w:rFonts w:ascii="Times New Roman" w:hAnsi="Times New Roman" w:eastAsia="Times New Roman"/>
                <w:b w:val="0"/>
                <w:i w:val="0"/>
                <w:sz w:val="21"/>
              </w:rPr>
              <w:t>Higher for large indexes -</w:t>
            </w:r>
            <w:r>
              <w:rPr>
                <w:rFonts w:ascii="Times New Roman" w:hAnsi="Times New Roman" w:eastAsia="Times New Roman"/>
                <w:b w:val="0"/>
                <w:i w:val="0"/>
                <w:sz w:val="21"/>
              </w:rPr>
              <w:br w:type="textWrapping"/>
            </w:r>
            <w:r>
              <w:rPr>
                <w:rFonts w:ascii="Times New Roman" w:hAnsi="Times New Roman" w:eastAsia="Times New Roman"/>
                <w:b w:val="0"/>
                <w:i w:val="0"/>
                <w:sz w:val="21"/>
              </w:rPr>
              <w:t>index itself needs paging</w:t>
            </w:r>
          </w:p>
        </w:tc>
        <w:tc>
          <w:tcPr>
            <w:tcW w:w="3312" w:type="dxa"/>
            <w:shd w:val="clear" w:color="auto" w:fill="EEF3F8"/>
            <w:vAlign w:val="center"/>
          </w:tcPr>
          <w:p w14:paraId="5ABE6039">
            <w:pPr>
              <w:spacing w:after="0"/>
              <w:jc w:val="center"/>
            </w:pPr>
            <w:r>
              <w:rPr>
                <w:rFonts w:ascii="Times New Roman" w:hAnsi="Times New Roman" w:eastAsia="Times New Roman"/>
                <w:b w:val="0"/>
                <w:i w:val="0"/>
                <w:sz w:val="21"/>
              </w:rPr>
              <w:t>Lower - most levels besides</w:t>
            </w:r>
            <w:r>
              <w:rPr>
                <w:rFonts w:ascii="Times New Roman" w:hAnsi="Times New Roman" w:eastAsia="Times New Roman"/>
                <w:b w:val="0"/>
                <w:i w:val="0"/>
                <w:sz w:val="21"/>
              </w:rPr>
              <w:br w:type="textWrapping"/>
            </w:r>
            <w:r>
              <w:rPr>
                <w:rFonts w:ascii="Times New Roman" w:hAnsi="Times New Roman" w:eastAsia="Times New Roman"/>
                <w:b w:val="0"/>
                <w:i w:val="0"/>
                <w:sz w:val="21"/>
              </w:rPr>
              <w:t>the root are rarely touched</w:t>
            </w:r>
          </w:p>
        </w:tc>
      </w:tr>
      <w:tr w14:paraId="372EB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vAlign w:val="center"/>
          </w:tcPr>
          <w:p w14:paraId="6F2D138B">
            <w:pPr>
              <w:spacing w:after="0"/>
              <w:jc w:val="left"/>
            </w:pPr>
            <w:r>
              <w:rPr>
                <w:rFonts w:ascii="Times New Roman" w:hAnsi="Times New Roman" w:eastAsia="Times New Roman"/>
                <w:b w:val="0"/>
                <w:i w:val="0"/>
                <w:sz w:val="21"/>
              </w:rPr>
              <w:t>Maintenance complexity</w:t>
            </w:r>
          </w:p>
        </w:tc>
        <w:tc>
          <w:tcPr>
            <w:tcW w:w="3600" w:type="dxa"/>
            <w:vAlign w:val="center"/>
          </w:tcPr>
          <w:p w14:paraId="51E0B4DC">
            <w:pPr>
              <w:spacing w:after="0"/>
              <w:jc w:val="center"/>
            </w:pPr>
            <w:r>
              <w:rPr>
                <w:rFonts w:ascii="Times New Roman" w:hAnsi="Times New Roman" w:eastAsia="Times New Roman"/>
                <w:b w:val="0"/>
                <w:i w:val="0"/>
                <w:sz w:val="21"/>
              </w:rPr>
              <w:t>Simpler to implement</w:t>
            </w:r>
            <w:r>
              <w:rPr>
                <w:rFonts w:ascii="Times New Roman" w:hAnsi="Times New Roman" w:eastAsia="Times New Roman"/>
                <w:b w:val="0"/>
                <w:i w:val="0"/>
                <w:sz w:val="21"/>
              </w:rPr>
              <w:br w:type="textWrapping"/>
            </w:r>
            <w:r>
              <w:rPr>
                <w:rFonts w:ascii="Times New Roman" w:hAnsi="Times New Roman" w:eastAsia="Times New Roman"/>
                <w:b w:val="0"/>
                <w:i w:val="0"/>
                <w:sz w:val="21"/>
              </w:rPr>
              <w:t>and maintain</w:t>
            </w:r>
          </w:p>
        </w:tc>
        <w:tc>
          <w:tcPr>
            <w:tcW w:w="3312" w:type="dxa"/>
            <w:vAlign w:val="center"/>
          </w:tcPr>
          <w:p w14:paraId="15F376BE">
            <w:pPr>
              <w:spacing w:after="0"/>
              <w:jc w:val="center"/>
            </w:pPr>
            <w:r>
              <w:rPr>
                <w:rFonts w:ascii="Times New Roman" w:hAnsi="Times New Roman" w:eastAsia="Times New Roman"/>
                <w:b w:val="0"/>
                <w:i w:val="0"/>
                <w:sz w:val="21"/>
              </w:rPr>
              <w:t>More complex - insertions may</w:t>
            </w:r>
            <w:r>
              <w:rPr>
                <w:rFonts w:ascii="Times New Roman" w:hAnsi="Times New Roman" w:eastAsia="Times New Roman"/>
                <w:b w:val="0"/>
                <w:i w:val="0"/>
                <w:sz w:val="21"/>
              </w:rPr>
              <w:br w:type="textWrapping"/>
            </w:r>
            <w:r>
              <w:rPr>
                <w:rFonts w:ascii="Times New Roman" w:hAnsi="Times New Roman" w:eastAsia="Times New Roman"/>
                <w:b w:val="0"/>
                <w:i w:val="0"/>
                <w:sz w:val="21"/>
              </w:rPr>
              <w:t>cascade through several levels</w:t>
            </w:r>
          </w:p>
        </w:tc>
      </w:tr>
      <w:tr w14:paraId="36074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EEF3F8"/>
            <w:vAlign w:val="center"/>
          </w:tcPr>
          <w:p w14:paraId="4A94A6D6">
            <w:pPr>
              <w:spacing w:after="0"/>
              <w:jc w:val="left"/>
            </w:pPr>
            <w:r>
              <w:rPr>
                <w:rFonts w:ascii="Times New Roman" w:hAnsi="Times New Roman" w:eastAsia="Times New Roman"/>
                <w:b w:val="0"/>
                <w:i w:val="0"/>
                <w:sz w:val="21"/>
              </w:rPr>
              <w:t>Typical realisation</w:t>
            </w:r>
          </w:p>
        </w:tc>
        <w:tc>
          <w:tcPr>
            <w:tcW w:w="3600" w:type="dxa"/>
            <w:shd w:val="clear" w:color="auto" w:fill="EEF3F8"/>
            <w:vAlign w:val="center"/>
          </w:tcPr>
          <w:p w14:paraId="76A16DE0">
            <w:pPr>
              <w:spacing w:after="0"/>
              <w:jc w:val="center"/>
            </w:pPr>
            <w:r>
              <w:rPr>
                <w:rFonts w:ascii="Times New Roman" w:hAnsi="Times New Roman" w:eastAsia="Times New Roman"/>
                <w:b w:val="0"/>
                <w:i w:val="0"/>
                <w:sz w:val="21"/>
              </w:rPr>
              <w:t>A single sorted array</w:t>
            </w:r>
            <w:r>
              <w:rPr>
                <w:rFonts w:ascii="Times New Roman" w:hAnsi="Times New Roman" w:eastAsia="Times New Roman"/>
                <w:b w:val="0"/>
                <w:i w:val="0"/>
                <w:sz w:val="21"/>
              </w:rPr>
              <w:br w:type="textWrapping"/>
            </w:r>
            <w:r>
              <w:rPr>
                <w:rFonts w:ascii="Times New Roman" w:hAnsi="Times New Roman" w:eastAsia="Times New Roman"/>
                <w:b w:val="0"/>
                <w:i w:val="0"/>
                <w:sz w:val="21"/>
              </w:rPr>
              <w:t>of (key, pointer) pairs</w:t>
            </w:r>
          </w:p>
        </w:tc>
        <w:tc>
          <w:tcPr>
            <w:tcW w:w="3312" w:type="dxa"/>
            <w:shd w:val="clear" w:color="auto" w:fill="EEF3F8"/>
            <w:vAlign w:val="center"/>
          </w:tcPr>
          <w:p w14:paraId="7BDFF1FD">
            <w:pPr>
              <w:spacing w:after="0"/>
              <w:jc w:val="center"/>
            </w:pPr>
            <w:r>
              <w:rPr>
                <w:rFonts w:ascii="Times New Roman" w:hAnsi="Times New Roman" w:eastAsia="Times New Roman"/>
                <w:b w:val="0"/>
                <w:i w:val="0"/>
                <w:sz w:val="21"/>
              </w:rPr>
              <w:t>B-Tree / B+ Tree index</w:t>
            </w:r>
            <w:r>
              <w:rPr>
                <w:rFonts w:ascii="Times New Roman" w:hAnsi="Times New Roman" w:eastAsia="Times New Roman"/>
                <w:b w:val="0"/>
                <w:i w:val="0"/>
                <w:sz w:val="21"/>
              </w:rPr>
              <w:br w:type="textWrapping"/>
            </w:r>
            <w:r>
              <w:rPr>
                <w:rFonts w:ascii="Times New Roman" w:hAnsi="Times New Roman" w:eastAsia="Times New Roman"/>
                <w:b w:val="0"/>
                <w:i w:val="0"/>
                <w:sz w:val="21"/>
              </w:rPr>
              <w:t>structures</w:t>
            </w:r>
          </w:p>
        </w:tc>
      </w:tr>
    </w:tbl>
    <w:p w14:paraId="64E3B444">
      <w:pPr>
        <w:spacing w:after="80"/>
      </w:pPr>
    </w:p>
    <w:p w14:paraId="669ABEA8">
      <w:pPr>
        <w:spacing w:before="200" w:after="80"/>
      </w:pPr>
      <w:r>
        <w:rPr>
          <w:rFonts w:ascii="Times New Roman" w:hAnsi="Times New Roman" w:eastAsia="Times New Roman"/>
          <w:b/>
          <w:i w:val="0"/>
          <w:color w:val="1F3B57"/>
          <w:sz w:val="25"/>
        </w:rPr>
        <w:t>9.3  Diagram</w:t>
      </w:r>
    </w:p>
    <w:p w14:paraId="174DD119">
      <w:pPr>
        <w:jc w:val="center"/>
      </w:pPr>
      <w:r>
        <w:drawing>
          <wp:inline distT="0" distB="0" distL="114300" distR="114300">
            <wp:extent cx="5852160" cy="29565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852160" cy="2956881"/>
                    </a:xfrm>
                    <a:prstGeom prst="rect">
                      <a:avLst/>
                    </a:prstGeom>
                  </pic:spPr>
                </pic:pic>
              </a:graphicData>
            </a:graphic>
          </wp:inline>
        </w:drawing>
      </w:r>
    </w:p>
    <w:p w14:paraId="34A216F4">
      <w:pPr>
        <w:spacing w:before="40" w:after="200"/>
        <w:jc w:val="center"/>
      </w:pPr>
      <w:r>
        <w:rPr>
          <w:rFonts w:ascii="Times New Roman" w:hAnsi="Times New Roman" w:eastAsia="Times New Roman"/>
          <w:b w:val="0"/>
          <w:i/>
          <w:sz w:val="20"/>
        </w:rPr>
        <w:t>Fig. 9 - Single flat index vs a small memory-resident outer index over inner index blocks.</w:t>
      </w:r>
    </w:p>
    <w:p w14:paraId="14D73BDB">
      <w:pPr>
        <w:spacing w:before="200" w:after="80"/>
      </w:pPr>
      <w:r>
        <w:rPr>
          <w:rFonts w:ascii="Times New Roman" w:hAnsi="Times New Roman" w:eastAsia="Times New Roman"/>
          <w:b/>
          <w:i w:val="0"/>
          <w:color w:val="1F3B57"/>
          <w:sz w:val="25"/>
        </w:rPr>
        <w:t>9.4  Conclusion</w:t>
      </w:r>
    </w:p>
    <w:p w14:paraId="5395D82F">
      <w:pPr>
        <w:spacing w:after="120"/>
      </w:pPr>
      <w:r>
        <w:rPr>
          <w:rFonts w:ascii="Times New Roman" w:hAnsi="Times New Roman" w:eastAsia="Times New Roman"/>
          <w:b w:val="0"/>
          <w:i w:val="0"/>
          <w:sz w:val="24"/>
        </w:rPr>
        <w:t>Single-level indexing is adequate while the index fits comfortably in memory; once the data (and hence the index) grows beyond that point, multi-level indexing becomes essential - it is, in effect, the underlying idea behind B-Tree and B+ Tree indexes used throughout modern database systems.</w:t>
      </w:r>
    </w:p>
    <w:p w14:paraId="4C4DCB2D">
      <w:r>
        <w:br w:type="page"/>
      </w:r>
    </w:p>
    <w:p w14:paraId="6D6D567D">
      <w:pPr>
        <w:shd w:val="clear" w:color="auto" w:fill="2C5F8A"/>
        <w:spacing w:before="80"/>
      </w:pPr>
      <w:r>
        <w:rPr>
          <w:rFonts w:ascii="Times New Roman" w:hAnsi="Times New Roman" w:eastAsia="Times New Roman"/>
          <w:b/>
          <w:i w:val="0"/>
          <w:color w:val="FFFFFF"/>
          <w:sz w:val="30"/>
        </w:rPr>
        <w:t>Question 10: Evaluating Hashing vs Indexing for Exact-Match and Range Queries</w:t>
      </w:r>
    </w:p>
    <w:p w14:paraId="7316037B">
      <w:pPr>
        <w:spacing w:after="200"/>
      </w:pPr>
      <w:r>
        <w:rPr>
          <w:rFonts w:ascii="Times New Roman" w:hAnsi="Times New Roman" w:eastAsia="Times New Roman"/>
          <w:b w:val="0"/>
          <w:i/>
          <w:color w:val="606060"/>
          <w:sz w:val="20"/>
        </w:rPr>
        <w:t>Bloom's Level: BL5 - Evaluate</w:t>
      </w:r>
    </w:p>
    <w:p w14:paraId="1ECECBC2">
      <w:pPr>
        <w:spacing w:before="200" w:after="80"/>
      </w:pPr>
      <w:r>
        <w:rPr>
          <w:rFonts w:ascii="Times New Roman" w:hAnsi="Times New Roman" w:eastAsia="Times New Roman"/>
          <w:b/>
          <w:i w:val="0"/>
          <w:color w:val="1F3B57"/>
          <w:sz w:val="25"/>
        </w:rPr>
        <w:t>10.1  Overview</w:t>
      </w:r>
    </w:p>
    <w:p w14:paraId="77735793">
      <w:pPr>
        <w:spacing w:after="160"/>
      </w:pPr>
      <w:r>
        <w:rPr>
          <w:rFonts w:ascii="Times New Roman" w:hAnsi="Times New Roman" w:eastAsia="Times New Roman"/>
          <w:b w:val="0"/>
          <w:i w:val="0"/>
          <w:sz w:val="24"/>
        </w:rPr>
        <w:t>Exact-match queries ('WHERE id = 105') and range queries ('WHERE age BETWEEN 20 AND 30') place very different demands on a data-access structure. This section evaluates hashing techniques against tree-based indexing techniques (B-Tree / B+ Tree) for both query types, using both theoretical complexity and a simulated I/O-cost comparison.</w:t>
      </w:r>
    </w:p>
    <w:p w14:paraId="21B156CC">
      <w:pPr>
        <w:spacing w:before="200" w:after="80"/>
      </w:pPr>
      <w:r>
        <w:rPr>
          <w:rFonts w:ascii="Times New Roman" w:hAnsi="Times New Roman" w:eastAsia="Times New Roman"/>
          <w:b/>
          <w:i w:val="0"/>
          <w:color w:val="1F3B57"/>
          <w:sz w:val="25"/>
        </w:rPr>
        <w:t>10.2  Theoretical Complexity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2283"/>
        <w:gridCol w:w="2785"/>
        <w:gridCol w:w="1823"/>
      </w:tblGrid>
      <w:tr w14:paraId="16E4B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1F3B57"/>
            <w:vAlign w:val="center"/>
          </w:tcPr>
          <w:p w14:paraId="2FF04E01">
            <w:pPr>
              <w:spacing w:after="0"/>
              <w:jc w:val="center"/>
            </w:pPr>
            <w:r>
              <w:rPr>
                <w:rFonts w:ascii="Times New Roman" w:hAnsi="Times New Roman" w:eastAsia="Times New Roman"/>
                <w:b/>
                <w:i w:val="0"/>
                <w:color w:val="FFFFFF"/>
                <w:sz w:val="21"/>
              </w:rPr>
              <w:t>Technique</w:t>
            </w:r>
          </w:p>
        </w:tc>
        <w:tc>
          <w:tcPr>
            <w:tcW w:w="2736" w:type="dxa"/>
            <w:shd w:val="clear" w:color="auto" w:fill="1F3B57"/>
            <w:vAlign w:val="center"/>
          </w:tcPr>
          <w:p w14:paraId="22C918A4">
            <w:pPr>
              <w:spacing w:after="0"/>
              <w:jc w:val="center"/>
            </w:pPr>
            <w:r>
              <w:rPr>
                <w:rFonts w:ascii="Times New Roman" w:hAnsi="Times New Roman" w:eastAsia="Times New Roman"/>
                <w:b/>
                <w:i w:val="0"/>
                <w:color w:val="FFFFFF"/>
                <w:sz w:val="21"/>
              </w:rPr>
              <w:t>Exact-Match Cost</w:t>
            </w:r>
          </w:p>
        </w:tc>
        <w:tc>
          <w:tcPr>
            <w:tcW w:w="3312" w:type="dxa"/>
            <w:shd w:val="clear" w:color="auto" w:fill="1F3B57"/>
            <w:vAlign w:val="center"/>
          </w:tcPr>
          <w:p w14:paraId="078ECF80">
            <w:pPr>
              <w:spacing w:after="0"/>
              <w:jc w:val="center"/>
            </w:pPr>
            <w:r>
              <w:rPr>
                <w:rFonts w:ascii="Times New Roman" w:hAnsi="Times New Roman" w:eastAsia="Times New Roman"/>
                <w:b/>
                <w:i w:val="0"/>
                <w:color w:val="FFFFFF"/>
                <w:sz w:val="21"/>
              </w:rPr>
              <w:t>Range Query Cost</w:t>
            </w:r>
          </w:p>
        </w:tc>
        <w:tc>
          <w:tcPr>
            <w:tcW w:w="2016" w:type="dxa"/>
            <w:shd w:val="clear" w:color="auto" w:fill="1F3B57"/>
            <w:vAlign w:val="center"/>
          </w:tcPr>
          <w:p w14:paraId="13EC4EA2">
            <w:pPr>
              <w:spacing w:after="0"/>
              <w:jc w:val="center"/>
            </w:pPr>
            <w:r>
              <w:rPr>
                <w:rFonts w:ascii="Times New Roman" w:hAnsi="Times New Roman" w:eastAsia="Times New Roman"/>
                <w:b/>
                <w:i w:val="0"/>
                <w:color w:val="FFFFFF"/>
                <w:sz w:val="21"/>
              </w:rPr>
              <w:t>Ordering Preserved?</w:t>
            </w:r>
          </w:p>
        </w:tc>
      </w:tr>
      <w:tr w14:paraId="4B78B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vAlign w:val="center"/>
          </w:tcPr>
          <w:p w14:paraId="38719DFE">
            <w:pPr>
              <w:spacing w:after="0"/>
              <w:jc w:val="left"/>
            </w:pPr>
            <w:r>
              <w:rPr>
                <w:rFonts w:ascii="Times New Roman" w:hAnsi="Times New Roman" w:eastAsia="Times New Roman"/>
                <w:b w:val="0"/>
                <w:i w:val="0"/>
                <w:sz w:val="21"/>
              </w:rPr>
              <w:t>Static / Dynamic Hashing</w:t>
            </w:r>
          </w:p>
        </w:tc>
        <w:tc>
          <w:tcPr>
            <w:tcW w:w="2736" w:type="dxa"/>
            <w:vAlign w:val="center"/>
          </w:tcPr>
          <w:p w14:paraId="35446D32">
            <w:pPr>
              <w:spacing w:after="0"/>
              <w:jc w:val="center"/>
            </w:pPr>
            <w:r>
              <w:rPr>
                <w:rFonts w:ascii="Times New Roman" w:hAnsi="Times New Roman" w:eastAsia="Times New Roman"/>
                <w:b w:val="0"/>
                <w:i w:val="0"/>
                <w:sz w:val="21"/>
              </w:rPr>
              <w:t>O(1) average case</w:t>
            </w:r>
          </w:p>
        </w:tc>
        <w:tc>
          <w:tcPr>
            <w:tcW w:w="3312" w:type="dxa"/>
            <w:vAlign w:val="center"/>
          </w:tcPr>
          <w:p w14:paraId="6F1F4EE6">
            <w:pPr>
              <w:spacing w:after="0"/>
              <w:jc w:val="center"/>
            </w:pPr>
            <w:r>
              <w:rPr>
                <w:rFonts w:ascii="Times New Roman" w:hAnsi="Times New Roman" w:eastAsia="Times New Roman"/>
                <w:b w:val="0"/>
                <w:i w:val="0"/>
                <w:sz w:val="21"/>
              </w:rPr>
              <w:t>O(n) - full file scan;</w:t>
            </w:r>
            <w:r>
              <w:rPr>
                <w:rFonts w:ascii="Times New Roman" w:hAnsi="Times New Roman" w:eastAsia="Times New Roman"/>
                <w:b w:val="0"/>
                <w:i w:val="0"/>
                <w:sz w:val="21"/>
              </w:rPr>
              <w:br w:type="textWrapping"/>
            </w:r>
            <w:r>
              <w:rPr>
                <w:rFonts w:ascii="Times New Roman" w:hAnsi="Times New Roman" w:eastAsia="Times New Roman"/>
                <w:b w:val="0"/>
                <w:i w:val="0"/>
                <w:sz w:val="21"/>
              </w:rPr>
              <w:t>hashing destroys ordering</w:t>
            </w:r>
          </w:p>
        </w:tc>
        <w:tc>
          <w:tcPr>
            <w:tcW w:w="2016" w:type="dxa"/>
            <w:vAlign w:val="center"/>
          </w:tcPr>
          <w:p w14:paraId="54DE9863">
            <w:pPr>
              <w:spacing w:after="0"/>
              <w:jc w:val="center"/>
            </w:pPr>
            <w:r>
              <w:rPr>
                <w:rFonts w:ascii="Times New Roman" w:hAnsi="Times New Roman" w:eastAsia="Times New Roman"/>
                <w:b w:val="0"/>
                <w:i w:val="0"/>
                <w:sz w:val="21"/>
              </w:rPr>
              <w:t>No</w:t>
            </w:r>
          </w:p>
        </w:tc>
      </w:tr>
      <w:tr w14:paraId="2C5C4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EEF3F8"/>
            <w:vAlign w:val="center"/>
          </w:tcPr>
          <w:p w14:paraId="0EA52757">
            <w:pPr>
              <w:spacing w:after="0"/>
              <w:jc w:val="left"/>
            </w:pPr>
            <w:r>
              <w:rPr>
                <w:rFonts w:ascii="Times New Roman" w:hAnsi="Times New Roman" w:eastAsia="Times New Roman"/>
                <w:b w:val="0"/>
                <w:i w:val="0"/>
                <w:sz w:val="21"/>
              </w:rPr>
              <w:t>B-Tree Index</w:t>
            </w:r>
          </w:p>
        </w:tc>
        <w:tc>
          <w:tcPr>
            <w:tcW w:w="2736" w:type="dxa"/>
            <w:shd w:val="clear" w:color="auto" w:fill="EEF3F8"/>
            <w:vAlign w:val="center"/>
          </w:tcPr>
          <w:p w14:paraId="425CF937">
            <w:pPr>
              <w:spacing w:after="0"/>
              <w:jc w:val="center"/>
            </w:pPr>
            <w:r>
              <w:rPr>
                <w:rFonts w:ascii="Times New Roman" w:hAnsi="Times New Roman" w:eastAsia="Times New Roman"/>
                <w:b w:val="0"/>
                <w:i w:val="0"/>
                <w:sz w:val="21"/>
              </w:rPr>
              <w:t>O(log n)</w:t>
            </w:r>
          </w:p>
        </w:tc>
        <w:tc>
          <w:tcPr>
            <w:tcW w:w="3312" w:type="dxa"/>
            <w:shd w:val="clear" w:color="auto" w:fill="EEF3F8"/>
            <w:vAlign w:val="center"/>
          </w:tcPr>
          <w:p w14:paraId="28707B31">
            <w:pPr>
              <w:spacing w:after="0"/>
              <w:jc w:val="center"/>
            </w:pPr>
            <w:r>
              <w:rPr>
                <w:rFonts w:ascii="Times New Roman" w:hAnsi="Times New Roman" w:eastAsia="Times New Roman"/>
                <w:b w:val="0"/>
                <w:i w:val="0"/>
                <w:sz w:val="21"/>
              </w:rPr>
              <w:t>O(log n + k) with</w:t>
            </w:r>
            <w:r>
              <w:rPr>
                <w:rFonts w:ascii="Times New Roman" w:hAnsi="Times New Roman" w:eastAsia="Times New Roman"/>
                <w:b w:val="0"/>
                <w:i w:val="0"/>
                <w:sz w:val="21"/>
              </w:rPr>
              <w:br w:type="textWrapping"/>
            </w:r>
            <w:r>
              <w:rPr>
                <w:rFonts w:ascii="Times New Roman" w:hAnsi="Times New Roman" w:eastAsia="Times New Roman"/>
                <w:b w:val="0"/>
                <w:i w:val="0"/>
                <w:sz w:val="21"/>
              </w:rPr>
              <w:t>repeated traversal</w:t>
            </w:r>
          </w:p>
        </w:tc>
        <w:tc>
          <w:tcPr>
            <w:tcW w:w="2016" w:type="dxa"/>
            <w:shd w:val="clear" w:color="auto" w:fill="EEF3F8"/>
            <w:vAlign w:val="center"/>
          </w:tcPr>
          <w:p w14:paraId="463BCA13">
            <w:pPr>
              <w:spacing w:after="0"/>
              <w:jc w:val="center"/>
            </w:pPr>
            <w:r>
              <w:rPr>
                <w:rFonts w:ascii="Times New Roman" w:hAnsi="Times New Roman" w:eastAsia="Times New Roman"/>
                <w:b w:val="0"/>
                <w:i w:val="0"/>
                <w:sz w:val="21"/>
              </w:rPr>
              <w:t>Yes</w:t>
            </w:r>
          </w:p>
        </w:tc>
      </w:tr>
      <w:tr w14:paraId="47F0C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vAlign w:val="center"/>
          </w:tcPr>
          <w:p w14:paraId="0BD84C15">
            <w:pPr>
              <w:spacing w:after="0"/>
              <w:jc w:val="left"/>
            </w:pPr>
            <w:r>
              <w:rPr>
                <w:rFonts w:ascii="Times New Roman" w:hAnsi="Times New Roman" w:eastAsia="Times New Roman"/>
                <w:b w:val="0"/>
                <w:i w:val="0"/>
                <w:sz w:val="21"/>
              </w:rPr>
              <w:t>B+ Tree Index</w:t>
            </w:r>
          </w:p>
        </w:tc>
        <w:tc>
          <w:tcPr>
            <w:tcW w:w="2736" w:type="dxa"/>
            <w:vAlign w:val="center"/>
          </w:tcPr>
          <w:p w14:paraId="587031A9">
            <w:pPr>
              <w:spacing w:after="0"/>
              <w:jc w:val="center"/>
            </w:pPr>
            <w:r>
              <w:rPr>
                <w:rFonts w:ascii="Times New Roman" w:hAnsi="Times New Roman" w:eastAsia="Times New Roman"/>
                <w:b w:val="0"/>
                <w:i w:val="0"/>
                <w:sz w:val="21"/>
              </w:rPr>
              <w:t>O(log n)</w:t>
            </w:r>
          </w:p>
        </w:tc>
        <w:tc>
          <w:tcPr>
            <w:tcW w:w="3312" w:type="dxa"/>
            <w:vAlign w:val="center"/>
          </w:tcPr>
          <w:p w14:paraId="59A44A5E">
            <w:pPr>
              <w:spacing w:after="0"/>
              <w:jc w:val="center"/>
            </w:pPr>
            <w:r>
              <w:rPr>
                <w:rFonts w:ascii="Times New Roman" w:hAnsi="Times New Roman" w:eastAsia="Times New Roman"/>
                <w:b w:val="0"/>
                <w:i w:val="0"/>
                <w:sz w:val="21"/>
              </w:rPr>
              <w:t>O(log n + k) via linked</w:t>
            </w:r>
            <w:r>
              <w:rPr>
                <w:rFonts w:ascii="Times New Roman" w:hAnsi="Times New Roman" w:eastAsia="Times New Roman"/>
                <w:b w:val="0"/>
                <w:i w:val="0"/>
                <w:sz w:val="21"/>
              </w:rPr>
              <w:br w:type="textWrapping"/>
            </w:r>
            <w:r>
              <w:rPr>
                <w:rFonts w:ascii="Times New Roman" w:hAnsi="Times New Roman" w:eastAsia="Times New Roman"/>
                <w:b w:val="0"/>
                <w:i w:val="0"/>
                <w:sz w:val="21"/>
              </w:rPr>
              <w:t>leaf-chain scan (fastest range)</w:t>
            </w:r>
          </w:p>
        </w:tc>
        <w:tc>
          <w:tcPr>
            <w:tcW w:w="2016" w:type="dxa"/>
            <w:vAlign w:val="center"/>
          </w:tcPr>
          <w:p w14:paraId="7226725B">
            <w:pPr>
              <w:spacing w:after="0"/>
              <w:jc w:val="center"/>
            </w:pPr>
            <w:r>
              <w:rPr>
                <w:rFonts w:ascii="Times New Roman" w:hAnsi="Times New Roman" w:eastAsia="Times New Roman"/>
                <w:b w:val="0"/>
                <w:i w:val="0"/>
                <w:sz w:val="21"/>
              </w:rPr>
              <w:t>Yes</w:t>
            </w:r>
          </w:p>
        </w:tc>
      </w:tr>
      <w:tr w14:paraId="79AF6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EEF3F8"/>
            <w:vAlign w:val="center"/>
          </w:tcPr>
          <w:p w14:paraId="094F8F9D">
            <w:pPr>
              <w:spacing w:after="0"/>
              <w:jc w:val="left"/>
            </w:pPr>
            <w:r>
              <w:rPr>
                <w:rFonts w:ascii="Times New Roman" w:hAnsi="Times New Roman" w:eastAsia="Times New Roman"/>
                <w:b w:val="0"/>
                <w:i w:val="0"/>
                <w:sz w:val="21"/>
              </w:rPr>
              <w:t>Sequential / Sorted File</w:t>
            </w:r>
          </w:p>
        </w:tc>
        <w:tc>
          <w:tcPr>
            <w:tcW w:w="2736" w:type="dxa"/>
            <w:shd w:val="clear" w:color="auto" w:fill="EEF3F8"/>
            <w:vAlign w:val="center"/>
          </w:tcPr>
          <w:p w14:paraId="6C16B0E5">
            <w:pPr>
              <w:spacing w:after="0"/>
              <w:jc w:val="center"/>
            </w:pPr>
            <w:r>
              <w:rPr>
                <w:rFonts w:ascii="Times New Roman" w:hAnsi="Times New Roman" w:eastAsia="Times New Roman"/>
                <w:b w:val="0"/>
                <w:i w:val="0"/>
                <w:sz w:val="21"/>
              </w:rPr>
              <w:t>O(log n) binary search</w:t>
            </w:r>
          </w:p>
        </w:tc>
        <w:tc>
          <w:tcPr>
            <w:tcW w:w="3312" w:type="dxa"/>
            <w:shd w:val="clear" w:color="auto" w:fill="EEF3F8"/>
            <w:vAlign w:val="center"/>
          </w:tcPr>
          <w:p w14:paraId="1A0F0B73">
            <w:pPr>
              <w:spacing w:after="0"/>
              <w:jc w:val="center"/>
            </w:pPr>
            <w:r>
              <w:rPr>
                <w:rFonts w:ascii="Times New Roman" w:hAnsi="Times New Roman" w:eastAsia="Times New Roman"/>
                <w:b w:val="0"/>
                <w:i w:val="0"/>
                <w:sz w:val="21"/>
              </w:rPr>
              <w:t>O(log n + k) - contiguous</w:t>
            </w:r>
            <w:r>
              <w:rPr>
                <w:rFonts w:ascii="Times New Roman" w:hAnsi="Times New Roman" w:eastAsia="Times New Roman"/>
                <w:b w:val="0"/>
                <w:i w:val="0"/>
                <w:sz w:val="21"/>
              </w:rPr>
              <w:br w:type="textWrapping"/>
            </w:r>
            <w:r>
              <w:rPr>
                <w:rFonts w:ascii="Times New Roman" w:hAnsi="Times New Roman" w:eastAsia="Times New Roman"/>
                <w:b w:val="0"/>
                <w:i w:val="0"/>
                <w:sz w:val="21"/>
              </w:rPr>
              <w:t>scan once located</w:t>
            </w:r>
          </w:p>
        </w:tc>
        <w:tc>
          <w:tcPr>
            <w:tcW w:w="2016" w:type="dxa"/>
            <w:shd w:val="clear" w:color="auto" w:fill="EEF3F8"/>
            <w:vAlign w:val="center"/>
          </w:tcPr>
          <w:p w14:paraId="335975DD">
            <w:pPr>
              <w:spacing w:after="0"/>
              <w:jc w:val="center"/>
            </w:pPr>
            <w:r>
              <w:rPr>
                <w:rFonts w:ascii="Times New Roman" w:hAnsi="Times New Roman" w:eastAsia="Times New Roman"/>
                <w:b w:val="0"/>
                <w:i w:val="0"/>
                <w:sz w:val="21"/>
              </w:rPr>
              <w:t>Yes</w:t>
            </w:r>
          </w:p>
        </w:tc>
      </w:tr>
    </w:tbl>
    <w:p w14:paraId="026E7BEA">
      <w:pPr>
        <w:spacing w:after="80"/>
      </w:pPr>
    </w:p>
    <w:p w14:paraId="15E444FF">
      <w:pPr>
        <w:spacing w:before="200" w:after="80"/>
      </w:pPr>
      <w:r>
        <w:rPr>
          <w:rFonts w:ascii="Times New Roman" w:hAnsi="Times New Roman" w:eastAsia="Times New Roman"/>
          <w:b/>
          <w:i w:val="0"/>
          <w:color w:val="1F3B57"/>
          <w:sz w:val="25"/>
        </w:rPr>
        <w:t>10.3  Simulated I/O Cost (100,000 records, illustrative)</w:t>
      </w:r>
    </w:p>
    <w:p w14:paraId="1521B261">
      <w:pPr>
        <w:spacing w:after="120"/>
      </w:pPr>
      <w:r>
        <w:rPr>
          <w:rFonts w:ascii="Times New Roman" w:hAnsi="Times New Roman" w:eastAsia="Times New Roman"/>
          <w:b w:val="0"/>
          <w:i w:val="0"/>
          <w:sz w:val="24"/>
        </w:rPr>
        <w:t>The chart below illustrates typical relative disk I/O counts for a single exact-match query versus a range query returning roughly 1% of the table, comparing a hash index against a B+ Tree index.</w:t>
      </w:r>
    </w:p>
    <w:p w14:paraId="4A86DD33">
      <w:pPr>
        <w:jc w:val="center"/>
      </w:pPr>
      <w:r>
        <w:drawing>
          <wp:inline distT="0" distB="0" distL="114300" distR="114300">
            <wp:extent cx="5669280" cy="2897505"/>
            <wp:effectExtent l="0" t="0" r="0"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669280" cy="2897632"/>
                    </a:xfrm>
                    <a:prstGeom prst="rect">
                      <a:avLst/>
                    </a:prstGeom>
                  </pic:spPr>
                </pic:pic>
              </a:graphicData>
            </a:graphic>
          </wp:inline>
        </w:drawing>
      </w:r>
    </w:p>
    <w:p w14:paraId="5C845A7B">
      <w:pPr>
        <w:spacing w:before="40" w:after="200"/>
        <w:jc w:val="center"/>
      </w:pPr>
      <w:r>
        <w:rPr>
          <w:rFonts w:ascii="Times New Roman" w:hAnsi="Times New Roman" w:eastAsia="Times New Roman"/>
          <w:b w:val="0"/>
          <w:i/>
          <w:sz w:val="20"/>
        </w:rPr>
        <w:t>Fig. 10 - Hashing wins on exact match; B+ Tree index wins decisively on range queries.</w:t>
      </w:r>
    </w:p>
    <w:p w14:paraId="38FBC80B">
      <w:pPr>
        <w:spacing w:before="200" w:after="80"/>
      </w:pPr>
      <w:r>
        <w:rPr>
          <w:rFonts w:ascii="Times New Roman" w:hAnsi="Times New Roman" w:eastAsia="Times New Roman"/>
          <w:b/>
          <w:i w:val="0"/>
          <w:color w:val="1F3B57"/>
          <w:sz w:val="25"/>
        </w:rPr>
        <w:t>10.4  Evaluation and Recommendation</w:t>
      </w:r>
    </w:p>
    <w:p w14:paraId="40D14DDD">
      <w:pPr>
        <w:pStyle w:val="23"/>
        <w:spacing w:after="60"/>
      </w:pPr>
      <w:r>
        <w:rPr>
          <w:rFonts w:ascii="Times New Roman" w:hAnsi="Times New Roman" w:eastAsia="Times New Roman"/>
          <w:b w:val="0"/>
          <w:i w:val="0"/>
          <w:sz w:val="23"/>
        </w:rPr>
        <w:t>For pure exact-match workloads (e.g., a session cache keyed by session ID), hashing gives the best average-case performance - O(1) versus O(log n) for a tree index - and should be preferred.</w:t>
      </w:r>
    </w:p>
    <w:p w14:paraId="1E39FE4A">
      <w:pPr>
        <w:pStyle w:val="23"/>
        <w:spacing w:after="60"/>
      </w:pPr>
      <w:r>
        <w:rPr>
          <w:rFonts w:ascii="Times New Roman" w:hAnsi="Times New Roman" w:eastAsia="Times New Roman"/>
          <w:b w:val="0"/>
          <w:i w:val="0"/>
          <w:sz w:val="23"/>
        </w:rPr>
        <w:t>For workloads that mix exact-match with occasional range queries (most real-world OLTP systems), a B+ Tree index is the safer general-purpose choice, since it supports both patterns reasonably well, whereas hashing fails badly on ranges.</w:t>
      </w:r>
    </w:p>
    <w:p w14:paraId="517E93B7">
      <w:pPr>
        <w:pStyle w:val="23"/>
        <w:spacing w:after="60"/>
      </w:pPr>
      <w:r>
        <w:rPr>
          <w:rFonts w:ascii="Times New Roman" w:hAnsi="Times New Roman" w:eastAsia="Times New Roman"/>
          <w:b w:val="0"/>
          <w:i w:val="0"/>
          <w:sz w:val="23"/>
        </w:rPr>
        <w:t>For read-heavy analytical workloads dominated by range scans, sorting/clustering (sequential file organization or a clustered B+ Tree index) outperforms both plain hashing and non-clustered tree indexes.</w:t>
      </w:r>
    </w:p>
    <w:p w14:paraId="5C042DB3">
      <w:pPr>
        <w:pStyle w:val="23"/>
        <w:spacing w:after="60"/>
      </w:pPr>
      <w:r>
        <w:rPr>
          <w:rFonts w:ascii="Times New Roman" w:hAnsi="Times New Roman" w:eastAsia="Times New Roman"/>
          <w:b w:val="0"/>
          <w:i w:val="0"/>
          <w:sz w:val="23"/>
        </w:rPr>
        <w:t>Many production DBMS engines therefore offer both: a hash index option for equality-only columns, and a B+ Tree (the default) for general-purpose columns that may be range-queried.</w:t>
      </w:r>
    </w:p>
    <w:p w14:paraId="7B61BABB">
      <w:pPr>
        <w:spacing w:before="200" w:after="80"/>
      </w:pPr>
      <w:r>
        <w:rPr>
          <w:rFonts w:ascii="Times New Roman" w:hAnsi="Times New Roman" w:eastAsia="Times New Roman"/>
          <w:b/>
          <w:i w:val="0"/>
          <w:color w:val="1F3B57"/>
          <w:sz w:val="25"/>
        </w:rPr>
        <w:t>10.5  Overall Verdict</w:t>
      </w:r>
    </w:p>
    <w:p w14:paraId="141A7918">
      <w:pPr>
        <w:spacing w:after="160"/>
      </w:pPr>
      <w:r>
        <w:rPr>
          <w:rFonts w:ascii="Times New Roman" w:hAnsi="Times New Roman" w:eastAsia="Times New Roman"/>
          <w:b w:val="0"/>
          <w:i w:val="0"/>
          <w:sz w:val="24"/>
        </w:rPr>
        <w:t>There is no universally 'better' technique - the correct choice depends entirely on the query workload. Hashing is optimal specifically for exact-match lookups and should be selected when range queries on that column are rare or absent. Indexing (B-Tree / B+ Tree) is the more robust default because it handles exact-match queries efficiently while remaining strong on range queries, which hashing cannot support at all without a full scan.</w:t>
      </w:r>
    </w:p>
    <w:p w14:paraId="4442D579">
      <w:pPr>
        <w:spacing w:before="200" w:after="80"/>
      </w:pPr>
      <w:r>
        <w:rPr>
          <w:rFonts w:ascii="Times New Roman" w:hAnsi="Times New Roman" w:eastAsia="Times New Roman"/>
          <w:b/>
          <w:i w:val="0"/>
          <w:color w:val="1F3B57"/>
          <w:sz w:val="25"/>
        </w:rPr>
        <w:t>10.6  Summary of All 10 Comparative Topics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3888"/>
        <w:gridCol w:w="4176"/>
      </w:tblGrid>
      <w:tr w14:paraId="2C41A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1F3B57"/>
            <w:vAlign w:val="center"/>
          </w:tcPr>
          <w:p w14:paraId="4F0A0D76">
            <w:pPr>
              <w:spacing w:after="0"/>
              <w:jc w:val="center"/>
            </w:pPr>
            <w:r>
              <w:rPr>
                <w:rFonts w:ascii="Times New Roman" w:hAnsi="Times New Roman" w:eastAsia="Times New Roman"/>
                <w:b/>
                <w:i w:val="0"/>
                <w:color w:val="FFFFFF"/>
                <w:sz w:val="21"/>
              </w:rPr>
              <w:t>Q.No</w:t>
            </w:r>
          </w:p>
        </w:tc>
        <w:tc>
          <w:tcPr>
            <w:tcW w:w="3888" w:type="dxa"/>
            <w:shd w:val="clear" w:color="auto" w:fill="1F3B57"/>
            <w:vAlign w:val="center"/>
          </w:tcPr>
          <w:p w14:paraId="3790196B">
            <w:pPr>
              <w:spacing w:after="0"/>
              <w:jc w:val="center"/>
            </w:pPr>
            <w:r>
              <w:rPr>
                <w:rFonts w:ascii="Times New Roman" w:hAnsi="Times New Roman" w:eastAsia="Times New Roman"/>
                <w:b/>
                <w:i w:val="0"/>
                <w:color w:val="FFFFFF"/>
                <w:sz w:val="21"/>
              </w:rPr>
              <w:t>Comparison Topic</w:t>
            </w:r>
          </w:p>
        </w:tc>
        <w:tc>
          <w:tcPr>
            <w:tcW w:w="4176" w:type="dxa"/>
            <w:shd w:val="clear" w:color="auto" w:fill="1F3B57"/>
            <w:vAlign w:val="center"/>
          </w:tcPr>
          <w:p w14:paraId="211A9924">
            <w:pPr>
              <w:spacing w:after="0"/>
              <w:jc w:val="center"/>
            </w:pPr>
            <w:r>
              <w:rPr>
                <w:rFonts w:ascii="Times New Roman" w:hAnsi="Times New Roman" w:eastAsia="Times New Roman"/>
                <w:b/>
                <w:i w:val="0"/>
                <w:color w:val="FFFFFF"/>
                <w:sz w:val="21"/>
              </w:rPr>
              <w:t>Key Trade-off</w:t>
            </w:r>
          </w:p>
        </w:tc>
      </w:tr>
      <w:tr w14:paraId="18B30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35490D82">
            <w:pPr>
              <w:spacing w:after="0"/>
              <w:jc w:val="left"/>
            </w:pPr>
            <w:r>
              <w:rPr>
                <w:rFonts w:ascii="Times New Roman" w:hAnsi="Times New Roman" w:eastAsia="Times New Roman"/>
                <w:b w:val="0"/>
                <w:i w:val="0"/>
                <w:sz w:val="21"/>
              </w:rPr>
              <w:t>1</w:t>
            </w:r>
          </w:p>
        </w:tc>
        <w:tc>
          <w:tcPr>
            <w:tcW w:w="3888" w:type="dxa"/>
            <w:vAlign w:val="center"/>
          </w:tcPr>
          <w:p w14:paraId="558B605E">
            <w:pPr>
              <w:spacing w:after="0"/>
              <w:jc w:val="center"/>
            </w:pPr>
            <w:r>
              <w:rPr>
                <w:rFonts w:ascii="Times New Roman" w:hAnsi="Times New Roman" w:eastAsia="Times New Roman"/>
                <w:b w:val="0"/>
                <w:i w:val="0"/>
                <w:sz w:val="21"/>
              </w:rPr>
              <w:t>Sequential vs Heap File</w:t>
            </w:r>
          </w:p>
        </w:tc>
        <w:tc>
          <w:tcPr>
            <w:tcW w:w="4176" w:type="dxa"/>
            <w:vAlign w:val="center"/>
          </w:tcPr>
          <w:p w14:paraId="11EBDADA">
            <w:pPr>
              <w:spacing w:after="0"/>
              <w:jc w:val="center"/>
            </w:pPr>
            <w:r>
              <w:rPr>
                <w:rFonts w:ascii="Times New Roman" w:hAnsi="Times New Roman" w:eastAsia="Times New Roman"/>
                <w:b w:val="0"/>
                <w:i w:val="0"/>
                <w:sz w:val="21"/>
              </w:rPr>
              <w:t>Read/range speed vs write speed</w:t>
            </w:r>
          </w:p>
        </w:tc>
      </w:tr>
      <w:tr w14:paraId="0E643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EEF3F8"/>
            <w:vAlign w:val="center"/>
          </w:tcPr>
          <w:p w14:paraId="585F2206">
            <w:pPr>
              <w:spacing w:after="0"/>
              <w:jc w:val="left"/>
            </w:pPr>
            <w:r>
              <w:rPr>
                <w:rFonts w:ascii="Times New Roman" w:hAnsi="Times New Roman" w:eastAsia="Times New Roman"/>
                <w:b w:val="0"/>
                <w:i w:val="0"/>
                <w:sz w:val="21"/>
              </w:rPr>
              <w:t>2</w:t>
            </w:r>
          </w:p>
        </w:tc>
        <w:tc>
          <w:tcPr>
            <w:tcW w:w="3888" w:type="dxa"/>
            <w:shd w:val="clear" w:color="auto" w:fill="EEF3F8"/>
            <w:vAlign w:val="center"/>
          </w:tcPr>
          <w:p w14:paraId="3EF06640">
            <w:pPr>
              <w:spacing w:after="0"/>
              <w:jc w:val="center"/>
            </w:pPr>
            <w:r>
              <w:rPr>
                <w:rFonts w:ascii="Times New Roman" w:hAnsi="Times New Roman" w:eastAsia="Times New Roman"/>
                <w:b w:val="0"/>
                <w:i w:val="0"/>
                <w:sz w:val="21"/>
              </w:rPr>
              <w:t>Clustered vs Non-Clustered Index</w:t>
            </w:r>
          </w:p>
        </w:tc>
        <w:tc>
          <w:tcPr>
            <w:tcW w:w="4176" w:type="dxa"/>
            <w:shd w:val="clear" w:color="auto" w:fill="EEF3F8"/>
            <w:vAlign w:val="center"/>
          </w:tcPr>
          <w:p w14:paraId="1BA46010">
            <w:pPr>
              <w:spacing w:after="0"/>
              <w:jc w:val="center"/>
            </w:pPr>
            <w:r>
              <w:rPr>
                <w:rFonts w:ascii="Times New Roman" w:hAnsi="Times New Roman" w:eastAsia="Times New Roman"/>
                <w:b w:val="0"/>
                <w:i w:val="0"/>
                <w:sz w:val="21"/>
              </w:rPr>
              <w:t>One sorted copy vs many pointer indexes</w:t>
            </w:r>
          </w:p>
        </w:tc>
      </w:tr>
      <w:tr w14:paraId="57513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5471DC5A">
            <w:pPr>
              <w:spacing w:after="0"/>
              <w:jc w:val="left"/>
            </w:pPr>
            <w:r>
              <w:rPr>
                <w:rFonts w:ascii="Times New Roman" w:hAnsi="Times New Roman" w:eastAsia="Times New Roman"/>
                <w:b w:val="0"/>
                <w:i w:val="0"/>
                <w:sz w:val="21"/>
              </w:rPr>
              <w:t>3</w:t>
            </w:r>
          </w:p>
        </w:tc>
        <w:tc>
          <w:tcPr>
            <w:tcW w:w="3888" w:type="dxa"/>
            <w:vAlign w:val="center"/>
          </w:tcPr>
          <w:p w14:paraId="40EB6C4A">
            <w:pPr>
              <w:spacing w:after="0"/>
              <w:jc w:val="center"/>
            </w:pPr>
            <w:r>
              <w:rPr>
                <w:rFonts w:ascii="Times New Roman" w:hAnsi="Times New Roman" w:eastAsia="Times New Roman"/>
                <w:b w:val="0"/>
                <w:i w:val="0"/>
                <w:sz w:val="21"/>
              </w:rPr>
              <w:t>Primary vs Secondary Index</w:t>
            </w:r>
          </w:p>
        </w:tc>
        <w:tc>
          <w:tcPr>
            <w:tcW w:w="4176" w:type="dxa"/>
            <w:vAlign w:val="center"/>
          </w:tcPr>
          <w:p w14:paraId="38445465">
            <w:pPr>
              <w:spacing w:after="0"/>
              <w:jc w:val="center"/>
            </w:pPr>
            <w:r>
              <w:rPr>
                <w:rFonts w:ascii="Times New Roman" w:hAnsi="Times New Roman" w:eastAsia="Times New Roman"/>
                <w:b w:val="0"/>
                <w:i w:val="0"/>
                <w:sz w:val="21"/>
              </w:rPr>
              <w:t>Sparse &amp; small vs dense &amp; flexible</w:t>
            </w:r>
          </w:p>
        </w:tc>
      </w:tr>
      <w:tr w14:paraId="46F1E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EEF3F8"/>
            <w:vAlign w:val="center"/>
          </w:tcPr>
          <w:p w14:paraId="66511F82">
            <w:pPr>
              <w:spacing w:after="0"/>
              <w:jc w:val="left"/>
            </w:pPr>
            <w:r>
              <w:rPr>
                <w:rFonts w:ascii="Times New Roman" w:hAnsi="Times New Roman" w:eastAsia="Times New Roman"/>
                <w:b w:val="0"/>
                <w:i w:val="0"/>
                <w:sz w:val="21"/>
              </w:rPr>
              <w:t>4</w:t>
            </w:r>
          </w:p>
        </w:tc>
        <w:tc>
          <w:tcPr>
            <w:tcW w:w="3888" w:type="dxa"/>
            <w:shd w:val="clear" w:color="auto" w:fill="EEF3F8"/>
            <w:vAlign w:val="center"/>
          </w:tcPr>
          <w:p w14:paraId="29C0FE71">
            <w:pPr>
              <w:spacing w:after="0"/>
              <w:jc w:val="center"/>
            </w:pPr>
            <w:r>
              <w:rPr>
                <w:rFonts w:ascii="Times New Roman" w:hAnsi="Times New Roman" w:eastAsia="Times New Roman"/>
                <w:b w:val="0"/>
                <w:i w:val="0"/>
                <w:sz w:val="21"/>
              </w:rPr>
              <w:t>Static vs Dynamic Hashing</w:t>
            </w:r>
          </w:p>
        </w:tc>
        <w:tc>
          <w:tcPr>
            <w:tcW w:w="4176" w:type="dxa"/>
            <w:shd w:val="clear" w:color="auto" w:fill="EEF3F8"/>
            <w:vAlign w:val="center"/>
          </w:tcPr>
          <w:p w14:paraId="2C318320">
            <w:pPr>
              <w:spacing w:after="0"/>
              <w:jc w:val="center"/>
            </w:pPr>
            <w:r>
              <w:rPr>
                <w:rFonts w:ascii="Times New Roman" w:hAnsi="Times New Roman" w:eastAsia="Times New Roman"/>
                <w:b w:val="0"/>
                <w:i w:val="0"/>
                <w:sz w:val="21"/>
              </w:rPr>
              <w:t>Simplicity vs graceful scalability</w:t>
            </w:r>
          </w:p>
        </w:tc>
      </w:tr>
      <w:tr w14:paraId="202B7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3C8F4D87">
            <w:pPr>
              <w:spacing w:after="0"/>
              <w:jc w:val="left"/>
            </w:pPr>
            <w:r>
              <w:rPr>
                <w:rFonts w:ascii="Times New Roman" w:hAnsi="Times New Roman" w:eastAsia="Times New Roman"/>
                <w:b w:val="0"/>
                <w:i w:val="0"/>
                <w:sz w:val="21"/>
              </w:rPr>
              <w:t>5</w:t>
            </w:r>
          </w:p>
        </w:tc>
        <w:tc>
          <w:tcPr>
            <w:tcW w:w="3888" w:type="dxa"/>
            <w:vAlign w:val="center"/>
          </w:tcPr>
          <w:p w14:paraId="1A396707">
            <w:pPr>
              <w:spacing w:after="0"/>
              <w:jc w:val="center"/>
            </w:pPr>
            <w:r>
              <w:rPr>
                <w:rFonts w:ascii="Times New Roman" w:hAnsi="Times New Roman" w:eastAsia="Times New Roman"/>
                <w:b w:val="0"/>
                <w:i w:val="0"/>
                <w:sz w:val="21"/>
              </w:rPr>
              <w:t>B-Tree vs B+ Tree</w:t>
            </w:r>
          </w:p>
        </w:tc>
        <w:tc>
          <w:tcPr>
            <w:tcW w:w="4176" w:type="dxa"/>
            <w:vAlign w:val="center"/>
          </w:tcPr>
          <w:p w14:paraId="3B86D106">
            <w:pPr>
              <w:spacing w:after="0"/>
              <w:jc w:val="center"/>
            </w:pPr>
            <w:r>
              <w:rPr>
                <w:rFonts w:ascii="Times New Roman" w:hAnsi="Times New Roman" w:eastAsia="Times New Roman"/>
                <w:b w:val="0"/>
                <w:i w:val="0"/>
                <w:sz w:val="21"/>
              </w:rPr>
              <w:t>Data-at-every-node vs leaf-only + linked scans</w:t>
            </w:r>
          </w:p>
        </w:tc>
      </w:tr>
      <w:tr w14:paraId="1D54B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EEF3F8"/>
            <w:vAlign w:val="center"/>
          </w:tcPr>
          <w:p w14:paraId="7A005233">
            <w:pPr>
              <w:spacing w:after="0"/>
              <w:jc w:val="left"/>
            </w:pPr>
            <w:r>
              <w:rPr>
                <w:rFonts w:ascii="Times New Roman" w:hAnsi="Times New Roman" w:eastAsia="Times New Roman"/>
                <w:b w:val="0"/>
                <w:i w:val="0"/>
                <w:sz w:val="21"/>
              </w:rPr>
              <w:t>6</w:t>
            </w:r>
          </w:p>
        </w:tc>
        <w:tc>
          <w:tcPr>
            <w:tcW w:w="3888" w:type="dxa"/>
            <w:shd w:val="clear" w:color="auto" w:fill="EEF3F8"/>
            <w:vAlign w:val="center"/>
          </w:tcPr>
          <w:p w14:paraId="6AB24E61">
            <w:pPr>
              <w:spacing w:after="0"/>
              <w:jc w:val="center"/>
            </w:pPr>
            <w:r>
              <w:rPr>
                <w:rFonts w:ascii="Times New Roman" w:hAnsi="Times New Roman" w:eastAsia="Times New Roman"/>
                <w:b w:val="0"/>
                <w:i w:val="0"/>
                <w:sz w:val="21"/>
              </w:rPr>
              <w:t>Linear vs Extendible Hashing</w:t>
            </w:r>
          </w:p>
        </w:tc>
        <w:tc>
          <w:tcPr>
            <w:tcW w:w="4176" w:type="dxa"/>
            <w:shd w:val="clear" w:color="auto" w:fill="EEF3F8"/>
            <w:vAlign w:val="center"/>
          </w:tcPr>
          <w:p w14:paraId="5C7EC71F">
            <w:pPr>
              <w:spacing w:after="0"/>
              <w:jc w:val="center"/>
            </w:pPr>
            <w:r>
              <w:rPr>
                <w:rFonts w:ascii="Times New Roman" w:hAnsi="Times New Roman" w:eastAsia="Times New Roman"/>
                <w:b w:val="0"/>
                <w:i w:val="0"/>
                <w:sz w:val="21"/>
              </w:rPr>
              <w:t>No directory vs targeted bucket splitting</w:t>
            </w:r>
          </w:p>
        </w:tc>
      </w:tr>
      <w:tr w14:paraId="23262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493FB38D">
            <w:pPr>
              <w:spacing w:after="0"/>
              <w:jc w:val="left"/>
            </w:pPr>
            <w:r>
              <w:rPr>
                <w:rFonts w:ascii="Times New Roman" w:hAnsi="Times New Roman" w:eastAsia="Times New Roman"/>
                <w:b w:val="0"/>
                <w:i w:val="0"/>
                <w:sz w:val="21"/>
              </w:rPr>
              <w:t>7</w:t>
            </w:r>
          </w:p>
        </w:tc>
        <w:tc>
          <w:tcPr>
            <w:tcW w:w="3888" w:type="dxa"/>
            <w:vAlign w:val="center"/>
          </w:tcPr>
          <w:p w14:paraId="15D94F27">
            <w:pPr>
              <w:spacing w:after="0"/>
              <w:jc w:val="center"/>
            </w:pPr>
            <w:r>
              <w:rPr>
                <w:rFonts w:ascii="Times New Roman" w:hAnsi="Times New Roman" w:eastAsia="Times New Roman"/>
                <w:b w:val="0"/>
                <w:i w:val="0"/>
                <w:sz w:val="21"/>
              </w:rPr>
              <w:t>Dense vs Sparse Index</w:t>
            </w:r>
          </w:p>
        </w:tc>
        <w:tc>
          <w:tcPr>
            <w:tcW w:w="4176" w:type="dxa"/>
            <w:vAlign w:val="center"/>
          </w:tcPr>
          <w:p w14:paraId="26601C47">
            <w:pPr>
              <w:spacing w:after="0"/>
              <w:jc w:val="center"/>
            </w:pPr>
            <w:r>
              <w:rPr>
                <w:rFonts w:ascii="Times New Roman" w:hAnsi="Times New Roman" w:eastAsia="Times New Roman"/>
                <w:b w:val="0"/>
                <w:i w:val="0"/>
                <w:sz w:val="21"/>
              </w:rPr>
              <w:t>Lookup speed vs index memory footprint</w:t>
            </w:r>
          </w:p>
        </w:tc>
      </w:tr>
      <w:tr w14:paraId="13DE9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EEF3F8"/>
            <w:vAlign w:val="center"/>
          </w:tcPr>
          <w:p w14:paraId="3558A5BA">
            <w:pPr>
              <w:spacing w:after="0"/>
              <w:jc w:val="left"/>
            </w:pPr>
            <w:r>
              <w:rPr>
                <w:rFonts w:ascii="Times New Roman" w:hAnsi="Times New Roman" w:eastAsia="Times New Roman"/>
                <w:b w:val="0"/>
                <w:i w:val="0"/>
                <w:sz w:val="21"/>
              </w:rPr>
              <w:t>8</w:t>
            </w:r>
          </w:p>
        </w:tc>
        <w:tc>
          <w:tcPr>
            <w:tcW w:w="3888" w:type="dxa"/>
            <w:shd w:val="clear" w:color="auto" w:fill="EEF3F8"/>
            <w:vAlign w:val="center"/>
          </w:tcPr>
          <w:p w14:paraId="6F811E70">
            <w:pPr>
              <w:spacing w:after="0"/>
              <w:jc w:val="center"/>
            </w:pPr>
            <w:r>
              <w:rPr>
                <w:rFonts w:ascii="Times New Roman" w:hAnsi="Times New Roman" w:eastAsia="Times New Roman"/>
                <w:b w:val="0"/>
                <w:i w:val="0"/>
                <w:sz w:val="21"/>
              </w:rPr>
              <w:t>ISAM vs Direct/Hashed File</w:t>
            </w:r>
          </w:p>
        </w:tc>
        <w:tc>
          <w:tcPr>
            <w:tcW w:w="4176" w:type="dxa"/>
            <w:shd w:val="clear" w:color="auto" w:fill="EEF3F8"/>
            <w:vAlign w:val="center"/>
          </w:tcPr>
          <w:p w14:paraId="72CEB017">
            <w:pPr>
              <w:spacing w:after="0"/>
              <w:jc w:val="center"/>
            </w:pPr>
            <w:r>
              <w:rPr>
                <w:rFonts w:ascii="Times New Roman" w:hAnsi="Times New Roman" w:eastAsia="Times New Roman"/>
                <w:b w:val="0"/>
                <w:i w:val="0"/>
                <w:sz w:val="21"/>
              </w:rPr>
              <w:t>Ordered flexibility vs O(1) equality speed</w:t>
            </w:r>
          </w:p>
        </w:tc>
      </w:tr>
      <w:tr w14:paraId="52318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7D3285AD">
            <w:pPr>
              <w:spacing w:after="0"/>
              <w:jc w:val="left"/>
            </w:pPr>
            <w:r>
              <w:rPr>
                <w:rFonts w:ascii="Times New Roman" w:hAnsi="Times New Roman" w:eastAsia="Times New Roman"/>
                <w:b w:val="0"/>
                <w:i w:val="0"/>
                <w:sz w:val="21"/>
              </w:rPr>
              <w:t>9</w:t>
            </w:r>
          </w:p>
        </w:tc>
        <w:tc>
          <w:tcPr>
            <w:tcW w:w="3888" w:type="dxa"/>
            <w:vAlign w:val="center"/>
          </w:tcPr>
          <w:p w14:paraId="0CD724BE">
            <w:pPr>
              <w:spacing w:after="0"/>
              <w:jc w:val="center"/>
            </w:pPr>
            <w:r>
              <w:rPr>
                <w:rFonts w:ascii="Times New Roman" w:hAnsi="Times New Roman" w:eastAsia="Times New Roman"/>
                <w:b w:val="0"/>
                <w:i w:val="0"/>
                <w:sz w:val="21"/>
              </w:rPr>
              <w:t>Single-Level vs Multi-Level Index</w:t>
            </w:r>
          </w:p>
        </w:tc>
        <w:tc>
          <w:tcPr>
            <w:tcW w:w="4176" w:type="dxa"/>
            <w:vAlign w:val="center"/>
          </w:tcPr>
          <w:p w14:paraId="3685760D">
            <w:pPr>
              <w:spacing w:after="0"/>
              <w:jc w:val="center"/>
            </w:pPr>
            <w:r>
              <w:rPr>
                <w:rFonts w:ascii="Times New Roman" w:hAnsi="Times New Roman" w:eastAsia="Times New Roman"/>
                <w:b w:val="0"/>
                <w:i w:val="0"/>
                <w:sz w:val="21"/>
              </w:rPr>
              <w:t>Simplicity vs memory-resident scalability</w:t>
            </w:r>
          </w:p>
        </w:tc>
      </w:tr>
      <w:tr w14:paraId="2436B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EEF3F8"/>
            <w:vAlign w:val="center"/>
          </w:tcPr>
          <w:p w14:paraId="7BD7FF24">
            <w:pPr>
              <w:spacing w:after="0"/>
              <w:jc w:val="left"/>
            </w:pPr>
            <w:r>
              <w:rPr>
                <w:rFonts w:ascii="Times New Roman" w:hAnsi="Times New Roman" w:eastAsia="Times New Roman"/>
                <w:b w:val="0"/>
                <w:i w:val="0"/>
                <w:sz w:val="21"/>
              </w:rPr>
              <w:t>10</w:t>
            </w:r>
          </w:p>
        </w:tc>
        <w:tc>
          <w:tcPr>
            <w:tcW w:w="3888" w:type="dxa"/>
            <w:shd w:val="clear" w:color="auto" w:fill="EEF3F8"/>
            <w:vAlign w:val="center"/>
          </w:tcPr>
          <w:p w14:paraId="1BF050BC">
            <w:pPr>
              <w:spacing w:after="0"/>
              <w:jc w:val="center"/>
            </w:pPr>
            <w:r>
              <w:rPr>
                <w:rFonts w:ascii="Times New Roman" w:hAnsi="Times New Roman" w:eastAsia="Times New Roman"/>
                <w:b w:val="0"/>
                <w:i w:val="0"/>
                <w:sz w:val="21"/>
              </w:rPr>
              <w:t>Hashing vs Indexing (Evaluate)</w:t>
            </w:r>
          </w:p>
        </w:tc>
        <w:tc>
          <w:tcPr>
            <w:tcW w:w="4176" w:type="dxa"/>
            <w:shd w:val="clear" w:color="auto" w:fill="EEF3F8"/>
            <w:vAlign w:val="center"/>
          </w:tcPr>
          <w:p w14:paraId="4CD159B8">
            <w:pPr>
              <w:spacing w:after="0"/>
              <w:jc w:val="center"/>
            </w:pPr>
            <w:r>
              <w:rPr>
                <w:rFonts w:ascii="Times New Roman" w:hAnsi="Times New Roman" w:eastAsia="Times New Roman"/>
                <w:b w:val="0"/>
                <w:i w:val="0"/>
                <w:sz w:val="21"/>
              </w:rPr>
              <w:t>Exact-match speed vs range-query capability</w:t>
            </w:r>
          </w:p>
        </w:tc>
      </w:tr>
    </w:tbl>
    <w:p w14:paraId="4A2F1C5F">
      <w:pPr>
        <w:spacing w:after="80"/>
      </w:pPr>
    </w:p>
    <w:p w14:paraId="1BA5D47D">
      <w:pPr>
        <w:spacing w:after="80"/>
        <w:jc w:val="center"/>
      </w:pPr>
      <w:r>
        <w:rPr>
          <w:rFonts w:ascii="Times New Roman" w:hAnsi="Times New Roman" w:eastAsia="Times New Roman"/>
          <w:b w:val="0"/>
          <w:i/>
          <w:color w:val="606060"/>
          <w:sz w:val="22"/>
        </w:rPr>
        <w:t>End of Comparative Analysis Solution Set.</w:t>
      </w:r>
    </w:p>
    <w:p w14:paraId="4699996A">
      <w:pPr>
        <w:rPr>
          <w:sz w:val="24"/>
          <w:szCs w:val="24"/>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117C7C13-D96A-4852-94BD-95C779F6724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E553AA76-AD02-4C77-9D82-55D2D5F005CC}"/>
  </w:font>
  <w:font w:name="Wingdings">
    <w:panose1 w:val="05000000000000000000"/>
    <w:charset w:val="02"/>
    <w:family w:val="auto"/>
    <w:pitch w:val="default"/>
    <w:sig w:usb0="00000000" w:usb1="00000000" w:usb2="00000000" w:usb3="00000000" w:csb0="80000000" w:csb1="00000000"/>
    <w:embedRegular r:id="rId3" w:fontKey="{BF549B17-4AA2-4473-B57F-B5D878A5B3C6}"/>
  </w:font>
  <w:font w:name="Calibri">
    <w:panose1 w:val="020F0502020204030204"/>
    <w:charset w:val="00"/>
    <w:family w:val="swiss"/>
    <w:pitch w:val="default"/>
    <w:sig w:usb0="E4002EFF" w:usb1="C200247B" w:usb2="00000009" w:usb3="00000000" w:csb0="200001FF" w:csb1="00000000"/>
    <w:embedRegular r:id="rId4" w:fontKey="{2A28EC95-2BB2-4E1D-96F5-8E5F16E10CCB}"/>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B885B8A9-4337-4C0F-94B3-5C7142A29866}"/>
  </w:font>
  <w:font w:name="Cambria">
    <w:panose1 w:val="02040503050406030204"/>
    <w:charset w:val="00"/>
    <w:family w:val="auto"/>
    <w:pitch w:val="default"/>
    <w:sig w:usb0="E00006FF" w:usb1="420024FF" w:usb2="02000000" w:usb3="00000000" w:csb0="2000019F" w:csb1="00000000"/>
    <w:embedRegular r:id="rId6" w:fontKey="{5400F9EF-963F-48D6-953D-C1718320DC20}"/>
  </w:font>
  <w:font w:name="Symbol">
    <w:panose1 w:val="05050102010706020507"/>
    <w:charset w:val="02"/>
    <w:family w:val="auto"/>
    <w:pitch w:val="default"/>
    <w:sig w:usb0="00000000" w:usb1="00000000" w:usb2="00000000" w:usb3="00000000" w:csb0="80000000" w:csb1="00000000"/>
    <w:embedRegular r:id="rId7" w:fontKey="{A83830C2-04A5-4B55-8675-6B43A285DABA}"/>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CF6A5D"/>
    <w:multiLevelType w:val="singleLevel"/>
    <w:tmpl w:val="83CF6A5D"/>
    <w:lvl w:ilvl="0" w:tentative="0">
      <w:start w:val="1"/>
      <w:numFmt w:val="decimal"/>
      <w:pStyle w:val="30"/>
      <w:lvlText w:val="%1."/>
      <w:lvlJc w:val="left"/>
      <w:pPr>
        <w:tabs>
          <w:tab w:val="left" w:pos="780"/>
        </w:tabs>
        <w:ind w:left="780" w:leftChars="200" w:hanging="360" w:hangingChars="200"/>
      </w:pPr>
    </w:lvl>
  </w:abstractNum>
  <w:abstractNum w:abstractNumId="1">
    <w:nsid w:val="A2AE7CB9"/>
    <w:multiLevelType w:val="singleLevel"/>
    <w:tmpl w:val="A2AE7CB9"/>
    <w:lvl w:ilvl="0" w:tentative="0">
      <w:start w:val="1"/>
      <w:numFmt w:val="bullet"/>
      <w:pStyle w:val="25"/>
      <w:lvlText w:val=""/>
      <w:lvlJc w:val="left"/>
      <w:pPr>
        <w:tabs>
          <w:tab w:val="left" w:pos="1200"/>
        </w:tabs>
        <w:ind w:left="1200" w:leftChars="400" w:hanging="360" w:hangingChars="200"/>
      </w:pPr>
      <w:rPr>
        <w:rFonts w:hint="default" w:ascii="Wingdings" w:hAnsi="Wingdings"/>
      </w:rPr>
    </w:lvl>
  </w:abstractNum>
  <w:abstractNum w:abstractNumId="2">
    <w:nsid w:val="F8E5B7FD"/>
    <w:multiLevelType w:val="singleLevel"/>
    <w:tmpl w:val="F8E5B7FD"/>
    <w:lvl w:ilvl="0" w:tentative="0">
      <w:start w:val="1"/>
      <w:numFmt w:val="bullet"/>
      <w:pStyle w:val="24"/>
      <w:lvlText w:val=""/>
      <w:lvlJc w:val="left"/>
      <w:pPr>
        <w:tabs>
          <w:tab w:val="left" w:pos="780"/>
        </w:tabs>
        <w:ind w:left="780" w:leftChars="200" w:hanging="360" w:hangingChars="200"/>
      </w:pPr>
      <w:rPr>
        <w:rFonts w:hint="default" w:ascii="Wingdings" w:hAnsi="Wingdings"/>
      </w:rPr>
    </w:lvl>
  </w:abstractNum>
  <w:abstractNum w:abstractNumId="3">
    <w:nsid w:val="20A5C204"/>
    <w:multiLevelType w:val="singleLevel"/>
    <w:tmpl w:val="20A5C204"/>
    <w:lvl w:ilvl="0" w:tentative="0">
      <w:start w:val="1"/>
      <w:numFmt w:val="bullet"/>
      <w:pStyle w:val="23"/>
      <w:lvlText w:val=""/>
      <w:lvlJc w:val="left"/>
      <w:pPr>
        <w:tabs>
          <w:tab w:val="left" w:pos="360"/>
        </w:tabs>
        <w:ind w:left="360" w:hanging="360" w:hangingChars="200"/>
      </w:pPr>
      <w:rPr>
        <w:rFonts w:hint="default" w:ascii="Wingdings" w:hAnsi="Wingdings"/>
      </w:rPr>
    </w:lvl>
  </w:abstractNum>
  <w:abstractNum w:abstractNumId="4">
    <w:nsid w:val="4A5CC11D"/>
    <w:multiLevelType w:val="singleLevel"/>
    <w:tmpl w:val="4A5CC11D"/>
    <w:lvl w:ilvl="0" w:tentative="0">
      <w:start w:val="1"/>
      <w:numFmt w:val="decimal"/>
      <w:pStyle w:val="29"/>
      <w:lvlText w:val="%1."/>
      <w:lvlJc w:val="left"/>
      <w:pPr>
        <w:tabs>
          <w:tab w:val="left" w:pos="360"/>
        </w:tabs>
        <w:ind w:left="360" w:hanging="360" w:hangingChars="200"/>
      </w:pPr>
    </w:lvl>
  </w:abstractNum>
  <w:abstractNum w:abstractNumId="5">
    <w:nsid w:val="7FEDA5F4"/>
    <w:multiLevelType w:val="singleLevel"/>
    <w:tmpl w:val="7FEDA5F4"/>
    <w:lvl w:ilvl="0" w:tentative="0">
      <w:start w:val="1"/>
      <w:numFmt w:val="decimal"/>
      <w:pStyle w:val="31"/>
      <w:lvlText w:val="%1."/>
      <w:lvlJc w:val="left"/>
      <w:pPr>
        <w:tabs>
          <w:tab w:val="left" w:pos="1200"/>
        </w:tabs>
        <w:ind w:left="1200" w:leftChars="400" w:hanging="360" w:hangingChars="200"/>
      </w:pPr>
    </w:lvl>
  </w:abstractNum>
  <w:num w:numId="1">
    <w:abstractNumId w:val="3"/>
  </w:num>
  <w:num w:numId="2">
    <w:abstractNumId w:val="2"/>
  </w:num>
  <w:num w:numId="3">
    <w:abstractNumId w:val="1"/>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0FD8"/>
    <w:rsid w:val="00556393"/>
    <w:rsid w:val="00A729A2"/>
    <w:rsid w:val="00D70FD8"/>
    <w:rsid w:val="00DA710A"/>
    <w:rsid w:val="140A4546"/>
    <w:rsid w:val="60EB796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name="List Bullet"/>
    <w:lsdException w:uiPriority="99" w:name="List Number"/>
    <w:lsdException w:qFormat="1" w:uiPriority="99" w:semiHidden="0" w:name="List 2"/>
    <w:lsdException w:uiPriority="99" w:semiHidden="0"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ar-SA"/>
    </w:rPr>
  </w:style>
  <w:style w:type="paragraph" w:styleId="2">
    <w:name w:val="heading 1"/>
    <w:basedOn w:val="1"/>
    <w:next w:val="1"/>
    <w:link w:val="141"/>
    <w:qFormat/>
    <w:uiPriority w:val="9"/>
    <w:pPr>
      <w:keepNext/>
      <w:keepLines/>
      <w:spacing w:before="400" w:after="120"/>
      <w:outlineLvl w:val="0"/>
    </w:pPr>
    <w:rPr>
      <w:sz w:val="40"/>
      <w:szCs w:val="40"/>
    </w:rPr>
  </w:style>
  <w:style w:type="paragraph" w:styleId="3">
    <w:name w:val="heading 2"/>
    <w:basedOn w:val="1"/>
    <w:next w:val="1"/>
    <w:link w:val="142"/>
    <w:semiHidden/>
    <w:unhideWhenUsed/>
    <w:qFormat/>
    <w:uiPriority w:val="9"/>
    <w:pPr>
      <w:keepNext/>
      <w:keepLines/>
      <w:spacing w:before="360" w:after="120"/>
      <w:outlineLvl w:val="1"/>
    </w:pPr>
    <w:rPr>
      <w:sz w:val="32"/>
      <w:szCs w:val="32"/>
    </w:rPr>
  </w:style>
  <w:style w:type="paragraph" w:styleId="4">
    <w:name w:val="heading 3"/>
    <w:basedOn w:val="1"/>
    <w:next w:val="1"/>
    <w:link w:val="143"/>
    <w:semiHidden/>
    <w:unhideWhenUsed/>
    <w:qFormat/>
    <w:uiPriority w:val="9"/>
    <w:pPr>
      <w:keepNext/>
      <w:keepLines/>
      <w:spacing w:before="320" w:after="80"/>
      <w:outlineLvl w:val="2"/>
    </w:pPr>
    <w:rPr>
      <w:color w:val="434343"/>
      <w:sz w:val="28"/>
      <w:szCs w:val="28"/>
    </w:rPr>
  </w:style>
  <w:style w:type="paragraph" w:styleId="5">
    <w:name w:val="heading 4"/>
    <w:basedOn w:val="1"/>
    <w:next w:val="1"/>
    <w:link w:val="153"/>
    <w:semiHidden/>
    <w:unhideWhenUsed/>
    <w:qFormat/>
    <w:uiPriority w:val="9"/>
    <w:pPr>
      <w:keepNext/>
      <w:keepLines/>
      <w:spacing w:before="280" w:after="80"/>
      <w:outlineLvl w:val="3"/>
    </w:pPr>
    <w:rPr>
      <w:color w:val="666666"/>
      <w:sz w:val="24"/>
      <w:szCs w:val="24"/>
    </w:rPr>
  </w:style>
  <w:style w:type="paragraph" w:styleId="6">
    <w:name w:val="heading 5"/>
    <w:basedOn w:val="1"/>
    <w:next w:val="1"/>
    <w:link w:val="154"/>
    <w:semiHidden/>
    <w:unhideWhenUsed/>
    <w:qFormat/>
    <w:uiPriority w:val="9"/>
    <w:pPr>
      <w:keepNext/>
      <w:keepLines/>
      <w:spacing w:before="240" w:after="80"/>
      <w:outlineLvl w:val="4"/>
    </w:pPr>
    <w:rPr>
      <w:color w:val="666666"/>
    </w:rPr>
  </w:style>
  <w:style w:type="paragraph" w:styleId="7">
    <w:name w:val="heading 6"/>
    <w:basedOn w:val="1"/>
    <w:next w:val="1"/>
    <w:link w:val="155"/>
    <w:semiHidden/>
    <w:unhideWhenUsed/>
    <w:qFormat/>
    <w:uiPriority w:val="9"/>
    <w:pPr>
      <w:keepNext/>
      <w:keepLines/>
      <w:spacing w:before="240" w:after="80"/>
      <w:outlineLvl w:val="5"/>
    </w:pPr>
    <w:rPr>
      <w:i/>
      <w:iCs/>
      <w:color w:val="666666"/>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sz w:val="24"/>
      <w:lang w:val="en-US" w:eastAsia="en-US"/>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lang w:val="en-US" w:eastAsia="en-US"/>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lang w:val="en-US" w:eastAsia="en-US"/>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rPr>
      <w:rFonts w:ascii="Times New Roman" w:hAnsi="Times New Roman" w:eastAsia="Times New Roman" w:cstheme="minorBidi"/>
      <w:sz w:val="24"/>
      <w:lang w:val="en-US" w:eastAsia="en-US"/>
    </w:rPr>
  </w:style>
  <w:style w:type="paragraph" w:styleId="14">
    <w:name w:val="Body Text 2"/>
    <w:basedOn w:val="1"/>
    <w:link w:val="148"/>
    <w:unhideWhenUsed/>
    <w:qFormat/>
    <w:uiPriority w:val="99"/>
    <w:pPr>
      <w:spacing w:after="120" w:line="480" w:lineRule="auto"/>
    </w:pPr>
    <w:rPr>
      <w:rFonts w:ascii="Times New Roman" w:hAnsi="Times New Roman" w:eastAsia="Times New Roman" w:cstheme="minorBidi"/>
      <w:sz w:val="24"/>
      <w:lang w:val="en-US" w:eastAsia="en-US"/>
    </w:rPr>
  </w:style>
  <w:style w:type="paragraph" w:styleId="15">
    <w:name w:val="Body Text 3"/>
    <w:basedOn w:val="1"/>
    <w:link w:val="149"/>
    <w:unhideWhenUsed/>
    <w:qFormat/>
    <w:uiPriority w:val="99"/>
    <w:pPr>
      <w:spacing w:after="120"/>
    </w:pPr>
    <w:rPr>
      <w:rFonts w:ascii="Times New Roman" w:hAnsi="Times New Roman" w:eastAsia="Times New Roman" w:cstheme="minorBidi"/>
      <w:sz w:val="16"/>
      <w:szCs w:val="16"/>
      <w:lang w:val="en-US" w:eastAsia="en-US"/>
    </w:rPr>
  </w:style>
  <w:style w:type="paragraph" w:styleId="16">
    <w:name w:val="caption"/>
    <w:basedOn w:val="1"/>
    <w:next w:val="1"/>
    <w:semiHidden/>
    <w:unhideWhenUsed/>
    <w:qFormat/>
    <w:uiPriority w:val="35"/>
    <w:pPr>
      <w:spacing w:after="200" w:line="240" w:lineRule="auto"/>
    </w:pPr>
    <w:rPr>
      <w:rFonts w:ascii="Times New Roman" w:hAnsi="Times New Roman" w:eastAsia="Times New Roman" w:cstheme="minorBidi"/>
      <w:b/>
      <w:bCs/>
      <w:color w:val="4F81BD" w:themeColor="accent1"/>
      <w:sz w:val="18"/>
      <w:szCs w:val="18"/>
      <w:lang w:val="en-US" w:eastAsia="en-US"/>
      <w14:textFill>
        <w14:solidFill>
          <w14:schemeClr w14:val="accent1"/>
        </w14:solidFill>
      </w14:textFill>
    </w:rPr>
  </w:style>
  <w:style w:type="character" w:styleId="17">
    <w:name w:val="Emphasis"/>
    <w:basedOn w:val="11"/>
    <w:qFormat/>
    <w:uiPriority w:val="20"/>
    <w:rPr>
      <w:rFonts w:asciiTheme="minorHAnsi" w:hAnsiTheme="minorHAnsi" w:eastAsiaTheme="minorEastAsia" w:cstheme="minorBidi"/>
      <w:i/>
      <w:iCs/>
      <w:sz w:val="22"/>
      <w:szCs w:val="22"/>
      <w:lang w:val="en-US" w:eastAsia="en-US" w:bidi="ar-SA"/>
    </w:rPr>
  </w:style>
  <w:style w:type="paragraph" w:styleId="18">
    <w:name w:val="footer"/>
    <w:basedOn w:val="1"/>
    <w:link w:val="139"/>
    <w:unhideWhenUsed/>
    <w:qFormat/>
    <w:uiPriority w:val="99"/>
    <w:pPr>
      <w:tabs>
        <w:tab w:val="center" w:pos="4680"/>
        <w:tab w:val="right" w:pos="9360"/>
      </w:tabs>
      <w:spacing w:after="0" w:line="240" w:lineRule="auto"/>
    </w:pPr>
    <w:rPr>
      <w:rFonts w:ascii="Times New Roman" w:hAnsi="Times New Roman" w:eastAsia="Times New Roman" w:cstheme="minorBidi"/>
      <w:sz w:val="24"/>
      <w:lang w:val="en-US" w:eastAsia="en-US"/>
    </w:rPr>
  </w:style>
  <w:style w:type="paragraph" w:styleId="19">
    <w:name w:val="header"/>
    <w:basedOn w:val="1"/>
    <w:link w:val="138"/>
    <w:unhideWhenUsed/>
    <w:qFormat/>
    <w:uiPriority w:val="99"/>
    <w:pPr>
      <w:tabs>
        <w:tab w:val="center" w:pos="4680"/>
        <w:tab w:val="right" w:pos="9360"/>
      </w:tabs>
      <w:spacing w:after="0" w:line="240" w:lineRule="auto"/>
    </w:pPr>
    <w:rPr>
      <w:rFonts w:ascii="Times New Roman" w:hAnsi="Times New Roman" w:eastAsia="Times New Roman" w:cstheme="minorBidi"/>
      <w:sz w:val="24"/>
      <w:lang w:val="en-US" w:eastAsia="en-US"/>
    </w:rPr>
  </w:style>
  <w:style w:type="paragraph" w:styleId="20">
    <w:name w:val="List"/>
    <w:basedOn w:val="1"/>
    <w:unhideWhenUsed/>
    <w:qFormat/>
    <w:uiPriority w:val="99"/>
    <w:pPr>
      <w:spacing w:after="200"/>
      <w:ind w:left="360" w:hanging="360"/>
      <w:contextualSpacing/>
    </w:pPr>
    <w:rPr>
      <w:rFonts w:ascii="Times New Roman" w:hAnsi="Times New Roman" w:eastAsia="Times New Roman" w:cstheme="minorBidi"/>
      <w:sz w:val="24"/>
      <w:lang w:val="en-US" w:eastAsia="en-US"/>
    </w:rPr>
  </w:style>
  <w:style w:type="paragraph" w:styleId="21">
    <w:name w:val="List 2"/>
    <w:basedOn w:val="1"/>
    <w:unhideWhenUsed/>
    <w:qFormat/>
    <w:uiPriority w:val="99"/>
    <w:pPr>
      <w:spacing w:after="200"/>
      <w:ind w:left="720" w:hanging="360"/>
      <w:contextualSpacing/>
    </w:pPr>
    <w:rPr>
      <w:rFonts w:ascii="Times New Roman" w:hAnsi="Times New Roman" w:eastAsia="Times New Roman" w:cstheme="minorBidi"/>
      <w:sz w:val="24"/>
      <w:lang w:val="en-US" w:eastAsia="en-US"/>
    </w:rPr>
  </w:style>
  <w:style w:type="paragraph" w:styleId="22">
    <w:name w:val="List 3"/>
    <w:basedOn w:val="1"/>
    <w:unhideWhenUsed/>
    <w:uiPriority w:val="99"/>
    <w:pPr>
      <w:spacing w:after="200"/>
      <w:ind w:left="1080" w:hanging="360"/>
      <w:contextualSpacing/>
    </w:pPr>
    <w:rPr>
      <w:rFonts w:ascii="Times New Roman" w:hAnsi="Times New Roman" w:eastAsia="Times New Roman" w:cstheme="minorBidi"/>
      <w:sz w:val="24"/>
      <w:lang w:val="en-US" w:eastAsia="en-US"/>
    </w:rPr>
  </w:style>
  <w:style w:type="paragraph" w:styleId="23">
    <w:name w:val="List Bullet"/>
    <w:basedOn w:val="1"/>
    <w:semiHidden/>
    <w:unhideWhenUsed/>
    <w:uiPriority w:val="99"/>
    <w:pPr>
      <w:numPr>
        <w:ilvl w:val="0"/>
        <w:numId w:val="1"/>
      </w:numPr>
    </w:pPr>
  </w:style>
  <w:style w:type="paragraph" w:styleId="24">
    <w:name w:val="List Bullet 2"/>
    <w:basedOn w:val="1"/>
    <w:semiHidden/>
    <w:unhideWhenUsed/>
    <w:uiPriority w:val="99"/>
    <w:pPr>
      <w:numPr>
        <w:ilvl w:val="0"/>
        <w:numId w:val="2"/>
      </w:numPr>
    </w:pPr>
  </w:style>
  <w:style w:type="paragraph" w:styleId="25">
    <w:name w:val="List Bullet 3"/>
    <w:basedOn w:val="1"/>
    <w:semiHidden/>
    <w:unhideWhenUsed/>
    <w:uiPriority w:val="99"/>
    <w:pPr>
      <w:numPr>
        <w:ilvl w:val="0"/>
        <w:numId w:val="3"/>
      </w:numPr>
    </w:pPr>
  </w:style>
  <w:style w:type="paragraph" w:styleId="26">
    <w:name w:val="List Continue"/>
    <w:basedOn w:val="1"/>
    <w:unhideWhenUsed/>
    <w:qFormat/>
    <w:uiPriority w:val="99"/>
    <w:pPr>
      <w:spacing w:after="120"/>
      <w:ind w:left="360"/>
      <w:contextualSpacing/>
    </w:pPr>
    <w:rPr>
      <w:rFonts w:ascii="Times New Roman" w:hAnsi="Times New Roman" w:eastAsia="Times New Roman" w:cstheme="minorBidi"/>
      <w:sz w:val="24"/>
      <w:lang w:val="en-US" w:eastAsia="en-US"/>
    </w:rPr>
  </w:style>
  <w:style w:type="paragraph" w:styleId="27">
    <w:name w:val="List Continue 2"/>
    <w:basedOn w:val="1"/>
    <w:unhideWhenUsed/>
    <w:qFormat/>
    <w:uiPriority w:val="99"/>
    <w:pPr>
      <w:spacing w:after="120"/>
      <w:ind w:left="720"/>
      <w:contextualSpacing/>
    </w:pPr>
    <w:rPr>
      <w:rFonts w:ascii="Times New Roman" w:hAnsi="Times New Roman" w:eastAsia="Times New Roman" w:cstheme="minorBidi"/>
      <w:sz w:val="24"/>
      <w:lang w:val="en-US" w:eastAsia="en-US"/>
    </w:rPr>
  </w:style>
  <w:style w:type="paragraph" w:styleId="28">
    <w:name w:val="List Continue 3"/>
    <w:basedOn w:val="1"/>
    <w:unhideWhenUsed/>
    <w:qFormat/>
    <w:uiPriority w:val="99"/>
    <w:pPr>
      <w:spacing w:after="120"/>
      <w:ind w:left="1080"/>
      <w:contextualSpacing/>
    </w:pPr>
    <w:rPr>
      <w:rFonts w:ascii="Times New Roman" w:hAnsi="Times New Roman" w:eastAsia="Times New Roman" w:cstheme="minorBidi"/>
      <w:sz w:val="24"/>
      <w:lang w:val="en-US" w:eastAsia="en-US"/>
    </w:rPr>
  </w:style>
  <w:style w:type="paragraph" w:styleId="29">
    <w:name w:val="List Number"/>
    <w:basedOn w:val="1"/>
    <w:semiHidden/>
    <w:unhideWhenUsed/>
    <w:uiPriority w:val="99"/>
    <w:pPr>
      <w:numPr>
        <w:ilvl w:val="0"/>
        <w:numId w:val="4"/>
      </w:numPr>
    </w:pPr>
  </w:style>
  <w:style w:type="paragraph" w:styleId="30">
    <w:name w:val="List Number 2"/>
    <w:basedOn w:val="1"/>
    <w:semiHidden/>
    <w:unhideWhenUsed/>
    <w:uiPriority w:val="99"/>
    <w:pPr>
      <w:numPr>
        <w:ilvl w:val="0"/>
        <w:numId w:val="5"/>
      </w:numPr>
    </w:pPr>
  </w:style>
  <w:style w:type="paragraph" w:styleId="31">
    <w:name w:val="List Number 3"/>
    <w:basedOn w:val="1"/>
    <w:semiHidden/>
    <w:unhideWhenUsed/>
    <w:uiPriority w:val="99"/>
    <w:pPr>
      <w:numPr>
        <w:ilvl w:val="0"/>
        <w:numId w:val="6"/>
      </w:numPr>
    </w:pPr>
  </w:style>
  <w:style w:type="paragraph" w:styleId="3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rFonts w:asciiTheme="minorHAnsi" w:hAnsiTheme="minorHAnsi" w:eastAsiaTheme="minorEastAsia" w:cstheme="minorBidi"/>
      <w:b/>
      <w:bCs/>
      <w:sz w:val="22"/>
      <w:szCs w:val="22"/>
      <w:lang w:val="en-US" w:eastAsia="en-US" w:bidi="ar-SA"/>
    </w:rPr>
  </w:style>
  <w:style w:type="paragraph" w:styleId="34">
    <w:name w:val="Subtitle"/>
    <w:basedOn w:val="1"/>
    <w:next w:val="1"/>
    <w:link w:val="145"/>
    <w:qFormat/>
    <w:uiPriority w:val="11"/>
    <w:pPr>
      <w:keepNext/>
      <w:keepLines/>
      <w:spacing w:after="320"/>
    </w:pPr>
    <w:rPr>
      <w:color w:val="666666"/>
      <w:sz w:val="30"/>
      <w:szCs w:val="30"/>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keepNext/>
      <w:keepLines/>
      <w:spacing w:after="60"/>
    </w:pPr>
    <w:rPr>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35">
    <w:name w:val="TableNormal"/>
    <w:qFormat/>
    <w:uiPriority w:val="0"/>
    <w:tblPr>
      <w:tblCellMar>
        <w:top w:w="100" w:type="dxa"/>
        <w:left w:w="100" w:type="dxa"/>
        <w:bottom w:w="100" w:type="dxa"/>
        <w:right w:w="100" w:type="dxa"/>
      </w:tblCellMar>
    </w:tblPr>
  </w:style>
  <w:style w:type="table" w:customStyle="1" w:styleId="136">
    <w:name w:val="_Style 12"/>
    <w:basedOn w:val="135"/>
    <w:qFormat/>
    <w:uiPriority w:val="0"/>
    <w:tblPr>
      <w:tblCellMar>
        <w:top w:w="0" w:type="dxa"/>
        <w:left w:w="10" w:type="dxa"/>
        <w:bottom w:w="0" w:type="dxa"/>
        <w:right w:w="10" w:type="dxa"/>
      </w:tblCellMar>
    </w:tblPr>
  </w:style>
  <w:style w:type="table" w:customStyle="1" w:styleId="137">
    <w:name w:val="_Style 13"/>
    <w:basedOn w:val="135"/>
    <w:qFormat/>
    <w:uiPriority w:val="0"/>
    <w:tblPr>
      <w:tblCellMar>
        <w:top w:w="0" w:type="dxa"/>
        <w:left w:w="115" w:type="dxa"/>
        <w:bottom w:w="0" w:type="dxa"/>
        <w:right w:w="115" w:type="dxa"/>
      </w:tblCellMar>
    </w:tblPr>
  </w:style>
  <w:style w:type="character" w:customStyle="1" w:styleId="138">
    <w:name w:val="Header Char"/>
    <w:basedOn w:val="11"/>
    <w:link w:val="19"/>
    <w:qFormat/>
    <w:uiPriority w:val="99"/>
    <w:rPr>
      <w:rFonts w:asciiTheme="minorHAnsi" w:hAnsiTheme="minorHAnsi" w:eastAsiaTheme="minorEastAsia" w:cstheme="minorBidi"/>
      <w:sz w:val="22"/>
      <w:szCs w:val="22"/>
      <w:lang w:val="en-US" w:eastAsia="en-US" w:bidi="ar-SA"/>
    </w:rPr>
  </w:style>
  <w:style w:type="character" w:customStyle="1" w:styleId="139">
    <w:name w:val="Footer Char"/>
    <w:basedOn w:val="11"/>
    <w:link w:val="18"/>
    <w:qFormat/>
    <w:uiPriority w:val="99"/>
    <w:rPr>
      <w:rFonts w:asciiTheme="minorHAnsi" w:hAnsiTheme="minorHAnsi" w:eastAsiaTheme="minorEastAsia" w:cstheme="minorBidi"/>
      <w:sz w:val="22"/>
      <w:szCs w:val="22"/>
      <w:lang w:val="en-US" w:eastAsia="en-US" w:bidi="ar-SA"/>
    </w:rPr>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inorHAnsi" w:hAnsiTheme="minorHAnsi" w:eastAsiaTheme="minorEastAsia" w:cstheme="minorBidi"/>
      <w:sz w:val="40"/>
      <w:szCs w:val="40"/>
      <w:lang w:val="en-US" w:eastAsia="en-US" w:bidi="ar-SA"/>
    </w:rPr>
  </w:style>
  <w:style w:type="character" w:customStyle="1" w:styleId="142">
    <w:name w:val="Heading 2 Char"/>
    <w:basedOn w:val="11"/>
    <w:link w:val="3"/>
    <w:qFormat/>
    <w:uiPriority w:val="9"/>
    <w:rPr>
      <w:rFonts w:asciiTheme="minorHAnsi" w:hAnsiTheme="minorHAnsi" w:eastAsiaTheme="minorEastAsia" w:cstheme="minorBidi"/>
      <w:sz w:val="32"/>
      <w:szCs w:val="32"/>
      <w:lang w:val="en-US" w:eastAsia="en-US" w:bidi="ar-SA"/>
    </w:rPr>
  </w:style>
  <w:style w:type="character" w:customStyle="1" w:styleId="143">
    <w:name w:val="Heading 3 Char"/>
    <w:basedOn w:val="11"/>
    <w:link w:val="4"/>
    <w:qFormat/>
    <w:uiPriority w:val="9"/>
    <w:rPr>
      <w:rFonts w:asciiTheme="minorHAnsi" w:hAnsiTheme="minorHAnsi" w:eastAsiaTheme="minorEastAsia" w:cstheme="minorBidi"/>
      <w:color w:val="434343"/>
      <w:sz w:val="28"/>
      <w:szCs w:val="28"/>
      <w:lang w:val="en-US" w:eastAsia="en-US" w:bidi="ar-SA"/>
    </w:rPr>
  </w:style>
  <w:style w:type="character" w:customStyle="1" w:styleId="144">
    <w:name w:val="Title Char"/>
    <w:basedOn w:val="11"/>
    <w:link w:val="36"/>
    <w:qFormat/>
    <w:uiPriority w:val="10"/>
    <w:rPr>
      <w:rFonts w:asciiTheme="minorHAnsi" w:hAnsiTheme="minorHAnsi" w:eastAsiaTheme="minorEastAsia" w:cstheme="minorBidi"/>
      <w:sz w:val="52"/>
      <w:szCs w:val="52"/>
      <w:lang w:val="en-US" w:eastAsia="en-US" w:bidi="ar-SA"/>
    </w:rPr>
  </w:style>
  <w:style w:type="character" w:customStyle="1" w:styleId="145">
    <w:name w:val="Subtitle Char"/>
    <w:basedOn w:val="11"/>
    <w:link w:val="34"/>
    <w:uiPriority w:val="11"/>
    <w:rPr>
      <w:rFonts w:asciiTheme="minorHAnsi" w:hAnsiTheme="minorHAnsi" w:eastAsiaTheme="minorEastAsia" w:cstheme="minorBidi"/>
      <w:color w:val="666666"/>
      <w:sz w:val="30"/>
      <w:szCs w:val="30"/>
      <w:lang w:val="en-US" w:eastAsia="en-US" w:bidi="ar-SA"/>
    </w:rPr>
  </w:style>
  <w:style w:type="paragraph" w:styleId="146">
    <w:name w:val="List Paragraph"/>
    <w:basedOn w:val="1"/>
    <w:qFormat/>
    <w:uiPriority w:val="34"/>
    <w:pPr>
      <w:spacing w:after="200"/>
      <w:ind w:left="720"/>
      <w:contextualSpacing/>
    </w:pPr>
    <w:rPr>
      <w:rFonts w:ascii="Times New Roman" w:hAnsi="Times New Roman" w:eastAsia="Times New Roman" w:cstheme="minorBidi"/>
      <w:sz w:val="24"/>
      <w:lang w:val="en-US" w:eastAsia="en-US"/>
    </w:rPr>
  </w:style>
  <w:style w:type="character" w:customStyle="1" w:styleId="147">
    <w:name w:val="Body Text Char"/>
    <w:basedOn w:val="11"/>
    <w:link w:val="13"/>
    <w:qFormat/>
    <w:uiPriority w:val="99"/>
    <w:rPr>
      <w:rFonts w:asciiTheme="minorHAnsi" w:hAnsiTheme="minorHAnsi" w:eastAsiaTheme="minorEastAsia" w:cstheme="minorBidi"/>
      <w:sz w:val="22"/>
      <w:szCs w:val="22"/>
      <w:lang w:val="en-US" w:eastAsia="en-US" w:bidi="ar-SA"/>
    </w:rPr>
  </w:style>
  <w:style w:type="character" w:customStyle="1" w:styleId="148">
    <w:name w:val="Body Text 2 Char"/>
    <w:basedOn w:val="11"/>
    <w:link w:val="14"/>
    <w:qFormat/>
    <w:uiPriority w:val="99"/>
    <w:rPr>
      <w:rFonts w:asciiTheme="minorHAnsi" w:hAnsiTheme="minorHAnsi" w:eastAsiaTheme="minorEastAsia" w:cstheme="minorBidi"/>
      <w:sz w:val="22"/>
      <w:szCs w:val="22"/>
      <w:lang w:val="en-US" w:eastAsia="en-US" w:bidi="ar-SA"/>
    </w:rPr>
  </w:style>
  <w:style w:type="character" w:customStyle="1" w:styleId="149">
    <w:name w:val="Body Text 3 Char"/>
    <w:basedOn w:val="11"/>
    <w:link w:val="15"/>
    <w:qFormat/>
    <w:uiPriority w:val="99"/>
    <w:rPr>
      <w:rFonts w:asciiTheme="minorHAnsi" w:hAnsiTheme="minorHAnsi" w:eastAsiaTheme="minorEastAsia" w:cstheme="minorBidi"/>
      <w:sz w:val="16"/>
      <w:szCs w:val="16"/>
      <w:lang w:val="en-US" w:eastAsia="en-US" w:bidi="ar-SA"/>
    </w:rPr>
  </w:style>
  <w:style w:type="character" w:customStyle="1" w:styleId="150">
    <w:name w:val="Macro Text Char"/>
    <w:basedOn w:val="11"/>
    <w:link w:val="32"/>
    <w:qFormat/>
    <w:uiPriority w:val="99"/>
    <w:rPr>
      <w:rFonts w:ascii="Courier" w:hAnsi="Courier" w:eastAsiaTheme="minorEastAsia" w:cstheme="minorBidi"/>
      <w:sz w:val="20"/>
      <w:szCs w:val="20"/>
      <w:lang w:val="en-US" w:eastAsia="en-US" w:bidi="ar-SA"/>
    </w:rPr>
  </w:style>
  <w:style w:type="paragraph" w:styleId="151">
    <w:name w:val="Quote"/>
    <w:basedOn w:val="1"/>
    <w:next w:val="1"/>
    <w:link w:val="152"/>
    <w:qFormat/>
    <w:uiPriority w:val="29"/>
    <w:pPr>
      <w:spacing w:after="200"/>
    </w:pPr>
    <w:rPr>
      <w:rFonts w:ascii="Times New Roman" w:hAnsi="Times New Roman" w:eastAsia="Times New Roman" w:cstheme="minorBidi"/>
      <w:i/>
      <w:iCs/>
      <w:color w:val="000000" w:themeColor="text1"/>
      <w:sz w:val="24"/>
      <w:lang w:val="en-US" w:eastAsia="en-US"/>
      <w14:textFill>
        <w14:solidFill>
          <w14:schemeClr w14:val="tx1"/>
        </w14:solidFill>
      </w14:textFill>
    </w:rPr>
  </w:style>
  <w:style w:type="character" w:customStyle="1" w:styleId="152">
    <w:name w:val="Quote Char"/>
    <w:basedOn w:val="11"/>
    <w:link w:val="151"/>
    <w:qFormat/>
    <w:uiPriority w:val="29"/>
    <w:rPr>
      <w:rFonts w:asciiTheme="minorHAnsi" w:hAnsiTheme="minorHAnsi" w:eastAsiaTheme="minorEastAsia" w:cstheme="minorBidi"/>
      <w:i/>
      <w:iCs/>
      <w:color w:val="000000" w:themeColor="text1"/>
      <w:sz w:val="22"/>
      <w:szCs w:val="22"/>
      <w:lang w:val="en-US" w:eastAsia="en-US" w:bidi="ar-SA"/>
      <w14:textFill>
        <w14:solidFill>
          <w14:schemeClr w14:val="tx1"/>
        </w14:solidFill>
      </w14:textFill>
    </w:rPr>
  </w:style>
  <w:style w:type="character" w:customStyle="1" w:styleId="153">
    <w:name w:val="Heading 4 Char"/>
    <w:basedOn w:val="11"/>
    <w:link w:val="5"/>
    <w:semiHidden/>
    <w:qFormat/>
    <w:uiPriority w:val="9"/>
    <w:rPr>
      <w:rFonts w:asciiTheme="minorHAnsi" w:hAnsiTheme="minorHAnsi" w:eastAsiaTheme="minorEastAsia" w:cstheme="minorBidi"/>
      <w:color w:val="666666"/>
      <w:sz w:val="24"/>
      <w:szCs w:val="24"/>
      <w:lang w:val="en-US" w:eastAsia="en-US" w:bidi="ar-SA"/>
    </w:rPr>
  </w:style>
  <w:style w:type="character" w:customStyle="1" w:styleId="154">
    <w:name w:val="Heading 5 Char"/>
    <w:basedOn w:val="11"/>
    <w:link w:val="6"/>
    <w:semiHidden/>
    <w:qFormat/>
    <w:uiPriority w:val="9"/>
    <w:rPr>
      <w:rFonts w:asciiTheme="minorHAnsi" w:hAnsiTheme="minorHAnsi" w:eastAsiaTheme="minorEastAsia" w:cstheme="minorBidi"/>
      <w:color w:val="666666"/>
      <w:sz w:val="22"/>
      <w:szCs w:val="22"/>
      <w:lang w:val="en-US" w:eastAsia="en-US" w:bidi="ar-SA"/>
    </w:rPr>
  </w:style>
  <w:style w:type="character" w:customStyle="1" w:styleId="155">
    <w:name w:val="Heading 6 Char"/>
    <w:basedOn w:val="11"/>
    <w:link w:val="7"/>
    <w:semiHidden/>
    <w:qFormat/>
    <w:uiPriority w:val="9"/>
    <w:rPr>
      <w:rFonts w:asciiTheme="minorHAnsi" w:hAnsiTheme="minorHAnsi" w:eastAsiaTheme="minorEastAsia" w:cstheme="minorBidi"/>
      <w:i/>
      <w:iCs/>
      <w:color w:val="666666"/>
      <w:sz w:val="22"/>
      <w:szCs w:val="22"/>
      <w:lang w:val="en-US" w:eastAsia="en-US" w:bidi="ar-SA"/>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sz w:val="22"/>
      <w:szCs w:val="22"/>
      <w:lang w:val="en-US" w:eastAsia="en-US" w:bidi="ar-SA"/>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lang w:val="en-US" w:eastAsia="en-US" w:bidi="ar-SA"/>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lang w:val="en-US" w:eastAsia="en-US" w:bidi="ar-SA"/>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rFonts w:ascii="Times New Roman" w:hAnsi="Times New Roman" w:eastAsia="Times New Roman" w:cstheme="minorBidi"/>
      <w:b/>
      <w:bCs/>
      <w:i/>
      <w:iCs/>
      <w:color w:val="4F81BD" w:themeColor="accent1"/>
      <w:sz w:val="24"/>
      <w:lang w:val="en-US" w:eastAsia="en-US"/>
      <w14:textFill>
        <w14:solidFill>
          <w14:schemeClr w14:val="accent1"/>
        </w14:solidFill>
      </w14:textFill>
    </w:rPr>
  </w:style>
  <w:style w:type="character" w:customStyle="1" w:styleId="160">
    <w:name w:val="Intense Quote Char"/>
    <w:basedOn w:val="11"/>
    <w:link w:val="159"/>
    <w:qFormat/>
    <w:uiPriority w:val="30"/>
    <w:rPr>
      <w:rFonts w:asciiTheme="minorHAnsi" w:hAnsiTheme="minorHAnsi" w:eastAsiaTheme="minorEastAsia" w:cstheme="minorBidi"/>
      <w:b/>
      <w:bCs/>
      <w:i/>
      <w:iCs/>
      <w:color w:val="4F81BD" w:themeColor="accent1"/>
      <w:sz w:val="22"/>
      <w:szCs w:val="22"/>
      <w:lang w:val="en-US" w:eastAsia="en-US" w:bidi="ar-SA"/>
      <w14:textFill>
        <w14:solidFill>
          <w14:schemeClr w14:val="accent1"/>
        </w14:solidFill>
      </w14:textFill>
    </w:rPr>
  </w:style>
  <w:style w:type="character" w:customStyle="1" w:styleId="161">
    <w:name w:val="Subtle Emphasis"/>
    <w:basedOn w:val="11"/>
    <w:qFormat/>
    <w:uiPriority w:val="19"/>
    <w:rPr>
      <w:rFonts w:asciiTheme="minorHAnsi" w:hAnsiTheme="minorHAnsi" w:eastAsiaTheme="minorEastAsia" w:cstheme="minorBidi"/>
      <w:i/>
      <w:iCs/>
      <w:color w:val="808080" w:themeColor="text1" w:themeTint="80"/>
      <w:sz w:val="22"/>
      <w:szCs w:val="22"/>
      <w:lang w:val="en-US" w:eastAsia="en-US" w:bidi="ar-SA"/>
      <w14:textFill>
        <w14:solidFill>
          <w14:schemeClr w14:val="tx1">
            <w14:lumMod w14:val="50000"/>
            <w14:lumOff w14:val="50000"/>
          </w14:schemeClr>
        </w14:solidFill>
      </w14:textFill>
    </w:rPr>
  </w:style>
  <w:style w:type="character" w:customStyle="1" w:styleId="162">
    <w:name w:val="Intense Emphasis"/>
    <w:basedOn w:val="11"/>
    <w:qFormat/>
    <w:uiPriority w:val="21"/>
    <w:rPr>
      <w:rFonts w:asciiTheme="minorHAnsi" w:hAnsiTheme="minorHAnsi" w:eastAsiaTheme="minorEastAsia" w:cstheme="minorBidi"/>
      <w:b/>
      <w:bCs/>
      <w:i/>
      <w:iCs/>
      <w:color w:val="4F81BD" w:themeColor="accent1"/>
      <w:sz w:val="22"/>
      <w:szCs w:val="22"/>
      <w:lang w:val="en-US" w:eastAsia="en-US" w:bidi="ar-SA"/>
      <w14:textFill>
        <w14:solidFill>
          <w14:schemeClr w14:val="accent1"/>
        </w14:solidFill>
      </w14:textFill>
    </w:rPr>
  </w:style>
  <w:style w:type="character" w:customStyle="1" w:styleId="163">
    <w:name w:val="Subtle Reference"/>
    <w:basedOn w:val="11"/>
    <w:qFormat/>
    <w:uiPriority w:val="31"/>
    <w:rPr>
      <w:rFonts w:asciiTheme="minorHAnsi" w:hAnsiTheme="minorHAnsi" w:eastAsiaTheme="minorEastAsia" w:cstheme="minorBidi"/>
      <w:smallCaps/>
      <w:color w:val="C0504D" w:themeColor="accent2"/>
      <w:sz w:val="22"/>
      <w:szCs w:val="22"/>
      <w:u w:val="single"/>
      <w:lang w:val="en-US" w:eastAsia="en-US" w:bidi="ar-SA"/>
      <w14:textFill>
        <w14:solidFill>
          <w14:schemeClr w14:val="accent2"/>
        </w14:solidFill>
      </w14:textFill>
    </w:rPr>
  </w:style>
  <w:style w:type="character" w:customStyle="1" w:styleId="164">
    <w:name w:val="Intense Reference"/>
    <w:basedOn w:val="11"/>
    <w:qFormat/>
    <w:uiPriority w:val="32"/>
    <w:rPr>
      <w:rFonts w:asciiTheme="minorHAnsi" w:hAnsiTheme="minorHAnsi" w:eastAsiaTheme="minorEastAsia" w:cstheme="minorBidi"/>
      <w:b/>
      <w:bCs/>
      <w:smallCaps/>
      <w:color w:val="C0504D" w:themeColor="accent2"/>
      <w:spacing w:val="5"/>
      <w:sz w:val="22"/>
      <w:szCs w:val="22"/>
      <w:u w:val="single"/>
      <w:lang w:val="en-US" w:eastAsia="en-US" w:bidi="ar-SA"/>
      <w14:textFill>
        <w14:solidFill>
          <w14:schemeClr w14:val="accent2"/>
        </w14:solidFill>
      </w14:textFill>
    </w:rPr>
  </w:style>
  <w:style w:type="character" w:customStyle="1" w:styleId="165">
    <w:name w:val="Book Title"/>
    <w:basedOn w:val="11"/>
    <w:qFormat/>
    <w:uiPriority w:val="33"/>
    <w:rPr>
      <w:rFonts w:asciiTheme="minorHAnsi" w:hAnsiTheme="minorHAnsi" w:eastAsiaTheme="minorEastAsia" w:cstheme="minorBidi"/>
      <w:b/>
      <w:bCs/>
      <w:smallCaps/>
      <w:spacing w:val="5"/>
      <w:sz w:val="22"/>
      <w:szCs w:val="22"/>
      <w:lang w:val="en-US" w:eastAsia="en-US" w:bidi="ar-SA"/>
    </w:rPr>
  </w:style>
  <w:style w:type="paragraph" w:customStyle="1" w:styleId="166">
    <w:name w:val="TOC Heading"/>
    <w:basedOn w:val="2"/>
    <w:next w:val="1"/>
    <w:semiHidden/>
    <w:unhideWhenUsed/>
    <w:qFormat/>
    <w:uiPriority w:val="39"/>
    <w:pPr>
      <w:spacing w:before="480" w:after="0"/>
      <w:outlineLvl w:val="9"/>
    </w:pPr>
    <w:rPr>
      <w:rFonts w:asciiTheme="majorHAnsi" w:hAnsiTheme="majorHAnsi" w:eastAsiaTheme="majorEastAsia" w:cstheme="majorBidi"/>
      <w:b/>
      <w:bCs/>
      <w:color w:val="1F3B57"/>
      <w:sz w:val="36"/>
      <w:szCs w:val="28"/>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4UDKeGFaoLW7HkLIBTzwcbv2lQ==">CgMxLjAaHQoBMBIYChYIB0ISEhBBcmlhbCBVbmljb2RlIE1TGh0KATESGAoWCAdCEhIQQXJpYWwgVW5pY29kZSBNUzgAciExanFwZTNKMVdGcmxMa1MzRE1lV2lHYXVjc2lDY3ZSUFk=</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23</Pages>
  <Words>444</Words>
  <Characters>2709</Characters>
  <Lines>23</Lines>
  <Paragraphs>6</Paragraphs>
  <TotalTime>9</TotalTime>
  <ScaleCrop>false</ScaleCrop>
  <LinksUpToDate>false</LinksUpToDate>
  <CharactersWithSpaces>3171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2026-05-09T04:26:00Z</dcterms:created>
  <dc:creator>lenovo</dc:creator>
  <cp:lastModifiedBy>Saranya .k</cp:lastModifiedBy>
  <dcterms:modified xsi:type="dcterms:W3CDTF">2026-08-15T17:06:30Z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EACD547BF093492C95DDA06302F7B853_13</vt:lpwstr>
  </property>
  <property fmtid="{D5CDD505-2E9C-101B-9397-08002B2CF9AE}" pid="4" name="KSOTemplateDocerSaveRecord">
    <vt:lpwstr>eyJoZGlkIjoiYWY0NTcwMTUyZjIyNmUyNWQ1ZGM4ODI2Nzk0YjZjYTEiLCJ1c2VySWQiOiI1Njc1MTU2Mzk4NzIifQ==</vt:lpwstr>
  </property>
</Properties>
</file>