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F447" w14:textId="77777777" w:rsidR="00E370AF" w:rsidRPr="00B64F93" w:rsidRDefault="0000000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64F93">
        <w:rPr>
          <w:rFonts w:ascii="Times New Roman" w:hAnsi="Times New Roman" w:cs="Times New Roman"/>
          <w:b/>
          <w:sz w:val="40"/>
          <w:szCs w:val="40"/>
        </w:rPr>
        <w:t>Project Design Phase</w:t>
      </w:r>
    </w:p>
    <w:p w14:paraId="542D2F58" w14:textId="77777777" w:rsidR="00E370AF" w:rsidRPr="00B64F93" w:rsidRDefault="0000000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64F93">
        <w:rPr>
          <w:rFonts w:ascii="Times New Roman" w:hAnsi="Times New Roman" w:cs="Times New Roman"/>
          <w:b/>
          <w:sz w:val="40"/>
          <w:szCs w:val="40"/>
        </w:rPr>
        <w:t>Solution Architecture</w:t>
      </w:r>
    </w:p>
    <w:p w14:paraId="647E1E01" w14:textId="77777777" w:rsidR="00E370AF" w:rsidRPr="00B64F93" w:rsidRDefault="00E370AF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a"/>
        <w:tblW w:w="6986" w:type="dxa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3611"/>
      </w:tblGrid>
      <w:tr w:rsidR="00E370AF" w:rsidRPr="00B64F93" w14:paraId="7A8786E2" w14:textId="77777777" w:rsidTr="00B64F93">
        <w:trPr>
          <w:trHeight w:val="390"/>
        </w:trPr>
        <w:tc>
          <w:tcPr>
            <w:tcW w:w="3375" w:type="dxa"/>
          </w:tcPr>
          <w:p w14:paraId="555200CD" w14:textId="77777777" w:rsidR="00E370AF" w:rsidRPr="00B64F93" w:rsidRDefault="00000000">
            <w:pPr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611" w:type="dxa"/>
          </w:tcPr>
          <w:p w14:paraId="45F59CA7" w14:textId="77777777" w:rsidR="00E370AF" w:rsidRPr="00B64F93" w:rsidRDefault="00267921">
            <w:pPr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</w:rPr>
              <w:t>28 September 2026</w:t>
            </w:r>
          </w:p>
        </w:tc>
      </w:tr>
      <w:tr w:rsidR="00B64F93" w:rsidRPr="00B64F93" w14:paraId="1065EACE" w14:textId="77777777" w:rsidTr="00B64F93">
        <w:trPr>
          <w:trHeight w:val="390"/>
        </w:trPr>
        <w:tc>
          <w:tcPr>
            <w:tcW w:w="3375" w:type="dxa"/>
          </w:tcPr>
          <w:p w14:paraId="3C4E9299" w14:textId="77777777" w:rsidR="00B64F93" w:rsidRPr="00B64F93" w:rsidRDefault="00B64F93" w:rsidP="00B64F93">
            <w:pPr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3611" w:type="dxa"/>
            <w:vAlign w:val="center"/>
          </w:tcPr>
          <w:p w14:paraId="2D5AD339" w14:textId="44C276DE" w:rsidR="00B64F93" w:rsidRPr="00B64F93" w:rsidRDefault="00B64F93" w:rsidP="00B64F93">
            <w:pPr>
              <w:rPr>
                <w:rFonts w:ascii="Times New Roman" w:hAnsi="Times New Roman" w:cs="Times New Roman"/>
              </w:rPr>
            </w:pPr>
            <w:r w:rsidRPr="00D76C52">
              <w:rPr>
                <w:rFonts w:ascii="Times New Roman" w:hAnsi="Times New Roman" w:cs="Times New Roman"/>
              </w:rPr>
              <w:t>SWTID-2026-5152</w:t>
            </w:r>
          </w:p>
        </w:tc>
      </w:tr>
      <w:tr w:rsidR="00B64F93" w:rsidRPr="00B64F93" w14:paraId="544FECBA" w14:textId="77777777" w:rsidTr="00B64F93">
        <w:trPr>
          <w:trHeight w:val="390"/>
        </w:trPr>
        <w:tc>
          <w:tcPr>
            <w:tcW w:w="3375" w:type="dxa"/>
          </w:tcPr>
          <w:p w14:paraId="30EDA40C" w14:textId="77777777" w:rsidR="00B64F93" w:rsidRPr="00B64F93" w:rsidRDefault="00B64F93" w:rsidP="00B64F93">
            <w:pPr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3611" w:type="dxa"/>
            <w:vAlign w:val="center"/>
          </w:tcPr>
          <w:p w14:paraId="27BB3794" w14:textId="1C4241B3" w:rsidR="00B64F93" w:rsidRPr="00B64F93" w:rsidRDefault="00B64F93" w:rsidP="00B64F93">
            <w:pPr>
              <w:rPr>
                <w:rFonts w:ascii="Times New Roman" w:hAnsi="Times New Roman" w:cs="Times New Roman"/>
              </w:rPr>
            </w:pPr>
            <w:r w:rsidRPr="00D76C5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D76C52">
              <w:rPr>
                <w:rFonts w:ascii="Times New Roman" w:hAnsi="Times New Roman" w:cs="Times New Roman"/>
              </w:rPr>
              <w:t>FitWell</w:t>
            </w:r>
            <w:proofErr w:type="spellEnd"/>
            <w:r w:rsidRPr="00D76C52">
              <w:rPr>
                <w:rFonts w:ascii="Times New Roman" w:hAnsi="Times New Roman" w:cs="Times New Roman"/>
              </w:rPr>
              <w:t xml:space="preserve"> – AI Personalized Fitness, Wellness and Meals Planner</w:t>
            </w:r>
          </w:p>
        </w:tc>
      </w:tr>
      <w:tr w:rsidR="00B64F93" w:rsidRPr="00B64F93" w14:paraId="247BE56C" w14:textId="77777777" w:rsidTr="00B64F93">
        <w:trPr>
          <w:trHeight w:val="409"/>
        </w:trPr>
        <w:tc>
          <w:tcPr>
            <w:tcW w:w="3375" w:type="dxa"/>
          </w:tcPr>
          <w:p w14:paraId="19396BBF" w14:textId="77777777" w:rsidR="00B64F93" w:rsidRPr="00B64F93" w:rsidRDefault="00B64F93" w:rsidP="00B64F93">
            <w:pPr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3611" w:type="dxa"/>
          </w:tcPr>
          <w:p w14:paraId="4AE73F80" w14:textId="77777777" w:rsidR="00B64F93" w:rsidRPr="00B64F93" w:rsidRDefault="00B64F93" w:rsidP="00B64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F9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01D247F" w14:textId="77777777" w:rsidR="00E370AF" w:rsidRPr="00B64F93" w:rsidRDefault="00E370AF">
      <w:pPr>
        <w:rPr>
          <w:rFonts w:ascii="Times New Roman" w:hAnsi="Times New Roman" w:cs="Times New Roman"/>
          <w:b/>
        </w:rPr>
      </w:pPr>
    </w:p>
    <w:p w14:paraId="390DE1D2" w14:textId="77777777" w:rsidR="00E370AF" w:rsidRPr="00B64F93" w:rsidRDefault="00000000">
      <w:pPr>
        <w:rPr>
          <w:rFonts w:ascii="Times New Roman" w:eastAsia="Arial" w:hAnsi="Times New Roman" w:cs="Times New Roman"/>
          <w:b/>
          <w:color w:val="000000"/>
          <w:sz w:val="26"/>
          <w:szCs w:val="26"/>
        </w:rPr>
      </w:pPr>
      <w:r w:rsidRPr="00B64F93">
        <w:rPr>
          <w:rFonts w:ascii="Times New Roman" w:eastAsia="Arial" w:hAnsi="Times New Roman" w:cs="Times New Roman"/>
          <w:b/>
          <w:color w:val="000000"/>
          <w:sz w:val="26"/>
          <w:szCs w:val="26"/>
        </w:rPr>
        <w:t>Solution Architecture:</w:t>
      </w:r>
    </w:p>
    <w:p w14:paraId="649D0C47" w14:textId="77777777" w:rsidR="00E370AF" w:rsidRPr="00B64F93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7ECFB92" w14:textId="77777777" w:rsidR="00E370AF" w:rsidRPr="00B64F93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97C12F0" w14:textId="77777777" w:rsidR="00E370AF" w:rsidRPr="00B64F9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07EF679E" w14:textId="77777777" w:rsidR="00E370AF" w:rsidRPr="00B64F9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0666D77E" w14:textId="77777777" w:rsidR="00E370AF" w:rsidRPr="00B64F9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64F93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3265AE01" w14:textId="77777777" w:rsidR="00E370AF" w:rsidRPr="00B64F93" w:rsidRDefault="00E370AF">
      <w:pPr>
        <w:rPr>
          <w:rFonts w:ascii="Times New Roman" w:hAnsi="Times New Roman" w:cs="Times New Roman"/>
          <w:b/>
        </w:rPr>
      </w:pPr>
    </w:p>
    <w:p w14:paraId="01D11CCE" w14:textId="77777777" w:rsidR="00E370AF" w:rsidRPr="00B64F93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B64F93">
        <w:rPr>
          <w:rFonts w:ascii="Times New Roman" w:eastAsia="Arial" w:hAnsi="Times New Roman" w:cs="Times New Roman"/>
          <w:b/>
          <w:color w:val="000000"/>
          <w:sz w:val="26"/>
          <w:szCs w:val="26"/>
        </w:rPr>
        <w:t>Solution Architecture Diagram – AI FitWell</w:t>
      </w:r>
      <w:r w:rsidRPr="00B64F93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4E4AC667" w14:textId="77777777" w:rsidR="00E370AF" w:rsidRPr="00B64F93" w:rsidRDefault="00E370AF">
      <w:pPr>
        <w:rPr>
          <w:rFonts w:ascii="Times New Roman" w:hAnsi="Times New Roman" w:cs="Times New Roman"/>
          <w:b/>
        </w:rPr>
      </w:pPr>
    </w:p>
    <w:p w14:paraId="25AA46C5" w14:textId="77777777" w:rsidR="00E370AF" w:rsidRPr="00B64F93" w:rsidRDefault="00000000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B64F93">
        <w:rPr>
          <w:rFonts w:ascii="Times New Roman" w:hAnsi="Times New Roman" w:cs="Times New Roman"/>
          <w:noProof/>
        </w:rPr>
        <w:drawing>
          <wp:inline distT="0" distB="0" distL="0" distR="0" wp14:anchorId="2FD46D14" wp14:editId="03695530">
            <wp:extent cx="5731510" cy="3289217"/>
            <wp:effectExtent l="0" t="0" r="0" b="0"/>
            <wp:docPr id="3" name="architecture.png" descr="AI FitWell solution architecture and data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 descr="AI FitWell solution architecture and data flow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9CCE2" w14:textId="77777777" w:rsidR="00E370AF" w:rsidRPr="00B64F93" w:rsidRDefault="00000000">
      <w:pPr>
        <w:rPr>
          <w:rFonts w:ascii="Times New Roman" w:hAnsi="Times New Roman" w:cs="Times New Roman"/>
          <w:b/>
        </w:rPr>
      </w:pPr>
      <w:r w:rsidRPr="00B64F93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>Figure 1: Architecture and data flow of the AI FitWell application</w:t>
      </w:r>
    </w:p>
    <w:p w14:paraId="45E5C15C" w14:textId="77777777" w:rsidR="00DE2A6A" w:rsidRPr="00B64F9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B64F93">
        <w:rPr>
          <w:rFonts w:ascii="Times New Roman" w:hAnsi="Times New Roman" w:cs="Times New Roman"/>
          <w:b/>
          <w:sz w:val="26"/>
          <w:szCs w:val="26"/>
        </w:rPr>
        <w:lastRenderedPageBreak/>
        <w:t>Components and Technology Stack: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0" w:lastRow="0" w:firstColumn="0" w:lastColumn="0" w:noHBand="0" w:noVBand="1"/>
      </w:tblPr>
      <w:tblGrid>
        <w:gridCol w:w="2000"/>
        <w:gridCol w:w="2300"/>
        <w:gridCol w:w="4726"/>
      </w:tblGrid>
      <w:tr w:rsidR="00DE2A6A" w:rsidRPr="00B64F93" w14:paraId="4C0BA9F1" w14:textId="77777777">
        <w:trPr>
          <w:cantSplit/>
        </w:trPr>
        <w:tc>
          <w:tcPr>
            <w:tcW w:w="2000" w:type="dxa"/>
            <w:shd w:val="clear" w:color="auto" w:fill="D9E2F3"/>
          </w:tcPr>
          <w:p w14:paraId="1A37B64C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b/>
                <w:sz w:val="20"/>
                <w:szCs w:val="20"/>
              </w:rPr>
              <w:t>Layer / Component</w:t>
            </w:r>
          </w:p>
        </w:tc>
        <w:tc>
          <w:tcPr>
            <w:tcW w:w="2300" w:type="dxa"/>
            <w:shd w:val="clear" w:color="auto" w:fill="D9E2F3"/>
          </w:tcPr>
          <w:p w14:paraId="66594D36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b/>
                <w:sz w:val="20"/>
                <w:szCs w:val="20"/>
              </w:rPr>
              <w:t>Technology</w:t>
            </w:r>
          </w:p>
        </w:tc>
        <w:tc>
          <w:tcPr>
            <w:tcW w:w="4726" w:type="dxa"/>
            <w:shd w:val="clear" w:color="auto" w:fill="D9E2F3"/>
          </w:tcPr>
          <w:p w14:paraId="0AF3F506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b/>
                <w:sz w:val="20"/>
                <w:szCs w:val="20"/>
              </w:rPr>
              <w:t>Role</w:t>
            </w:r>
          </w:p>
        </w:tc>
      </w:tr>
      <w:tr w:rsidR="00DE2A6A" w:rsidRPr="00B64F93" w14:paraId="1235A901" w14:textId="77777777">
        <w:trPr>
          <w:cantSplit/>
        </w:trPr>
        <w:tc>
          <w:tcPr>
            <w:tcW w:w="2000" w:type="dxa"/>
          </w:tcPr>
          <w:p w14:paraId="76835651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Web Client (Client layer)</w:t>
            </w:r>
          </w:p>
        </w:tc>
        <w:tc>
          <w:tcPr>
            <w:tcW w:w="2300" w:type="dxa"/>
          </w:tcPr>
          <w:p w14:paraId="2793647A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HTML, CSS, JavaScript (served from /client)</w:t>
            </w:r>
          </w:p>
        </w:tc>
        <w:tc>
          <w:tcPr>
            <w:tcW w:w="4726" w:type="dxa"/>
          </w:tcPr>
          <w:p w14:paraId="5C826A52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Browser UI where users register, log in, add workouts, log progress, chat with the AI assistant and give feedback.</w:t>
            </w:r>
          </w:p>
        </w:tc>
      </w:tr>
      <w:tr w:rsidR="00DE2A6A" w:rsidRPr="00B64F93" w14:paraId="5AAA29BE" w14:textId="77777777">
        <w:trPr>
          <w:cantSplit/>
        </w:trPr>
        <w:tc>
          <w:tcPr>
            <w:tcW w:w="2000" w:type="dxa"/>
          </w:tcPr>
          <w:p w14:paraId="2FA13D57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API Server</w:t>
            </w:r>
          </w:p>
        </w:tc>
        <w:tc>
          <w:tcPr>
            <w:tcW w:w="2300" w:type="dxa"/>
          </w:tcPr>
          <w:p w14:paraId="57BB125D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Node.js, Express.js, CORS</w:t>
            </w:r>
          </w:p>
        </w:tc>
        <w:tc>
          <w:tcPr>
            <w:tcW w:w="4726" w:type="dxa"/>
          </w:tcPr>
          <w:p w14:paraId="3EBC58DF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Single REST API server (port 5000); parses JSON, serves the static client and exposes /api/auth, /api/workouts, /api/progress, /api/feedback and /api/ai.</w:t>
            </w:r>
          </w:p>
        </w:tc>
      </w:tr>
      <w:tr w:rsidR="00DE2A6A" w:rsidRPr="00B64F93" w14:paraId="01D52B96" w14:textId="77777777">
        <w:trPr>
          <w:cantSplit/>
        </w:trPr>
        <w:tc>
          <w:tcPr>
            <w:tcW w:w="2000" w:type="dxa"/>
          </w:tcPr>
          <w:p w14:paraId="4D1049D8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2300" w:type="dxa"/>
          </w:tcPr>
          <w:p w14:paraId="04EDCBEC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JWT, bcryptjs, auth middleware</w:t>
            </w:r>
          </w:p>
        </w:tc>
        <w:tc>
          <w:tcPr>
            <w:tcW w:w="4726" w:type="dxa"/>
          </w:tcPr>
          <w:p w14:paraId="31B4D827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Passwords are hashed with bcrypt; login issues a 1-day JWT; the middleware verifies the Bearer token so users can access only their own data.</w:t>
            </w:r>
          </w:p>
        </w:tc>
      </w:tr>
      <w:tr w:rsidR="00DE2A6A" w:rsidRPr="00B64F93" w14:paraId="63268B60" w14:textId="77777777">
        <w:trPr>
          <w:cantSplit/>
        </w:trPr>
        <w:tc>
          <w:tcPr>
            <w:tcW w:w="2000" w:type="dxa"/>
          </w:tcPr>
          <w:p w14:paraId="69F5BDAE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Feature Routes</w:t>
            </w:r>
          </w:p>
        </w:tc>
        <w:tc>
          <w:tcPr>
            <w:tcW w:w="2300" w:type="dxa"/>
          </w:tcPr>
          <w:p w14:paraId="137AB227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Express Router</w:t>
            </w:r>
          </w:p>
        </w:tc>
        <w:tc>
          <w:tcPr>
            <w:tcW w:w="4726" w:type="dxa"/>
          </w:tcPr>
          <w:p w14:paraId="651148E6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Auth and profile, workout log, progress tracker (weight, exercise time, water), feedback (rating 1–5) and AI chat.</w:t>
            </w:r>
          </w:p>
        </w:tc>
      </w:tr>
      <w:tr w:rsidR="00DE2A6A" w:rsidRPr="00B64F93" w14:paraId="1B7EF5B7" w14:textId="77777777">
        <w:trPr>
          <w:cantSplit/>
        </w:trPr>
        <w:tc>
          <w:tcPr>
            <w:tcW w:w="2000" w:type="dxa"/>
          </w:tcPr>
          <w:p w14:paraId="58BDCA53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Database (Data layer)</w:t>
            </w:r>
          </w:p>
        </w:tc>
        <w:tc>
          <w:tcPr>
            <w:tcW w:w="2300" w:type="dxa"/>
          </w:tcPr>
          <w:p w14:paraId="0407B3F0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MongoDB with Mongoose</w:t>
            </w:r>
          </w:p>
        </w:tc>
        <w:tc>
          <w:tcPr>
            <w:tcW w:w="4726" w:type="dxa"/>
          </w:tcPr>
          <w:p w14:paraId="368EB33D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Stores User, Workout, Progress and Feedback documents; records are linked to the user through userId.</w:t>
            </w:r>
          </w:p>
        </w:tc>
      </w:tr>
      <w:tr w:rsidR="00DE2A6A" w:rsidRPr="00B64F93" w14:paraId="05E1A44C" w14:textId="77777777">
        <w:trPr>
          <w:cantSplit/>
        </w:trPr>
        <w:tc>
          <w:tcPr>
            <w:tcW w:w="2000" w:type="dxa"/>
          </w:tcPr>
          <w:p w14:paraId="70A53D0D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AI Service</w:t>
            </w:r>
          </w:p>
        </w:tc>
        <w:tc>
          <w:tcPr>
            <w:tcW w:w="2300" w:type="dxa"/>
          </w:tcPr>
          <w:p w14:paraId="0E24182F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Google Gemini API (@google/genai)</w:t>
            </w:r>
          </w:p>
        </w:tc>
        <w:tc>
          <w:tcPr>
            <w:tcW w:w="4726" w:type="dxa"/>
          </w:tcPr>
          <w:p w14:paraId="19C06B50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Wellness assistant with a system instruction (no diagnosis); uses gemini-3.8-flash and falls back to gemini-3.7-flash when the model is busy (503).</w:t>
            </w:r>
          </w:p>
        </w:tc>
      </w:tr>
      <w:tr w:rsidR="00DE2A6A" w:rsidRPr="00B64F93" w14:paraId="00840D94" w14:textId="77777777">
        <w:trPr>
          <w:cantSplit/>
        </w:trPr>
        <w:tc>
          <w:tcPr>
            <w:tcW w:w="2000" w:type="dxa"/>
          </w:tcPr>
          <w:p w14:paraId="3C68AEFB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Configuration</w:t>
            </w:r>
          </w:p>
        </w:tc>
        <w:tc>
          <w:tcPr>
            <w:tcW w:w="2300" w:type="dxa"/>
          </w:tcPr>
          <w:p w14:paraId="170DB5F1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dotenv (.env)</w:t>
            </w:r>
          </w:p>
        </w:tc>
        <w:tc>
          <w:tcPr>
            <w:tcW w:w="4726" w:type="dxa"/>
          </w:tcPr>
          <w:p w14:paraId="0409A177" w14:textId="77777777" w:rsidR="00DE2A6A" w:rsidRPr="00B64F9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B64F93">
              <w:rPr>
                <w:rFonts w:ascii="Times New Roman" w:hAnsi="Times New Roman" w:cs="Times New Roman"/>
                <w:sz w:val="20"/>
                <w:szCs w:val="20"/>
              </w:rPr>
              <w:t>Keeps MONGODB_URI, JWT_SECRET and GEMINI_API_KEY outside the source code.</w:t>
            </w:r>
          </w:p>
        </w:tc>
      </w:tr>
    </w:tbl>
    <w:p w14:paraId="650994D8" w14:textId="77777777" w:rsidR="00DE2A6A" w:rsidRPr="00B64F93" w:rsidRDefault="00DE2A6A">
      <w:pPr>
        <w:spacing w:after="60"/>
        <w:rPr>
          <w:rFonts w:ascii="Times New Roman" w:hAnsi="Times New Roman" w:cs="Times New Roman"/>
        </w:rPr>
      </w:pPr>
    </w:p>
    <w:p w14:paraId="3BA01782" w14:textId="77777777" w:rsidR="00DE2A6A" w:rsidRPr="00B64F93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B64F93">
        <w:rPr>
          <w:rFonts w:ascii="Times New Roman" w:hAnsi="Times New Roman" w:cs="Times New Roman"/>
          <w:b/>
          <w:sz w:val="26"/>
          <w:szCs w:val="26"/>
        </w:rPr>
        <w:t>Data Flow:</w:t>
      </w:r>
    </w:p>
    <w:p w14:paraId="07B2B0E5" w14:textId="77777777" w:rsidR="00DE2A6A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1. The user opens the web client and sends a request (register, login, add workout, save progress, feedback or AI chat) to the Express API as JSON.</w:t>
      </w:r>
    </w:p>
    <w:p w14:paraId="71F1400C" w14:textId="77777777" w:rsidR="00B64F93" w:rsidRPr="00B64F93" w:rsidRDefault="00B64F93">
      <w:pPr>
        <w:spacing w:after="60"/>
        <w:rPr>
          <w:rFonts w:ascii="Times New Roman" w:hAnsi="Times New Roman" w:cs="Times New Roman"/>
        </w:rPr>
      </w:pPr>
    </w:p>
    <w:p w14:paraId="6D38EC6C" w14:textId="77777777" w:rsidR="00DE2A6A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2. For protected routes the auth middleware verifies the JWT; register and login are public and login returns the token.</w:t>
      </w:r>
    </w:p>
    <w:p w14:paraId="7190236C" w14:textId="77777777" w:rsidR="00B64F93" w:rsidRPr="00B64F93" w:rsidRDefault="00B64F93">
      <w:pPr>
        <w:spacing w:after="60"/>
        <w:rPr>
          <w:rFonts w:ascii="Times New Roman" w:hAnsi="Times New Roman" w:cs="Times New Roman"/>
        </w:rPr>
      </w:pPr>
    </w:p>
    <w:p w14:paraId="3BD2E405" w14:textId="77777777" w:rsidR="00DE2A6A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3. The feature route validates the input and reads or writes the user's data in MongoDB through the Mongoose models.</w:t>
      </w:r>
    </w:p>
    <w:p w14:paraId="7A0A8FFD" w14:textId="77777777" w:rsidR="00B64F93" w:rsidRPr="00B64F93" w:rsidRDefault="00B64F93">
      <w:pPr>
        <w:spacing w:after="60"/>
        <w:rPr>
          <w:rFonts w:ascii="Times New Roman" w:hAnsi="Times New Roman" w:cs="Times New Roman"/>
        </w:rPr>
      </w:pPr>
    </w:p>
    <w:p w14:paraId="66569D1B" w14:textId="77777777" w:rsidR="00B64F93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4. For AI chat, the route passes the user's message to the Gemini service, which adds the wellness system instruction.</w:t>
      </w:r>
    </w:p>
    <w:p w14:paraId="654A58C5" w14:textId="77777777" w:rsidR="00B64F93" w:rsidRDefault="00B64F93">
      <w:pPr>
        <w:spacing w:after="60"/>
        <w:rPr>
          <w:rFonts w:ascii="Times New Roman" w:hAnsi="Times New Roman" w:cs="Times New Roman"/>
        </w:rPr>
      </w:pPr>
    </w:p>
    <w:p w14:paraId="399624A3" w14:textId="5649BFF9" w:rsidR="00DE2A6A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5. The Gemini API returns the reply (with automatic fallback to the alternate model if the primary model is busy).</w:t>
      </w:r>
    </w:p>
    <w:p w14:paraId="5A6CEEDA" w14:textId="77777777" w:rsidR="00B64F93" w:rsidRPr="00B64F93" w:rsidRDefault="00B64F93">
      <w:pPr>
        <w:spacing w:after="60"/>
        <w:rPr>
          <w:rFonts w:ascii="Times New Roman" w:hAnsi="Times New Roman" w:cs="Times New Roman"/>
        </w:rPr>
      </w:pPr>
    </w:p>
    <w:p w14:paraId="500850B7" w14:textId="77777777" w:rsidR="00DE2A6A" w:rsidRPr="00B64F93" w:rsidRDefault="00000000">
      <w:pPr>
        <w:spacing w:after="60"/>
        <w:rPr>
          <w:rFonts w:ascii="Times New Roman" w:hAnsi="Times New Roman" w:cs="Times New Roman"/>
        </w:rPr>
      </w:pPr>
      <w:r w:rsidRPr="00B64F93">
        <w:rPr>
          <w:rFonts w:ascii="Times New Roman" w:hAnsi="Times New Roman" w:cs="Times New Roman"/>
        </w:rPr>
        <w:t>6. The server sends a JSON response back and the client displays it to the user.</w:t>
      </w:r>
    </w:p>
    <w:p w14:paraId="6A0D4B9A" w14:textId="77777777" w:rsidR="00E370AF" w:rsidRPr="00B64F93" w:rsidRDefault="00E370AF">
      <w:pPr>
        <w:rPr>
          <w:rFonts w:ascii="Times New Roman" w:hAnsi="Times New Roman" w:cs="Times New Roman"/>
          <w:b/>
        </w:rPr>
      </w:pPr>
    </w:p>
    <w:p w14:paraId="1B1A4BF5" w14:textId="77777777" w:rsidR="00E370AF" w:rsidRPr="00B64F93" w:rsidRDefault="00E370AF">
      <w:pPr>
        <w:rPr>
          <w:rFonts w:ascii="Times New Roman" w:hAnsi="Times New Roman" w:cs="Times New Roman"/>
          <w:b/>
        </w:rPr>
      </w:pPr>
    </w:p>
    <w:sectPr w:rsidR="00E370AF" w:rsidRPr="00B64F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83B29D-BA28-404B-9B91-BE1033D238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DFC457-34E5-4C58-9B31-FFAD4FCC8C08}"/>
    <w:embedBold r:id="rId3" w:fontKey="{B7941A62-A488-43DA-B6DB-D4DCDAA4AA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3584063-D9CA-41EE-8E9B-7D94C1A78991}"/>
    <w:embedItalic r:id="rId5" w:fontKey="{1BECB306-B694-4425-B2C9-009439CCCB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58BEAAB6-802A-40B7-AE21-A577B92943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7486402-159D-4050-9279-57436F9D43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A3CD4"/>
    <w:rsid w:val="00862077"/>
    <w:rsid w:val="00B64F93"/>
    <w:rsid w:val="00DE2A6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0F23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Shree varshini M</cp:lastModifiedBy>
  <cp:revision>3</cp:revision>
  <dcterms:created xsi:type="dcterms:W3CDTF">2022-10-03T08:27:00Z</dcterms:created>
  <dcterms:modified xsi:type="dcterms:W3CDTF">2026-09-28T07:48:00Z</dcterms:modified>
</cp:coreProperties>
</file>