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1 - Postman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Sent on LMS (ZIP file)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2 - SQL Exercise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fridge.expiration_date, shopping_list.product_name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FROM fridge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JOIN shopping_list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ON shopping_list.id = fridge.product_id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WHERE fridge.expiration_date&gt;curdate()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ORDER BY fridge.expiration_date DESC;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fridge.expiration_date, shopping_list.product_name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fridge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JOIN shopping_list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ON shopping_list.id = fridge.product_id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WHERE fridge.expiration_date&gt;curdate()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ORDER BY fridge.expiration_date ASC;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