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3409E" w14:textId="748B6DA8" w:rsidR="00131699" w:rsidRPr="00EE39C5" w:rsidRDefault="00131699" w:rsidP="00EB30E3">
      <w:pPr>
        <w:jc w:val="center"/>
        <w:rPr>
          <w:rFonts w:ascii="Times New Roman" w:hAnsi="Times New Roman" w:cs="Times New Roman"/>
          <w:color w:val="767171" w:themeColor="background2" w:themeShade="80"/>
          <w:sz w:val="20"/>
          <w:szCs w:val="20"/>
        </w:rPr>
      </w:pPr>
      <w:r w:rsidRPr="00EE39C5">
        <w:rPr>
          <w:rFonts w:ascii="Times New Roman" w:hAnsi="Times New Roman" w:cs="Times New Roman"/>
          <w:color w:val="767171" w:themeColor="background2" w:themeShade="80"/>
          <w:sz w:val="20"/>
          <w:szCs w:val="20"/>
        </w:rPr>
        <w:t>CSE 316 (Peripheral and Interfacing Lab)</w:t>
      </w:r>
    </w:p>
    <w:p w14:paraId="705B9641" w14:textId="04A029FD" w:rsidR="008E5AF1" w:rsidRDefault="008E5AF1" w:rsidP="008C0C18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5948AD36" w14:textId="77777777" w:rsidR="008C0C18" w:rsidRDefault="008C0C18" w:rsidP="008C0C18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2E02B22F" w14:textId="4F449B46" w:rsidR="00374587" w:rsidRPr="009F7DD7" w:rsidRDefault="00234DA9" w:rsidP="008C0C18">
      <w:pPr>
        <w:jc w:val="center"/>
        <w:rPr>
          <w:rFonts w:ascii="Times New Roman" w:hAnsi="Times New Roman" w:cs="Times New Roman"/>
          <w:bCs/>
          <w:i/>
          <w:iCs/>
          <w:color w:val="000000" w:themeColor="text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7DD7">
        <w:rPr>
          <w:rFonts w:ascii="Times New Roman" w:hAnsi="Times New Roman" w:cs="Times New Roman"/>
          <w:bCs/>
          <w:i/>
          <w:iCs/>
          <w:color w:val="000000" w:themeColor="text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Project of </w:t>
      </w:r>
      <w:r w:rsidR="00D67591" w:rsidRPr="009F7DD7">
        <w:rPr>
          <w:rFonts w:ascii="Times New Roman" w:hAnsi="Times New Roman" w:cs="Times New Roman"/>
          <w:bCs/>
          <w:i/>
          <w:iCs/>
          <w:color w:val="000000" w:themeColor="text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Temperature and Humidity Measurement using DHT11</w:t>
      </w:r>
    </w:p>
    <w:p w14:paraId="6484C270" w14:textId="77777777" w:rsidR="008C0C18" w:rsidRDefault="008C0C18" w:rsidP="008C0C18">
      <w:pPr>
        <w:jc w:val="both"/>
        <w:rPr>
          <w:rFonts w:ascii="Times New Roman" w:hAnsi="Times New Roman" w:cs="Times New Roman"/>
        </w:rPr>
      </w:pPr>
    </w:p>
    <w:p w14:paraId="4F53C97E" w14:textId="65999C8A" w:rsidR="00131699" w:rsidRDefault="00D67591" w:rsidP="000925C6">
      <w:pPr>
        <w:spacing w:line="240" w:lineRule="auto"/>
        <w:jc w:val="both"/>
        <w:rPr>
          <w:rFonts w:ascii="Times New Roman" w:hAnsi="Times New Roman" w:cs="Times New Roman"/>
        </w:rPr>
      </w:pPr>
      <w:r w:rsidRPr="009F7DD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Motivation:</w:t>
      </w:r>
      <w:r w:rsidR="00131699" w:rsidRPr="00122C0C">
        <w:rPr>
          <w:rFonts w:ascii="Times New Roman" w:hAnsi="Times New Roman" w:cs="Times New Roman"/>
          <w:color w:val="4472C4" w:themeColor="accent1"/>
        </w:rPr>
        <w:t xml:space="preserve"> </w:t>
      </w:r>
      <w:r w:rsidR="00131699">
        <w:rPr>
          <w:rFonts w:ascii="Times New Roman" w:hAnsi="Times New Roman" w:cs="Times New Roman"/>
        </w:rPr>
        <w:t>Sometimes in different companies, there are many products which are temperature sensitive. So,</w:t>
      </w:r>
      <w:r w:rsidR="00436F3C">
        <w:rPr>
          <w:rFonts w:ascii="Times New Roman" w:hAnsi="Times New Roman" w:cs="Times New Roman"/>
        </w:rPr>
        <w:t xml:space="preserve"> for saving these products from unexpected damage </w:t>
      </w:r>
      <w:r w:rsidR="00131699">
        <w:rPr>
          <w:rFonts w:ascii="Times New Roman" w:hAnsi="Times New Roman" w:cs="Times New Roman"/>
        </w:rPr>
        <w:t>it becomes important to measure the temperature of that room</w:t>
      </w:r>
      <w:r w:rsidR="00436F3C">
        <w:rPr>
          <w:rFonts w:ascii="Times New Roman" w:hAnsi="Times New Roman" w:cs="Times New Roman"/>
        </w:rPr>
        <w:t xml:space="preserve"> </w:t>
      </w:r>
      <w:r w:rsidR="00131699">
        <w:rPr>
          <w:rFonts w:ascii="Times New Roman" w:hAnsi="Times New Roman" w:cs="Times New Roman"/>
        </w:rPr>
        <w:t>where the products are. This system will help by measuring the temperature and humidity inside the room</w:t>
      </w:r>
      <w:r w:rsidR="00436F3C">
        <w:rPr>
          <w:rFonts w:ascii="Times New Roman" w:hAnsi="Times New Roman" w:cs="Times New Roman"/>
        </w:rPr>
        <w:t>.</w:t>
      </w:r>
      <w:r w:rsidR="006F64FE">
        <w:rPr>
          <w:rFonts w:ascii="Times New Roman" w:hAnsi="Times New Roman" w:cs="Times New Roman"/>
        </w:rPr>
        <w:t xml:space="preserve"> So that</w:t>
      </w:r>
      <w:r w:rsidR="00436F3C">
        <w:rPr>
          <w:rFonts w:ascii="Times New Roman" w:hAnsi="Times New Roman" w:cs="Times New Roman"/>
        </w:rPr>
        <w:t>, we will be alert</w:t>
      </w:r>
      <w:r w:rsidR="00993DEB">
        <w:rPr>
          <w:rFonts w:ascii="Times New Roman" w:hAnsi="Times New Roman" w:cs="Times New Roman"/>
        </w:rPr>
        <w:t xml:space="preserve"> </w:t>
      </w:r>
      <w:r w:rsidR="00436F3C">
        <w:rPr>
          <w:rFonts w:ascii="Times New Roman" w:hAnsi="Times New Roman" w:cs="Times New Roman"/>
        </w:rPr>
        <w:t xml:space="preserve">and </w:t>
      </w:r>
      <w:r w:rsidR="00993DEB">
        <w:rPr>
          <w:rFonts w:ascii="Times New Roman" w:hAnsi="Times New Roman" w:cs="Times New Roman"/>
        </w:rPr>
        <w:t xml:space="preserve">able to safe those products from </w:t>
      </w:r>
      <w:r w:rsidR="00436F3C">
        <w:rPr>
          <w:rFonts w:ascii="Times New Roman" w:hAnsi="Times New Roman" w:cs="Times New Roman"/>
        </w:rPr>
        <w:t>damaging</w:t>
      </w:r>
      <w:r w:rsidR="00993DEB">
        <w:rPr>
          <w:rFonts w:ascii="Times New Roman" w:hAnsi="Times New Roman" w:cs="Times New Roman"/>
        </w:rPr>
        <w:t xml:space="preserve"> by taking necessary precautions.</w:t>
      </w:r>
    </w:p>
    <w:p w14:paraId="0BEAF03D" w14:textId="77777777" w:rsidR="008C0C18" w:rsidRDefault="008C0C18" w:rsidP="000925C6">
      <w:pPr>
        <w:spacing w:line="240" w:lineRule="auto"/>
        <w:jc w:val="both"/>
        <w:rPr>
          <w:rFonts w:ascii="Times New Roman" w:hAnsi="Times New Roman" w:cs="Times New Roman"/>
        </w:rPr>
      </w:pPr>
    </w:p>
    <w:p w14:paraId="5C65BED0" w14:textId="01B04104" w:rsidR="00993DEB" w:rsidRDefault="00234DA9" w:rsidP="000925C6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9F7DD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Objective:</w:t>
      </w:r>
      <w:r w:rsidR="00634638" w:rsidRPr="00122C0C">
        <w:rPr>
          <w:rFonts w:ascii="Times New Roman" w:hAnsi="Times New Roman" w:cs="Times New Roman"/>
          <w:color w:val="4472C4" w:themeColor="accent1"/>
        </w:rPr>
        <w:t xml:space="preserve"> </w:t>
      </w:r>
      <w:r w:rsidR="006F64FE" w:rsidRPr="006F64FE">
        <w:rPr>
          <w:rFonts w:ascii="Times New Roman" w:hAnsi="Times New Roman" w:cs="Times New Roman"/>
          <w:color w:val="000000" w:themeColor="text1"/>
        </w:rPr>
        <w:t xml:space="preserve"> </w:t>
      </w:r>
      <w:r w:rsidR="006F64FE" w:rsidRPr="00993DEB">
        <w:rPr>
          <w:rFonts w:ascii="Times New Roman" w:hAnsi="Times New Roman" w:cs="Times New Roman"/>
          <w:color w:val="000000" w:themeColor="text1"/>
        </w:rPr>
        <w:t>The goal of th</w:t>
      </w:r>
      <w:r w:rsidR="006F64FE">
        <w:rPr>
          <w:rFonts w:ascii="Times New Roman" w:hAnsi="Times New Roman" w:cs="Times New Roman"/>
          <w:color w:val="000000" w:themeColor="text1"/>
        </w:rPr>
        <w:t>is</w:t>
      </w:r>
      <w:r w:rsidR="006F64FE" w:rsidRPr="00993DEB">
        <w:rPr>
          <w:rFonts w:ascii="Times New Roman" w:hAnsi="Times New Roman" w:cs="Times New Roman"/>
          <w:color w:val="000000" w:themeColor="text1"/>
        </w:rPr>
        <w:t xml:space="preserve"> project is</w:t>
      </w:r>
      <w:r w:rsidR="006F64FE">
        <w:rPr>
          <w:rFonts w:ascii="Times New Roman" w:hAnsi="Times New Roman" w:cs="Times New Roman"/>
          <w:color w:val="000000" w:themeColor="text1"/>
        </w:rPr>
        <w:t>, it</w:t>
      </w:r>
      <w:r w:rsidR="006F64FE" w:rsidRPr="00993DEB">
        <w:rPr>
          <w:rFonts w:ascii="Times New Roman" w:hAnsi="Times New Roman" w:cs="Times New Roman"/>
          <w:color w:val="000000" w:themeColor="text1"/>
        </w:rPr>
        <w:t xml:space="preserve"> </w:t>
      </w:r>
      <w:r w:rsidR="006F64FE">
        <w:rPr>
          <w:rFonts w:ascii="Times New Roman" w:hAnsi="Times New Roman" w:cs="Times New Roman"/>
          <w:color w:val="000000" w:themeColor="text1"/>
        </w:rPr>
        <w:t>will help a particular company’s products from damaging and also people will be alert</w:t>
      </w:r>
      <w:r w:rsidR="00542736">
        <w:rPr>
          <w:rFonts w:ascii="Times New Roman" w:hAnsi="Times New Roman" w:cs="Times New Roman"/>
          <w:color w:val="000000" w:themeColor="text1"/>
        </w:rPr>
        <w:t xml:space="preserve"> by</w:t>
      </w:r>
      <w:r w:rsidR="006F64FE">
        <w:rPr>
          <w:rFonts w:ascii="Times New Roman" w:hAnsi="Times New Roman" w:cs="Times New Roman"/>
          <w:color w:val="000000" w:themeColor="text1"/>
        </w:rPr>
        <w:t xml:space="preserve"> seeing the temperature and humidity value</w:t>
      </w:r>
      <w:r w:rsidR="00542736">
        <w:rPr>
          <w:rFonts w:ascii="Times New Roman" w:hAnsi="Times New Roman" w:cs="Times New Roman"/>
          <w:color w:val="000000" w:themeColor="text1"/>
        </w:rPr>
        <w:t xml:space="preserve"> in LCD screen</w:t>
      </w:r>
      <w:r w:rsidR="006F64FE">
        <w:rPr>
          <w:rFonts w:ascii="Times New Roman" w:hAnsi="Times New Roman" w:cs="Times New Roman"/>
          <w:color w:val="000000" w:themeColor="text1"/>
        </w:rPr>
        <w:t xml:space="preserve">. Another one is </w:t>
      </w:r>
      <w:r w:rsidR="00993DEB" w:rsidRPr="00993DEB">
        <w:rPr>
          <w:rFonts w:ascii="Times New Roman" w:hAnsi="Times New Roman" w:cs="Times New Roman"/>
          <w:color w:val="000000" w:themeColor="text1"/>
        </w:rPr>
        <w:t>to use Arduino based hardware components to solve the aforementioned issue.</w:t>
      </w:r>
    </w:p>
    <w:p w14:paraId="2BE7233B" w14:textId="77777777" w:rsidR="00634638" w:rsidRPr="00993DEB" w:rsidRDefault="00634638" w:rsidP="000925C6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6561BD0" w14:textId="782EAEBD" w:rsidR="00417C2B" w:rsidRPr="00454321" w:rsidRDefault="00234DA9" w:rsidP="00454321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9F7DD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Critical Challenges:</w:t>
      </w:r>
      <w:r w:rsidR="007550AD" w:rsidRPr="00122C0C">
        <w:rPr>
          <w:rFonts w:ascii="Times New Roman" w:hAnsi="Times New Roman" w:cs="Times New Roman"/>
          <w:color w:val="4472C4" w:themeColor="accent1"/>
        </w:rPr>
        <w:t xml:space="preserve"> </w:t>
      </w:r>
      <w:r w:rsidR="00417C2B" w:rsidRPr="00454321">
        <w:rPr>
          <w:rFonts w:ascii="Times New Roman" w:hAnsi="Times New Roman" w:cs="Times New Roman"/>
          <w:color w:val="000000" w:themeColor="text1"/>
        </w:rPr>
        <w:t xml:space="preserve">Working with the </w:t>
      </w:r>
      <w:r w:rsidR="00454321" w:rsidRPr="00454321">
        <w:rPr>
          <w:rFonts w:ascii="Times New Roman" w:hAnsi="Times New Roman" w:cs="Times New Roman"/>
          <w:color w:val="000000" w:themeColor="text1"/>
        </w:rPr>
        <w:t xml:space="preserve">GSM module </w:t>
      </w:r>
      <w:r w:rsidR="00417C2B" w:rsidRPr="00454321">
        <w:rPr>
          <w:rFonts w:ascii="Times New Roman" w:hAnsi="Times New Roman" w:cs="Times New Roman"/>
          <w:color w:val="000000" w:themeColor="text1"/>
        </w:rPr>
        <w:t>will be the most critical challenge while having a very low level of knowledge about it.</w:t>
      </w:r>
    </w:p>
    <w:p w14:paraId="63CC9FE5" w14:textId="77777777" w:rsidR="00634638" w:rsidRPr="00417C2B" w:rsidRDefault="00634638" w:rsidP="000925C6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075C3C4" w14:textId="7E2D7345" w:rsidR="00234DA9" w:rsidRPr="002A61D3" w:rsidRDefault="00234DA9" w:rsidP="000925C6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84246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Conflicting Requirements:</w:t>
      </w:r>
      <w:r w:rsidR="00417C2B" w:rsidRPr="00122C0C">
        <w:rPr>
          <w:rFonts w:ascii="Times New Roman" w:hAnsi="Times New Roman" w:cs="Times New Roman"/>
          <w:color w:val="4472C4" w:themeColor="accent1"/>
        </w:rPr>
        <w:t xml:space="preserve"> </w:t>
      </w:r>
      <w:r w:rsidR="002A61D3" w:rsidRPr="002A61D3">
        <w:rPr>
          <w:rFonts w:ascii="TimesNewRomanPSMT" w:hAnsi="TimesNewRomanPSMT" w:cs="TimesNewRomanPSMT"/>
        </w:rPr>
        <w:t>Uncertain weather can</w:t>
      </w:r>
      <w:r w:rsidR="00341860">
        <w:rPr>
          <w:rFonts w:ascii="TimesNewRomanPSMT" w:hAnsi="TimesNewRomanPSMT" w:cs="TimesNewRomanPSMT"/>
        </w:rPr>
        <w:t xml:space="preserve"> be</w:t>
      </w:r>
      <w:r w:rsidR="00C5105E">
        <w:rPr>
          <w:rFonts w:ascii="TimesNewRomanPSMT" w:hAnsi="TimesNewRomanPSMT" w:cs="TimesNewRomanPSMT"/>
        </w:rPr>
        <w:t xml:space="preserve"> a</w:t>
      </w:r>
      <w:r w:rsidR="002A61D3" w:rsidRPr="002A61D3">
        <w:rPr>
          <w:rFonts w:ascii="TimesNewRomanPSMT" w:hAnsi="TimesNewRomanPSMT" w:cs="TimesNewRomanPSMT"/>
        </w:rPr>
        <w:t xml:space="preserve"> conflict</w:t>
      </w:r>
      <w:r w:rsidR="00C5105E">
        <w:rPr>
          <w:rFonts w:ascii="TimesNewRomanPSMT" w:hAnsi="TimesNewRomanPSMT" w:cs="TimesNewRomanPSMT"/>
        </w:rPr>
        <w:t>ing</w:t>
      </w:r>
      <w:r w:rsidR="002A61D3" w:rsidRPr="002A61D3">
        <w:rPr>
          <w:rFonts w:ascii="TimesNewRomanPSMT" w:hAnsi="TimesNewRomanPSMT" w:cs="TimesNewRomanPSMT"/>
        </w:rPr>
        <w:t xml:space="preserve"> requirement.</w:t>
      </w:r>
      <w:r w:rsidR="005B02FD">
        <w:rPr>
          <w:rFonts w:ascii="TimesNewRomanPSMT" w:hAnsi="TimesNewRomanPSMT" w:cs="TimesNewRomanPSMT"/>
        </w:rPr>
        <w:t xml:space="preserve"> So</w:t>
      </w:r>
      <w:r w:rsidR="00C600BA">
        <w:rPr>
          <w:rFonts w:ascii="TimesNewRomanPSMT" w:hAnsi="TimesNewRomanPSMT" w:cs="TimesNewRomanPSMT"/>
        </w:rPr>
        <w:t>,</w:t>
      </w:r>
      <w:r w:rsidR="005B02FD">
        <w:rPr>
          <w:rFonts w:ascii="TimesNewRomanPSMT" w:hAnsi="TimesNewRomanPSMT" w:cs="TimesNewRomanPSMT"/>
        </w:rPr>
        <w:t xml:space="preserve"> this can be solve</w:t>
      </w:r>
      <w:r w:rsidR="00C600BA">
        <w:rPr>
          <w:rFonts w:ascii="TimesNewRomanPSMT" w:hAnsi="TimesNewRomanPSMT" w:cs="TimesNewRomanPSMT"/>
        </w:rPr>
        <w:t>d</w:t>
      </w:r>
      <w:r w:rsidR="005B02FD">
        <w:rPr>
          <w:rFonts w:ascii="TimesNewRomanPSMT" w:hAnsi="TimesNewRomanPSMT" w:cs="TimesNewRomanPSMT"/>
        </w:rPr>
        <w:t xml:space="preserve"> in future.</w:t>
      </w:r>
    </w:p>
    <w:p w14:paraId="4E4D72F6" w14:textId="2FCB22FC" w:rsidR="00243A12" w:rsidRDefault="00243A12">
      <w:pPr>
        <w:rPr>
          <w:rFonts w:ascii="Times New Roman" w:hAnsi="Times New Roman" w:cs="Times New Roman"/>
        </w:rPr>
      </w:pPr>
    </w:p>
    <w:p w14:paraId="6DF29F13" w14:textId="77777777" w:rsidR="003A0BF2" w:rsidRDefault="003A0B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</w:t>
      </w:r>
    </w:p>
    <w:p w14:paraId="5DFBC8C7" w14:textId="77777777" w:rsidR="003A0BF2" w:rsidRDefault="003A0BF2">
      <w:pPr>
        <w:rPr>
          <w:rFonts w:ascii="Times New Roman" w:hAnsi="Times New Roman" w:cs="Times New Roman"/>
        </w:rPr>
      </w:pPr>
    </w:p>
    <w:p w14:paraId="3777AB3C" w14:textId="77777777" w:rsidR="003A0BF2" w:rsidRDefault="003A0BF2">
      <w:pPr>
        <w:rPr>
          <w:rFonts w:ascii="Times New Roman" w:hAnsi="Times New Roman" w:cs="Times New Roman"/>
        </w:rPr>
      </w:pPr>
    </w:p>
    <w:p w14:paraId="2BB9B6CF" w14:textId="77777777" w:rsidR="003A0BF2" w:rsidRDefault="003A0BF2">
      <w:pPr>
        <w:rPr>
          <w:rFonts w:ascii="Times New Roman" w:hAnsi="Times New Roman" w:cs="Times New Roman"/>
        </w:rPr>
      </w:pPr>
    </w:p>
    <w:p w14:paraId="36ED1E51" w14:textId="77777777" w:rsidR="003A0BF2" w:rsidRDefault="003A0BF2">
      <w:pPr>
        <w:rPr>
          <w:rFonts w:ascii="Times New Roman" w:hAnsi="Times New Roman" w:cs="Times New Roman"/>
        </w:rPr>
      </w:pPr>
    </w:p>
    <w:p w14:paraId="36204683" w14:textId="77777777" w:rsidR="003A0BF2" w:rsidRDefault="003A0BF2">
      <w:pPr>
        <w:rPr>
          <w:rFonts w:ascii="Times New Roman" w:hAnsi="Times New Roman" w:cs="Times New Roman"/>
        </w:rPr>
      </w:pPr>
    </w:p>
    <w:p w14:paraId="52317529" w14:textId="77777777" w:rsidR="003A0BF2" w:rsidRDefault="003A0BF2">
      <w:pPr>
        <w:rPr>
          <w:rFonts w:ascii="Times New Roman" w:hAnsi="Times New Roman" w:cs="Times New Roman"/>
        </w:rPr>
      </w:pPr>
    </w:p>
    <w:p w14:paraId="1DD3149D" w14:textId="77777777" w:rsidR="003A0BF2" w:rsidRDefault="003A0BF2">
      <w:pPr>
        <w:rPr>
          <w:rFonts w:ascii="Times New Roman" w:hAnsi="Times New Roman" w:cs="Times New Roman"/>
        </w:rPr>
      </w:pPr>
    </w:p>
    <w:p w14:paraId="05360FD3" w14:textId="77777777" w:rsidR="003A0BF2" w:rsidRDefault="003A0BF2">
      <w:pPr>
        <w:rPr>
          <w:rFonts w:ascii="Times New Roman" w:hAnsi="Times New Roman" w:cs="Times New Roman"/>
        </w:rPr>
      </w:pPr>
    </w:p>
    <w:p w14:paraId="40B3EAF6" w14:textId="77777777" w:rsidR="003A0BF2" w:rsidRDefault="003A0BF2">
      <w:pPr>
        <w:rPr>
          <w:rFonts w:ascii="Times New Roman" w:hAnsi="Times New Roman" w:cs="Times New Roman"/>
        </w:rPr>
      </w:pPr>
    </w:p>
    <w:p w14:paraId="13EE5C75" w14:textId="77777777" w:rsidR="003A0BF2" w:rsidRDefault="003A0BF2">
      <w:pPr>
        <w:rPr>
          <w:rFonts w:ascii="Times New Roman" w:hAnsi="Times New Roman" w:cs="Times New Roman"/>
        </w:rPr>
      </w:pPr>
    </w:p>
    <w:p w14:paraId="348F4A8A" w14:textId="77777777" w:rsidR="003A0BF2" w:rsidRDefault="003A0BF2">
      <w:pPr>
        <w:rPr>
          <w:rFonts w:ascii="Times New Roman" w:hAnsi="Times New Roman" w:cs="Times New Roman"/>
        </w:rPr>
      </w:pPr>
    </w:p>
    <w:p w14:paraId="33AA3159" w14:textId="77777777" w:rsidR="003A0BF2" w:rsidRDefault="003A0BF2">
      <w:pPr>
        <w:rPr>
          <w:rFonts w:ascii="Times New Roman" w:hAnsi="Times New Roman" w:cs="Times New Roman"/>
        </w:rPr>
      </w:pPr>
    </w:p>
    <w:p w14:paraId="1F09EDB9" w14:textId="7733E9D4" w:rsidR="00243A12" w:rsidRPr="00EB30E3" w:rsidRDefault="00243A12" w:rsidP="00EB30E3">
      <w:pPr>
        <w:jc w:val="right"/>
        <w:rPr>
          <w:rFonts w:ascii="Times New Roman" w:hAnsi="Times New Roman" w:cs="Times New Roman"/>
          <w:sz w:val="18"/>
          <w:szCs w:val="18"/>
        </w:rPr>
      </w:pPr>
      <w:r w:rsidRPr="003A0BF2">
        <w:rPr>
          <w:rFonts w:ascii="Times New Roman" w:hAnsi="Times New Roman" w:cs="Times New Roman"/>
          <w:sz w:val="18"/>
          <w:szCs w:val="18"/>
        </w:rPr>
        <w:br w:type="page"/>
      </w:r>
    </w:p>
    <w:p w14:paraId="0E617A5C" w14:textId="400625E0" w:rsidR="00507786" w:rsidRPr="0084246A" w:rsidRDefault="00922487" w:rsidP="00507786">
      <w:pPr>
        <w:jc w:val="both"/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</w:pPr>
      <w:r w:rsidRPr="0084246A"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lastRenderedPageBreak/>
        <w:t>Some components of Complex Engineering Problem: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3723"/>
        <w:gridCol w:w="5303"/>
      </w:tblGrid>
      <w:tr w:rsidR="00922487" w:rsidRPr="00611E07" w14:paraId="1FE070BB" w14:textId="77777777" w:rsidTr="004015C7">
        <w:tc>
          <w:tcPr>
            <w:tcW w:w="3865" w:type="dxa"/>
            <w:shd w:val="clear" w:color="auto" w:fill="F7CAAC" w:themeFill="accent2" w:themeFillTint="66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4B083" w:themeFill="accent2" w:themeFillTint="99"/>
              <w:tblLook w:val="0000" w:firstRow="0" w:lastRow="0" w:firstColumn="0" w:lastColumn="0" w:noHBand="0" w:noVBand="0"/>
            </w:tblPr>
            <w:tblGrid>
              <w:gridCol w:w="3497"/>
            </w:tblGrid>
            <w:tr w:rsidR="00922487" w:rsidRPr="000B11A5" w14:paraId="132CC06D" w14:textId="77777777" w:rsidTr="004015C7">
              <w:trPr>
                <w:trHeight w:val="149"/>
              </w:trPr>
              <w:tc>
                <w:tcPr>
                  <w:tcW w:w="3616" w:type="dxa"/>
                  <w:shd w:val="clear" w:color="auto" w:fill="F4B083" w:themeFill="accent2" w:themeFillTint="99"/>
                </w:tcPr>
                <w:p w14:paraId="27E83B04" w14:textId="77777777" w:rsidR="00922487" w:rsidRPr="000B11A5" w:rsidRDefault="00922487" w:rsidP="004015C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02587">
                    <w:rPr>
                      <w:rFonts w:ascii="Times New Roman" w:hAnsi="Times New Roman" w:cs="Times New Roman"/>
                      <w:sz w:val="20"/>
                      <w:szCs w:val="20"/>
                    </w:rPr>
                    <w:t>Knowledge Profile (K)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[</w:t>
                  </w:r>
                  <w:r w:rsidRPr="000B11A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K –short name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]</w:t>
                  </w:r>
                </w:p>
              </w:tc>
            </w:tr>
            <w:tr w:rsidR="00922487" w:rsidRPr="000B11A5" w14:paraId="1FC5A22F" w14:textId="77777777" w:rsidTr="004015C7">
              <w:trPr>
                <w:trHeight w:val="149"/>
              </w:trPr>
              <w:tc>
                <w:tcPr>
                  <w:tcW w:w="3616" w:type="dxa"/>
                  <w:shd w:val="clear" w:color="auto" w:fill="F4B083" w:themeFill="accent2" w:themeFillTint="99"/>
                </w:tcPr>
                <w:p w14:paraId="36DEE360" w14:textId="77777777" w:rsidR="00922487" w:rsidRPr="000B11A5" w:rsidRDefault="00922487" w:rsidP="004015C7">
                  <w:pPr>
                    <w:rPr>
                      <w:rFonts w:ascii="Times New Roman" w:hAnsi="Times New Roman" w:cs="Times New Roman"/>
                      <w:color w:val="0070C0"/>
                      <w:sz w:val="20"/>
                      <w:szCs w:val="20"/>
                    </w:rPr>
                  </w:pPr>
                  <w:r w:rsidRPr="000B11A5">
                    <w:rPr>
                      <w:rFonts w:ascii="Times New Roman" w:hAnsi="Times New Roman" w:cs="Times New Roman"/>
                      <w:color w:val="0070C0"/>
                      <w:sz w:val="20"/>
                      <w:szCs w:val="20"/>
                    </w:rPr>
                    <w:t xml:space="preserve">K1–natural sciences </w:t>
                  </w:r>
                </w:p>
              </w:tc>
            </w:tr>
            <w:tr w:rsidR="00922487" w:rsidRPr="000B11A5" w14:paraId="19E8F825" w14:textId="77777777" w:rsidTr="004015C7">
              <w:trPr>
                <w:trHeight w:val="149"/>
              </w:trPr>
              <w:tc>
                <w:tcPr>
                  <w:tcW w:w="3616" w:type="dxa"/>
                  <w:shd w:val="clear" w:color="auto" w:fill="F4B083" w:themeFill="accent2" w:themeFillTint="99"/>
                </w:tcPr>
                <w:p w14:paraId="7BEBA369" w14:textId="77777777" w:rsidR="00922487" w:rsidRPr="000B11A5" w:rsidRDefault="00922487" w:rsidP="004015C7">
                  <w:pPr>
                    <w:rPr>
                      <w:rFonts w:ascii="Times New Roman" w:hAnsi="Times New Roman" w:cs="Times New Roman"/>
                      <w:color w:val="0070C0"/>
                      <w:sz w:val="20"/>
                      <w:szCs w:val="20"/>
                    </w:rPr>
                  </w:pPr>
                  <w:r w:rsidRPr="000B11A5">
                    <w:rPr>
                      <w:rFonts w:ascii="Times New Roman" w:hAnsi="Times New Roman" w:cs="Times New Roman"/>
                      <w:color w:val="0070C0"/>
                      <w:sz w:val="20"/>
                      <w:szCs w:val="20"/>
                    </w:rPr>
                    <w:t>K2 –mathematics</w:t>
                  </w:r>
                </w:p>
              </w:tc>
            </w:tr>
            <w:tr w:rsidR="00922487" w:rsidRPr="000B11A5" w14:paraId="0768ABA1" w14:textId="77777777" w:rsidTr="004015C7">
              <w:trPr>
                <w:trHeight w:val="149"/>
              </w:trPr>
              <w:tc>
                <w:tcPr>
                  <w:tcW w:w="3616" w:type="dxa"/>
                  <w:shd w:val="clear" w:color="auto" w:fill="F4B083" w:themeFill="accent2" w:themeFillTint="99"/>
                </w:tcPr>
                <w:p w14:paraId="198466CE" w14:textId="77777777" w:rsidR="00922487" w:rsidRPr="000B11A5" w:rsidRDefault="00922487" w:rsidP="004015C7">
                  <w:pPr>
                    <w:rPr>
                      <w:rFonts w:ascii="Times New Roman" w:hAnsi="Times New Roman" w:cs="Times New Roman"/>
                      <w:color w:val="0070C0"/>
                      <w:sz w:val="20"/>
                      <w:szCs w:val="20"/>
                    </w:rPr>
                  </w:pPr>
                  <w:r w:rsidRPr="000B11A5">
                    <w:rPr>
                      <w:rFonts w:ascii="Times New Roman" w:hAnsi="Times New Roman" w:cs="Times New Roman"/>
                      <w:color w:val="0070C0"/>
                      <w:sz w:val="20"/>
                      <w:szCs w:val="20"/>
                    </w:rPr>
                    <w:t>K3 –engineering fundamentals</w:t>
                  </w:r>
                </w:p>
              </w:tc>
            </w:tr>
            <w:tr w:rsidR="00922487" w:rsidRPr="000B11A5" w14:paraId="1C8DF12E" w14:textId="77777777" w:rsidTr="004015C7">
              <w:trPr>
                <w:trHeight w:val="149"/>
              </w:trPr>
              <w:tc>
                <w:tcPr>
                  <w:tcW w:w="3616" w:type="dxa"/>
                  <w:shd w:val="clear" w:color="auto" w:fill="F4B083" w:themeFill="accent2" w:themeFillTint="99"/>
                </w:tcPr>
                <w:p w14:paraId="558CFB35" w14:textId="77777777" w:rsidR="00922487" w:rsidRPr="000B11A5" w:rsidRDefault="00922487" w:rsidP="004015C7">
                  <w:pPr>
                    <w:rPr>
                      <w:rFonts w:ascii="Times New Roman" w:hAnsi="Times New Roman" w:cs="Times New Roman"/>
                      <w:color w:val="0070C0"/>
                      <w:sz w:val="20"/>
                      <w:szCs w:val="20"/>
                    </w:rPr>
                  </w:pPr>
                  <w:r w:rsidRPr="000B11A5">
                    <w:rPr>
                      <w:rFonts w:ascii="Times New Roman" w:hAnsi="Times New Roman" w:cs="Times New Roman"/>
                      <w:color w:val="0070C0"/>
                      <w:sz w:val="20"/>
                      <w:szCs w:val="20"/>
                    </w:rPr>
                    <w:t>K4 –specialist knowledge</w:t>
                  </w:r>
                </w:p>
              </w:tc>
            </w:tr>
            <w:tr w:rsidR="00922487" w:rsidRPr="000B11A5" w14:paraId="601E68BA" w14:textId="77777777" w:rsidTr="004015C7">
              <w:trPr>
                <w:trHeight w:val="149"/>
              </w:trPr>
              <w:tc>
                <w:tcPr>
                  <w:tcW w:w="3616" w:type="dxa"/>
                  <w:shd w:val="clear" w:color="auto" w:fill="F4B083" w:themeFill="accent2" w:themeFillTint="99"/>
                </w:tcPr>
                <w:p w14:paraId="0C6A2BC9" w14:textId="77777777" w:rsidR="00922487" w:rsidRPr="000B11A5" w:rsidRDefault="00922487" w:rsidP="004015C7">
                  <w:pPr>
                    <w:rPr>
                      <w:rFonts w:ascii="Times New Roman" w:hAnsi="Times New Roman" w:cs="Times New Roman"/>
                      <w:color w:val="0070C0"/>
                      <w:sz w:val="20"/>
                      <w:szCs w:val="20"/>
                    </w:rPr>
                  </w:pPr>
                  <w:r w:rsidRPr="000B11A5">
                    <w:rPr>
                      <w:rFonts w:ascii="Times New Roman" w:hAnsi="Times New Roman" w:cs="Times New Roman"/>
                      <w:color w:val="0070C0"/>
                      <w:sz w:val="20"/>
                      <w:szCs w:val="20"/>
                    </w:rPr>
                    <w:t xml:space="preserve">K5 –engineering design </w:t>
                  </w:r>
                </w:p>
              </w:tc>
            </w:tr>
            <w:tr w:rsidR="00922487" w:rsidRPr="000B11A5" w14:paraId="0A190762" w14:textId="77777777" w:rsidTr="004015C7">
              <w:trPr>
                <w:trHeight w:val="149"/>
              </w:trPr>
              <w:tc>
                <w:tcPr>
                  <w:tcW w:w="3616" w:type="dxa"/>
                  <w:shd w:val="clear" w:color="auto" w:fill="F4B083" w:themeFill="accent2" w:themeFillTint="99"/>
                </w:tcPr>
                <w:p w14:paraId="09A495F1" w14:textId="77777777" w:rsidR="00922487" w:rsidRPr="000B11A5" w:rsidRDefault="00922487" w:rsidP="004015C7">
                  <w:pPr>
                    <w:rPr>
                      <w:rFonts w:ascii="Times New Roman" w:hAnsi="Times New Roman" w:cs="Times New Roman"/>
                      <w:color w:val="0070C0"/>
                      <w:sz w:val="20"/>
                      <w:szCs w:val="20"/>
                    </w:rPr>
                  </w:pPr>
                  <w:r w:rsidRPr="000B11A5">
                    <w:rPr>
                      <w:rFonts w:ascii="Times New Roman" w:hAnsi="Times New Roman" w:cs="Times New Roman"/>
                      <w:color w:val="0070C0"/>
                      <w:sz w:val="20"/>
                      <w:szCs w:val="20"/>
                    </w:rPr>
                    <w:t>K6 –engineering practice</w:t>
                  </w:r>
                </w:p>
              </w:tc>
            </w:tr>
            <w:tr w:rsidR="00922487" w:rsidRPr="000B11A5" w14:paraId="28B6A236" w14:textId="77777777" w:rsidTr="004015C7">
              <w:trPr>
                <w:trHeight w:val="149"/>
              </w:trPr>
              <w:tc>
                <w:tcPr>
                  <w:tcW w:w="3616" w:type="dxa"/>
                  <w:shd w:val="clear" w:color="auto" w:fill="F4B083" w:themeFill="accent2" w:themeFillTint="99"/>
                </w:tcPr>
                <w:p w14:paraId="7D3D035B" w14:textId="77777777" w:rsidR="00922487" w:rsidRPr="000B11A5" w:rsidRDefault="00922487" w:rsidP="004015C7">
                  <w:pPr>
                    <w:rPr>
                      <w:rFonts w:ascii="Times New Roman" w:hAnsi="Times New Roman" w:cs="Times New Roman"/>
                      <w:color w:val="0070C0"/>
                      <w:sz w:val="20"/>
                      <w:szCs w:val="20"/>
                    </w:rPr>
                  </w:pPr>
                  <w:r w:rsidRPr="000B11A5">
                    <w:rPr>
                      <w:rFonts w:ascii="Times New Roman" w:hAnsi="Times New Roman" w:cs="Times New Roman"/>
                      <w:color w:val="0070C0"/>
                      <w:sz w:val="20"/>
                      <w:szCs w:val="20"/>
                    </w:rPr>
                    <w:t xml:space="preserve">K7 –comprehension </w:t>
                  </w:r>
                </w:p>
              </w:tc>
            </w:tr>
            <w:tr w:rsidR="00922487" w:rsidRPr="000B11A5" w14:paraId="35883B52" w14:textId="77777777" w:rsidTr="004015C7">
              <w:trPr>
                <w:trHeight w:val="149"/>
              </w:trPr>
              <w:tc>
                <w:tcPr>
                  <w:tcW w:w="3616" w:type="dxa"/>
                  <w:shd w:val="clear" w:color="auto" w:fill="F4B083" w:themeFill="accent2" w:themeFillTint="99"/>
                </w:tcPr>
                <w:p w14:paraId="0179B7AE" w14:textId="77777777" w:rsidR="00922487" w:rsidRPr="000B11A5" w:rsidRDefault="00922487" w:rsidP="004015C7">
                  <w:pPr>
                    <w:rPr>
                      <w:rFonts w:ascii="Times New Roman" w:hAnsi="Times New Roman" w:cs="Times New Roman"/>
                      <w:color w:val="0070C0"/>
                      <w:sz w:val="20"/>
                      <w:szCs w:val="20"/>
                    </w:rPr>
                  </w:pPr>
                  <w:r w:rsidRPr="000B11A5">
                    <w:rPr>
                      <w:rFonts w:ascii="Times New Roman" w:hAnsi="Times New Roman" w:cs="Times New Roman"/>
                      <w:color w:val="0070C0"/>
                      <w:sz w:val="20"/>
                      <w:szCs w:val="20"/>
                    </w:rPr>
                    <w:t>K8 –research literature</w:t>
                  </w:r>
                </w:p>
              </w:tc>
            </w:tr>
          </w:tbl>
          <w:p w14:paraId="4658799A" w14:textId="77777777" w:rsidR="00922487" w:rsidRPr="00611E07" w:rsidRDefault="00922487" w:rsidP="004015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85" w:type="dxa"/>
            <w:shd w:val="clear" w:color="auto" w:fill="F7CAAC" w:themeFill="accent2" w:themeFillTint="66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4B083" w:themeFill="accent2" w:themeFillTint="99"/>
              <w:tblLook w:val="0000" w:firstRow="0" w:lastRow="0" w:firstColumn="0" w:lastColumn="0" w:noHBand="0" w:noVBand="0"/>
            </w:tblPr>
            <w:tblGrid>
              <w:gridCol w:w="2624"/>
              <w:gridCol w:w="2453"/>
            </w:tblGrid>
            <w:tr w:rsidR="00922487" w:rsidRPr="000B11A5" w14:paraId="69AD864A" w14:textId="77777777" w:rsidTr="004015C7">
              <w:trPr>
                <w:trHeight w:val="149"/>
              </w:trPr>
              <w:tc>
                <w:tcPr>
                  <w:tcW w:w="4388" w:type="dxa"/>
                  <w:shd w:val="clear" w:color="auto" w:fill="F4B083" w:themeFill="accent2" w:themeFillTint="99"/>
                </w:tcPr>
                <w:p w14:paraId="4B3DF2D2" w14:textId="77777777" w:rsidR="00922487" w:rsidRPr="000B11A5" w:rsidRDefault="00922487" w:rsidP="004015C7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B11A5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Attribute</w:t>
                  </w:r>
                </w:p>
              </w:tc>
              <w:tc>
                <w:tcPr>
                  <w:tcW w:w="4388" w:type="dxa"/>
                  <w:shd w:val="clear" w:color="auto" w:fill="F4B083" w:themeFill="accent2" w:themeFillTint="99"/>
                </w:tcPr>
                <w:p w14:paraId="22992F05" w14:textId="77777777" w:rsidR="00922487" w:rsidRPr="000B11A5" w:rsidRDefault="00922487" w:rsidP="004015C7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B11A5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6"/>
                      <w:szCs w:val="16"/>
                    </w:rPr>
                    <w:t>P1 and some or all of P2 to P7:</w:t>
                  </w:r>
                </w:p>
              </w:tc>
            </w:tr>
            <w:tr w:rsidR="00922487" w:rsidRPr="000B11A5" w14:paraId="2B4C7311" w14:textId="77777777" w:rsidTr="004015C7">
              <w:trPr>
                <w:trHeight w:val="132"/>
              </w:trPr>
              <w:tc>
                <w:tcPr>
                  <w:tcW w:w="4388" w:type="dxa"/>
                  <w:shd w:val="clear" w:color="auto" w:fill="F4B083" w:themeFill="accent2" w:themeFillTint="99"/>
                </w:tcPr>
                <w:p w14:paraId="4105BCEB" w14:textId="625B4DE7" w:rsidR="00922487" w:rsidRPr="000B11A5" w:rsidRDefault="00922487" w:rsidP="004015C7">
                  <w:pPr>
                    <w:rPr>
                      <w:rFonts w:ascii="Times New Roman" w:hAnsi="Times New Roman" w:cs="Times New Roman"/>
                      <w:color w:val="0070C0"/>
                      <w:sz w:val="16"/>
                      <w:szCs w:val="16"/>
                    </w:rPr>
                  </w:pPr>
                  <w:bookmarkStart w:id="0" w:name="_Hlk61853219"/>
                  <w:r w:rsidRPr="000B11A5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6"/>
                      <w:szCs w:val="16"/>
                    </w:rPr>
                    <w:t xml:space="preserve">Depth of knowledge required </w:t>
                  </w:r>
                  <w:bookmarkEnd w:id="0"/>
                </w:p>
              </w:tc>
              <w:tc>
                <w:tcPr>
                  <w:tcW w:w="4388" w:type="dxa"/>
                  <w:shd w:val="clear" w:color="auto" w:fill="F4B083" w:themeFill="accent2" w:themeFillTint="99"/>
                </w:tcPr>
                <w:p w14:paraId="142D5CC3" w14:textId="77777777" w:rsidR="00922487" w:rsidRPr="000B11A5" w:rsidRDefault="00922487" w:rsidP="004015C7">
                  <w:pPr>
                    <w:rPr>
                      <w:rFonts w:ascii="Times New Roman" w:hAnsi="Times New Roman" w:cs="Times New Roman"/>
                      <w:color w:val="0070C0"/>
                      <w:sz w:val="16"/>
                      <w:szCs w:val="16"/>
                    </w:rPr>
                  </w:pPr>
                  <w:r w:rsidRPr="000B11A5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6"/>
                      <w:szCs w:val="16"/>
                    </w:rPr>
                    <w:t>P1</w:t>
                  </w:r>
                  <w:r w:rsidRPr="000B11A5">
                    <w:rPr>
                      <w:rFonts w:ascii="Times New Roman" w:hAnsi="Times New Roman" w:cs="Times New Roman"/>
                      <w:color w:val="0070C0"/>
                      <w:sz w:val="16"/>
                      <w:szCs w:val="16"/>
                    </w:rPr>
                    <w:t xml:space="preserve">: </w:t>
                  </w:r>
                  <w:bookmarkStart w:id="1" w:name="_Hlk61853787"/>
                  <w:r w:rsidRPr="000B11A5">
                    <w:rPr>
                      <w:rFonts w:ascii="Times New Roman" w:hAnsi="Times New Roman" w:cs="Times New Roman"/>
                      <w:color w:val="0070C0"/>
                      <w:sz w:val="16"/>
                      <w:szCs w:val="16"/>
                    </w:rPr>
                    <w:t>one or more of K3, K4, K5, K6 or K8</w:t>
                  </w:r>
                  <w:bookmarkEnd w:id="1"/>
                </w:p>
              </w:tc>
            </w:tr>
            <w:tr w:rsidR="00922487" w:rsidRPr="000B11A5" w14:paraId="03D91593" w14:textId="77777777" w:rsidTr="004015C7">
              <w:trPr>
                <w:trHeight w:val="299"/>
              </w:trPr>
              <w:tc>
                <w:tcPr>
                  <w:tcW w:w="4388" w:type="dxa"/>
                  <w:shd w:val="clear" w:color="auto" w:fill="F4B083" w:themeFill="accent2" w:themeFillTint="99"/>
                </w:tcPr>
                <w:p w14:paraId="2EE71EEE" w14:textId="77777777" w:rsidR="00922487" w:rsidRPr="000B11A5" w:rsidRDefault="00922487" w:rsidP="004015C7">
                  <w:pPr>
                    <w:rPr>
                      <w:rFonts w:ascii="Times New Roman" w:hAnsi="Times New Roman" w:cs="Times New Roman"/>
                      <w:color w:val="0070C0"/>
                      <w:sz w:val="16"/>
                      <w:szCs w:val="16"/>
                    </w:rPr>
                  </w:pPr>
                  <w:r w:rsidRPr="000B11A5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6"/>
                      <w:szCs w:val="16"/>
                    </w:rPr>
                    <w:t>Range of conflicting requirements</w:t>
                  </w:r>
                </w:p>
              </w:tc>
              <w:tc>
                <w:tcPr>
                  <w:tcW w:w="4388" w:type="dxa"/>
                  <w:shd w:val="clear" w:color="auto" w:fill="F4B083" w:themeFill="accent2" w:themeFillTint="99"/>
                </w:tcPr>
                <w:p w14:paraId="739A5C6F" w14:textId="77777777" w:rsidR="00922487" w:rsidRPr="000B11A5" w:rsidRDefault="00922487" w:rsidP="004015C7">
                  <w:pPr>
                    <w:rPr>
                      <w:rFonts w:ascii="Times New Roman" w:hAnsi="Times New Roman" w:cs="Times New Roman"/>
                      <w:color w:val="0070C0"/>
                      <w:sz w:val="16"/>
                      <w:szCs w:val="16"/>
                    </w:rPr>
                  </w:pPr>
                  <w:r w:rsidRPr="000B11A5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6"/>
                      <w:szCs w:val="16"/>
                    </w:rPr>
                    <w:t>P2</w:t>
                  </w:r>
                  <w:r w:rsidRPr="000B11A5">
                    <w:rPr>
                      <w:rFonts w:ascii="Times New Roman" w:hAnsi="Times New Roman" w:cs="Times New Roman"/>
                      <w:color w:val="0070C0"/>
                      <w:sz w:val="16"/>
                      <w:szCs w:val="16"/>
                    </w:rPr>
                    <w:t>: wide-ranging or conflicting technical, engineering and other issues</w:t>
                  </w:r>
                </w:p>
              </w:tc>
            </w:tr>
            <w:tr w:rsidR="00922487" w:rsidRPr="000B11A5" w14:paraId="6E54D92F" w14:textId="77777777" w:rsidTr="004015C7">
              <w:trPr>
                <w:trHeight w:val="132"/>
              </w:trPr>
              <w:tc>
                <w:tcPr>
                  <w:tcW w:w="4388" w:type="dxa"/>
                  <w:shd w:val="clear" w:color="auto" w:fill="F4B083" w:themeFill="accent2" w:themeFillTint="99"/>
                </w:tcPr>
                <w:p w14:paraId="3A1D56A2" w14:textId="77777777" w:rsidR="00922487" w:rsidRPr="000B11A5" w:rsidRDefault="00922487" w:rsidP="004015C7">
                  <w:pPr>
                    <w:rPr>
                      <w:rFonts w:ascii="Times New Roman" w:hAnsi="Times New Roman" w:cs="Times New Roman"/>
                      <w:color w:val="0070C0"/>
                      <w:sz w:val="16"/>
                      <w:szCs w:val="16"/>
                    </w:rPr>
                  </w:pPr>
                  <w:r w:rsidRPr="000B11A5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6"/>
                      <w:szCs w:val="16"/>
                    </w:rPr>
                    <w:t xml:space="preserve">Depth of analysis required </w:t>
                  </w:r>
                </w:p>
              </w:tc>
              <w:tc>
                <w:tcPr>
                  <w:tcW w:w="4388" w:type="dxa"/>
                  <w:shd w:val="clear" w:color="auto" w:fill="F4B083" w:themeFill="accent2" w:themeFillTint="99"/>
                </w:tcPr>
                <w:p w14:paraId="12916177" w14:textId="77777777" w:rsidR="00922487" w:rsidRPr="000B11A5" w:rsidRDefault="00922487" w:rsidP="004015C7">
                  <w:pPr>
                    <w:rPr>
                      <w:rFonts w:ascii="Times New Roman" w:hAnsi="Times New Roman" w:cs="Times New Roman"/>
                      <w:color w:val="0070C0"/>
                      <w:sz w:val="16"/>
                      <w:szCs w:val="16"/>
                    </w:rPr>
                  </w:pPr>
                  <w:r w:rsidRPr="000B11A5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6"/>
                      <w:szCs w:val="16"/>
                    </w:rPr>
                    <w:t>P3</w:t>
                  </w:r>
                  <w:r w:rsidRPr="000B11A5">
                    <w:rPr>
                      <w:rFonts w:ascii="Times New Roman" w:hAnsi="Times New Roman" w:cs="Times New Roman"/>
                      <w:color w:val="0070C0"/>
                      <w:sz w:val="16"/>
                      <w:szCs w:val="16"/>
                    </w:rPr>
                    <w:t>: no obvious solution</w:t>
                  </w:r>
                </w:p>
              </w:tc>
            </w:tr>
            <w:tr w:rsidR="00922487" w:rsidRPr="000B11A5" w14:paraId="0200B49A" w14:textId="77777777" w:rsidTr="004015C7">
              <w:trPr>
                <w:trHeight w:val="132"/>
              </w:trPr>
              <w:tc>
                <w:tcPr>
                  <w:tcW w:w="4388" w:type="dxa"/>
                  <w:shd w:val="clear" w:color="auto" w:fill="F4B083" w:themeFill="accent2" w:themeFillTint="99"/>
                </w:tcPr>
                <w:p w14:paraId="481CE0CD" w14:textId="77777777" w:rsidR="00922487" w:rsidRPr="000B11A5" w:rsidRDefault="00922487" w:rsidP="004015C7">
                  <w:pPr>
                    <w:rPr>
                      <w:rFonts w:ascii="Times New Roman" w:hAnsi="Times New Roman" w:cs="Times New Roman"/>
                      <w:color w:val="0070C0"/>
                      <w:sz w:val="16"/>
                      <w:szCs w:val="16"/>
                    </w:rPr>
                  </w:pPr>
                  <w:r w:rsidRPr="000B11A5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6"/>
                      <w:szCs w:val="16"/>
                    </w:rPr>
                    <w:t>Familiarity of issues</w:t>
                  </w:r>
                </w:p>
              </w:tc>
              <w:tc>
                <w:tcPr>
                  <w:tcW w:w="4388" w:type="dxa"/>
                  <w:shd w:val="clear" w:color="auto" w:fill="F4B083" w:themeFill="accent2" w:themeFillTint="99"/>
                </w:tcPr>
                <w:p w14:paraId="16E8F4B6" w14:textId="77777777" w:rsidR="00922487" w:rsidRPr="000B11A5" w:rsidRDefault="00922487" w:rsidP="004015C7">
                  <w:pPr>
                    <w:rPr>
                      <w:rFonts w:ascii="Times New Roman" w:hAnsi="Times New Roman" w:cs="Times New Roman"/>
                      <w:color w:val="0070C0"/>
                      <w:sz w:val="16"/>
                      <w:szCs w:val="16"/>
                    </w:rPr>
                  </w:pPr>
                  <w:r w:rsidRPr="000B11A5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6"/>
                      <w:szCs w:val="16"/>
                    </w:rPr>
                    <w:t>P4</w:t>
                  </w:r>
                  <w:r w:rsidRPr="000B11A5">
                    <w:rPr>
                      <w:rFonts w:ascii="Times New Roman" w:hAnsi="Times New Roman" w:cs="Times New Roman"/>
                      <w:color w:val="0070C0"/>
                      <w:sz w:val="16"/>
                      <w:szCs w:val="16"/>
                    </w:rPr>
                    <w:t>: Involve infrequently encountered issues</w:t>
                  </w:r>
                </w:p>
              </w:tc>
            </w:tr>
            <w:tr w:rsidR="00922487" w:rsidRPr="000B11A5" w14:paraId="541B54E5" w14:textId="77777777" w:rsidTr="004015C7">
              <w:trPr>
                <w:trHeight w:val="299"/>
              </w:trPr>
              <w:tc>
                <w:tcPr>
                  <w:tcW w:w="4388" w:type="dxa"/>
                  <w:shd w:val="clear" w:color="auto" w:fill="F4B083" w:themeFill="accent2" w:themeFillTint="99"/>
                </w:tcPr>
                <w:p w14:paraId="701D1A2F" w14:textId="77777777" w:rsidR="00922487" w:rsidRPr="000B11A5" w:rsidRDefault="00922487" w:rsidP="004015C7">
                  <w:pPr>
                    <w:rPr>
                      <w:rFonts w:ascii="Times New Roman" w:hAnsi="Times New Roman" w:cs="Times New Roman"/>
                      <w:color w:val="0070C0"/>
                      <w:sz w:val="16"/>
                      <w:szCs w:val="16"/>
                    </w:rPr>
                  </w:pPr>
                  <w:r w:rsidRPr="000B11A5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6"/>
                      <w:szCs w:val="16"/>
                    </w:rPr>
                    <w:t xml:space="preserve">Extent of applicable codes </w:t>
                  </w:r>
                </w:p>
              </w:tc>
              <w:tc>
                <w:tcPr>
                  <w:tcW w:w="4388" w:type="dxa"/>
                  <w:shd w:val="clear" w:color="auto" w:fill="F4B083" w:themeFill="accent2" w:themeFillTint="99"/>
                </w:tcPr>
                <w:p w14:paraId="27827DA8" w14:textId="77777777" w:rsidR="00922487" w:rsidRPr="000B11A5" w:rsidRDefault="00922487" w:rsidP="004015C7">
                  <w:pPr>
                    <w:rPr>
                      <w:rFonts w:ascii="Times New Roman" w:hAnsi="Times New Roman" w:cs="Times New Roman"/>
                      <w:color w:val="0070C0"/>
                      <w:sz w:val="16"/>
                      <w:szCs w:val="16"/>
                    </w:rPr>
                  </w:pPr>
                  <w:r w:rsidRPr="000B11A5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6"/>
                      <w:szCs w:val="16"/>
                    </w:rPr>
                    <w:t>P5</w:t>
                  </w:r>
                  <w:r w:rsidRPr="000B11A5">
                    <w:rPr>
                      <w:rFonts w:ascii="Times New Roman" w:hAnsi="Times New Roman" w:cs="Times New Roman"/>
                      <w:color w:val="0070C0"/>
                      <w:sz w:val="16"/>
                      <w:szCs w:val="16"/>
                    </w:rPr>
                    <w:t>: outside problems encompassed by standards and codes of practice</w:t>
                  </w:r>
                </w:p>
              </w:tc>
            </w:tr>
            <w:tr w:rsidR="00922487" w:rsidRPr="000B11A5" w14:paraId="6F98D9F5" w14:textId="77777777" w:rsidTr="004015C7">
              <w:trPr>
                <w:trHeight w:val="300"/>
              </w:trPr>
              <w:tc>
                <w:tcPr>
                  <w:tcW w:w="4388" w:type="dxa"/>
                  <w:shd w:val="clear" w:color="auto" w:fill="F4B083" w:themeFill="accent2" w:themeFillTint="99"/>
                </w:tcPr>
                <w:p w14:paraId="3794BE3E" w14:textId="77777777" w:rsidR="00922487" w:rsidRPr="000B11A5" w:rsidRDefault="00922487" w:rsidP="004015C7">
                  <w:pPr>
                    <w:rPr>
                      <w:rFonts w:ascii="Times New Roman" w:hAnsi="Times New Roman" w:cs="Times New Roman"/>
                      <w:color w:val="0070C0"/>
                      <w:sz w:val="16"/>
                      <w:szCs w:val="16"/>
                    </w:rPr>
                  </w:pPr>
                  <w:r w:rsidRPr="000B11A5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6"/>
                      <w:szCs w:val="16"/>
                    </w:rPr>
                    <w:t>Extent of stake-holder involvement and conflicting requirements</w:t>
                  </w:r>
                </w:p>
              </w:tc>
              <w:tc>
                <w:tcPr>
                  <w:tcW w:w="4388" w:type="dxa"/>
                  <w:shd w:val="clear" w:color="auto" w:fill="F4B083" w:themeFill="accent2" w:themeFillTint="99"/>
                </w:tcPr>
                <w:p w14:paraId="60531D53" w14:textId="77777777" w:rsidR="00922487" w:rsidRPr="000B11A5" w:rsidRDefault="00922487" w:rsidP="004015C7">
                  <w:pPr>
                    <w:rPr>
                      <w:rFonts w:ascii="Times New Roman" w:hAnsi="Times New Roman" w:cs="Times New Roman"/>
                      <w:color w:val="0070C0"/>
                      <w:sz w:val="16"/>
                      <w:szCs w:val="16"/>
                    </w:rPr>
                  </w:pPr>
                  <w:r w:rsidRPr="000B11A5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6"/>
                      <w:szCs w:val="16"/>
                    </w:rPr>
                    <w:t>P6</w:t>
                  </w:r>
                  <w:r w:rsidRPr="000B11A5">
                    <w:rPr>
                      <w:rFonts w:ascii="Times New Roman" w:hAnsi="Times New Roman" w:cs="Times New Roman"/>
                      <w:color w:val="0070C0"/>
                      <w:sz w:val="16"/>
                      <w:szCs w:val="16"/>
                    </w:rPr>
                    <w:t xml:space="preserve">: </w:t>
                  </w:r>
                  <w:bookmarkStart w:id="2" w:name="_Hlk61853824"/>
                  <w:r w:rsidRPr="000B11A5">
                    <w:rPr>
                      <w:rFonts w:ascii="Times New Roman" w:hAnsi="Times New Roman" w:cs="Times New Roman"/>
                      <w:color w:val="0070C0"/>
                      <w:sz w:val="16"/>
                      <w:szCs w:val="16"/>
                    </w:rPr>
                    <w:t>diverse groups of stakeholders with widely varying needs</w:t>
                  </w:r>
                  <w:bookmarkEnd w:id="2"/>
                </w:p>
              </w:tc>
            </w:tr>
            <w:tr w:rsidR="00922487" w:rsidRPr="000B11A5" w14:paraId="6B15CD49" w14:textId="77777777" w:rsidTr="004015C7">
              <w:trPr>
                <w:trHeight w:val="132"/>
              </w:trPr>
              <w:tc>
                <w:tcPr>
                  <w:tcW w:w="4388" w:type="dxa"/>
                  <w:shd w:val="clear" w:color="auto" w:fill="F4B083" w:themeFill="accent2" w:themeFillTint="99"/>
                </w:tcPr>
                <w:p w14:paraId="55EE7FEB" w14:textId="77777777" w:rsidR="00922487" w:rsidRPr="000B11A5" w:rsidRDefault="00922487" w:rsidP="004015C7">
                  <w:pPr>
                    <w:rPr>
                      <w:rFonts w:ascii="Times New Roman" w:hAnsi="Times New Roman" w:cs="Times New Roman"/>
                      <w:color w:val="0070C0"/>
                      <w:sz w:val="16"/>
                      <w:szCs w:val="16"/>
                    </w:rPr>
                  </w:pPr>
                  <w:r w:rsidRPr="000B11A5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6"/>
                      <w:szCs w:val="16"/>
                    </w:rPr>
                    <w:t>Interdependence</w:t>
                  </w:r>
                </w:p>
              </w:tc>
              <w:tc>
                <w:tcPr>
                  <w:tcW w:w="4388" w:type="dxa"/>
                  <w:shd w:val="clear" w:color="auto" w:fill="F4B083" w:themeFill="accent2" w:themeFillTint="99"/>
                </w:tcPr>
                <w:p w14:paraId="39AE3436" w14:textId="77777777" w:rsidR="00922487" w:rsidRPr="000B11A5" w:rsidRDefault="00922487" w:rsidP="004015C7">
                  <w:pPr>
                    <w:rPr>
                      <w:rFonts w:ascii="Times New Roman" w:hAnsi="Times New Roman" w:cs="Times New Roman"/>
                      <w:color w:val="0070C0"/>
                      <w:sz w:val="16"/>
                      <w:szCs w:val="16"/>
                    </w:rPr>
                  </w:pPr>
                  <w:r w:rsidRPr="000B11A5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6"/>
                      <w:szCs w:val="16"/>
                    </w:rPr>
                    <w:t>P7</w:t>
                  </w:r>
                  <w:r w:rsidRPr="000B11A5">
                    <w:rPr>
                      <w:rFonts w:ascii="Times New Roman" w:hAnsi="Times New Roman" w:cs="Times New Roman"/>
                      <w:color w:val="0070C0"/>
                      <w:sz w:val="16"/>
                      <w:szCs w:val="16"/>
                    </w:rPr>
                    <w:t>: many component parts or sub-problems</w:t>
                  </w:r>
                </w:p>
              </w:tc>
            </w:tr>
          </w:tbl>
          <w:p w14:paraId="3E716946" w14:textId="77777777" w:rsidR="00922487" w:rsidRPr="00611E07" w:rsidRDefault="00922487" w:rsidP="004015C7">
            <w:pPr>
              <w:rPr>
                <w:rFonts w:ascii="Times New Roman" w:hAnsi="Times New Roman" w:cs="Times New Roman"/>
              </w:rPr>
            </w:pPr>
          </w:p>
        </w:tc>
      </w:tr>
    </w:tbl>
    <w:p w14:paraId="005188A9" w14:textId="77777777" w:rsidR="00922487" w:rsidRDefault="00922487" w:rsidP="00922487">
      <w:pPr>
        <w:rPr>
          <w:rFonts w:ascii="Times New Roman" w:hAnsi="Times New Roman" w:cs="Times New Roman"/>
          <w:b/>
          <w:bCs/>
          <w:color w:val="0070C0"/>
        </w:rPr>
      </w:pPr>
    </w:p>
    <w:p w14:paraId="2C0D257E" w14:textId="37436CEF" w:rsidR="00507786" w:rsidRDefault="00507786">
      <w:pPr>
        <w:rPr>
          <w:rFonts w:ascii="Times New Roman" w:hAnsi="Times New Roman" w:cs="Times New Roman"/>
        </w:rPr>
      </w:pPr>
    </w:p>
    <w:p w14:paraId="30B6EF6E" w14:textId="77777777" w:rsidR="00454321" w:rsidRDefault="00454321">
      <w:pPr>
        <w:rPr>
          <w:rFonts w:ascii="Times New Roman" w:hAnsi="Times New Roman" w:cs="Times New Roman"/>
        </w:rPr>
      </w:pPr>
    </w:p>
    <w:p w14:paraId="458277FA" w14:textId="39417901" w:rsidR="000925C6" w:rsidRPr="0084246A" w:rsidRDefault="00922487" w:rsidP="00922487">
      <w:pPr>
        <w:rPr>
          <w:rFonts w:ascii="Times New Roman" w:hAnsi="Times New Roman" w:cs="Times New Roman"/>
          <w:b/>
          <w:bCs/>
          <w:color w:val="0070C0"/>
          <w:sz w:val="26"/>
          <w:szCs w:val="26"/>
        </w:rPr>
      </w:pPr>
      <w:r w:rsidRPr="0084246A">
        <w:rPr>
          <w:rFonts w:ascii="Times New Roman" w:hAnsi="Times New Roman" w:cs="Times New Roman"/>
          <w:b/>
          <w:bCs/>
          <w:color w:val="0070C0"/>
          <w:sz w:val="26"/>
          <w:szCs w:val="26"/>
        </w:rPr>
        <w:t>Let’s explore how a few P’s could be addressed through this project</w:t>
      </w:r>
    </w:p>
    <w:p w14:paraId="204A95B8" w14:textId="36C123E7" w:rsidR="00922487" w:rsidRPr="009709B9" w:rsidRDefault="00922487" w:rsidP="00922487">
      <w:pPr>
        <w:jc w:val="both"/>
        <w:rPr>
          <w:rFonts w:ascii="Times New Roman" w:hAnsi="Times New Roman" w:cs="Times New Roman"/>
        </w:rPr>
      </w:pPr>
      <w:r w:rsidRPr="0084246A">
        <w:rPr>
          <w:rFonts w:ascii="Times New Roman" w:hAnsi="Times New Roman" w:cs="Times New Roman"/>
          <w:b/>
          <w:bCs/>
          <w:sz w:val="24"/>
          <w:szCs w:val="24"/>
        </w:rPr>
        <w:t>P1</w:t>
      </w:r>
      <w:r w:rsidRPr="0084246A">
        <w:rPr>
          <w:rFonts w:ascii="Times New Roman" w:hAnsi="Times New Roman" w:cs="Times New Roman"/>
          <w:sz w:val="24"/>
          <w:szCs w:val="24"/>
        </w:rPr>
        <w:t xml:space="preserve"> </w:t>
      </w:r>
      <w:r w:rsidRPr="00122C0C">
        <w:rPr>
          <w:rFonts w:ascii="Times New Roman" w:hAnsi="Times New Roman" w:cs="Times New Roman"/>
        </w:rPr>
        <w:t>(</w:t>
      </w:r>
      <w:r w:rsidRPr="0084246A">
        <w:rPr>
          <w:rFonts w:ascii="Times New Roman" w:hAnsi="Times New Roman" w:cs="Times New Roman"/>
          <w:b/>
          <w:bCs/>
          <w:i/>
          <w:iCs/>
          <w:sz w:val="20"/>
          <w:szCs w:val="20"/>
        </w:rPr>
        <w:t>Depth of knowledge required- one or more of  K</w:t>
      </w:r>
      <w:r w:rsidR="001E2765" w:rsidRPr="0084246A">
        <w:rPr>
          <w:rFonts w:ascii="Times New Roman" w:hAnsi="Times New Roman" w:cs="Times New Roman"/>
          <w:b/>
          <w:bCs/>
          <w:i/>
          <w:iCs/>
          <w:sz w:val="20"/>
          <w:szCs w:val="20"/>
        </w:rPr>
        <w:t>3, K5</w:t>
      </w:r>
      <w:r w:rsidRPr="0084246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or K8</w:t>
      </w:r>
      <w:r w:rsidRPr="00122C0C">
        <w:rPr>
          <w:rFonts w:ascii="Times New Roman" w:hAnsi="Times New Roman" w:cs="Times New Roman"/>
        </w:rPr>
        <w:t>):</w:t>
      </w:r>
      <w:r w:rsidRPr="00611E07">
        <w:rPr>
          <w:rFonts w:ascii="Times New Roman" w:hAnsi="Times New Roman" w:cs="Times New Roman"/>
        </w:rPr>
        <w:t xml:space="preserve"> This project needs the study of related works having the same goal like </w:t>
      </w:r>
      <w:r w:rsidR="001E2765">
        <w:rPr>
          <w:rFonts w:ascii="Times New Roman" w:hAnsi="Times New Roman" w:cs="Times New Roman"/>
        </w:rPr>
        <w:t xml:space="preserve">my </w:t>
      </w:r>
      <w:r w:rsidRPr="00611E07">
        <w:rPr>
          <w:rFonts w:ascii="Times New Roman" w:hAnsi="Times New Roman" w:cs="Times New Roman"/>
        </w:rPr>
        <w:t>project</w:t>
      </w:r>
      <w:r>
        <w:rPr>
          <w:rFonts w:ascii="Times New Roman" w:hAnsi="Times New Roman" w:cs="Times New Roman"/>
        </w:rPr>
        <w:t xml:space="preserve"> </w:t>
      </w:r>
      <w:r w:rsidRPr="00611E07">
        <w:rPr>
          <w:rFonts w:ascii="Times New Roman" w:hAnsi="Times New Roman" w:cs="Times New Roman"/>
        </w:rPr>
        <w:t>(</w:t>
      </w:r>
      <w:r w:rsidRPr="00611E07">
        <w:rPr>
          <w:rFonts w:ascii="Times New Roman" w:hAnsi="Times New Roman" w:cs="Times New Roman"/>
          <w:b/>
          <w:bCs/>
        </w:rPr>
        <w:t>K8</w:t>
      </w:r>
      <w:r>
        <w:rPr>
          <w:rFonts w:ascii="Times New Roman" w:hAnsi="Times New Roman" w:cs="Times New Roman"/>
          <w:b/>
          <w:bCs/>
        </w:rPr>
        <w:t>-</w:t>
      </w:r>
      <w:r w:rsidRPr="00611E07">
        <w:rPr>
          <w:rFonts w:ascii="Times New Roman" w:hAnsi="Times New Roman" w:cs="Times New Roman"/>
          <w:sz w:val="20"/>
          <w:szCs w:val="20"/>
        </w:rPr>
        <w:t xml:space="preserve"> </w:t>
      </w:r>
      <w:r w:rsidRPr="001E2765">
        <w:rPr>
          <w:rFonts w:ascii="Times New Roman" w:hAnsi="Times New Roman" w:cs="Times New Roman"/>
          <w:i/>
          <w:iCs/>
          <w:sz w:val="20"/>
          <w:szCs w:val="20"/>
        </w:rPr>
        <w:t>research literature</w:t>
      </w:r>
      <w:r w:rsidRPr="00611E0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designing the project with hardware components (</w:t>
      </w:r>
      <w:r w:rsidRPr="00611E07">
        <w:rPr>
          <w:rFonts w:ascii="Times New Roman" w:hAnsi="Times New Roman" w:cs="Times New Roman"/>
          <w:b/>
          <w:bCs/>
        </w:rPr>
        <w:t>K3</w:t>
      </w:r>
      <w:r>
        <w:rPr>
          <w:rFonts w:ascii="Times New Roman" w:hAnsi="Times New Roman" w:cs="Times New Roman"/>
          <w:b/>
          <w:bCs/>
        </w:rPr>
        <w:t xml:space="preserve">- </w:t>
      </w:r>
      <w:r w:rsidRPr="001E2765">
        <w:rPr>
          <w:rFonts w:ascii="Times New Roman" w:hAnsi="Times New Roman" w:cs="Times New Roman"/>
          <w:i/>
          <w:iCs/>
          <w:sz w:val="20"/>
          <w:szCs w:val="20"/>
        </w:rPr>
        <w:t>engineering fundamentals</w:t>
      </w:r>
      <w:r w:rsidRPr="00611E07">
        <w:rPr>
          <w:rFonts w:ascii="Times New Roman" w:hAnsi="Times New Roman" w:cs="Times New Roman"/>
          <w:b/>
          <w:bCs/>
        </w:rPr>
        <w:t>, K5</w:t>
      </w:r>
      <w:r>
        <w:rPr>
          <w:rFonts w:ascii="Times New Roman" w:hAnsi="Times New Roman" w:cs="Times New Roman"/>
          <w:b/>
          <w:bCs/>
        </w:rPr>
        <w:t xml:space="preserve">- </w:t>
      </w:r>
      <w:r w:rsidRPr="001E2765">
        <w:rPr>
          <w:rFonts w:ascii="Times New Roman" w:hAnsi="Times New Roman" w:cs="Times New Roman"/>
          <w:i/>
          <w:iCs/>
          <w:sz w:val="20"/>
          <w:szCs w:val="20"/>
        </w:rPr>
        <w:t>engineering design</w:t>
      </w:r>
      <w:r>
        <w:rPr>
          <w:rFonts w:ascii="Times New Roman" w:hAnsi="Times New Roman" w:cs="Times New Roman"/>
        </w:rPr>
        <w:t>)</w:t>
      </w:r>
      <w:r w:rsidR="00341860">
        <w:rPr>
          <w:rFonts w:ascii="Times New Roman" w:hAnsi="Times New Roman" w:cs="Times New Roman"/>
        </w:rPr>
        <w:t>.</w:t>
      </w:r>
    </w:p>
    <w:p w14:paraId="09B6FA91" w14:textId="7FDA0C0C" w:rsidR="00922487" w:rsidRDefault="00922487" w:rsidP="00922487">
      <w:pPr>
        <w:jc w:val="both"/>
        <w:rPr>
          <w:rFonts w:ascii="Times New Roman" w:hAnsi="Times New Roman" w:cs="Times New Roman"/>
        </w:rPr>
      </w:pPr>
      <w:r w:rsidRPr="0084246A">
        <w:rPr>
          <w:rFonts w:ascii="Times New Roman" w:hAnsi="Times New Roman" w:cs="Times New Roman"/>
          <w:b/>
          <w:bCs/>
          <w:sz w:val="24"/>
          <w:szCs w:val="24"/>
        </w:rPr>
        <w:t>P6</w:t>
      </w:r>
      <w:r w:rsidRPr="0084246A">
        <w:rPr>
          <w:rFonts w:ascii="Times New Roman" w:hAnsi="Times New Roman" w:cs="Times New Roman"/>
          <w:sz w:val="24"/>
          <w:szCs w:val="24"/>
        </w:rPr>
        <w:t xml:space="preserve"> </w:t>
      </w:r>
      <w:r w:rsidRPr="00303B70">
        <w:rPr>
          <w:rFonts w:ascii="Times New Roman" w:hAnsi="Times New Roman" w:cs="Times New Roman"/>
        </w:rPr>
        <w:t>(</w:t>
      </w:r>
      <w:r w:rsidRPr="0084246A">
        <w:rPr>
          <w:rFonts w:ascii="Times New Roman" w:hAnsi="Times New Roman" w:cs="Times New Roman"/>
          <w:b/>
          <w:bCs/>
          <w:i/>
          <w:iCs/>
          <w:sz w:val="20"/>
          <w:szCs w:val="20"/>
        </w:rPr>
        <w:t>Extent of stake-holder involvement and conflicting requirements- diverse groups of stakeholders with widely varying needs</w:t>
      </w:r>
      <w:r w:rsidRPr="00303B70">
        <w:rPr>
          <w:rFonts w:ascii="Times New Roman" w:hAnsi="Times New Roman" w:cs="Times New Roman"/>
        </w:rPr>
        <w:t>):</w:t>
      </w:r>
      <w:r>
        <w:rPr>
          <w:rFonts w:ascii="Times New Roman" w:hAnsi="Times New Roman" w:cs="Times New Roman"/>
        </w:rPr>
        <w:t xml:space="preserve"> </w:t>
      </w:r>
      <w:r w:rsidR="00D20348">
        <w:rPr>
          <w:rFonts w:ascii="Times New Roman" w:hAnsi="Times New Roman" w:cs="Times New Roman"/>
        </w:rPr>
        <w:t>This will be beneficial for those company wh</w:t>
      </w:r>
      <w:r w:rsidR="002B3395">
        <w:rPr>
          <w:rFonts w:ascii="Times New Roman" w:hAnsi="Times New Roman" w:cs="Times New Roman"/>
        </w:rPr>
        <w:t>ich</w:t>
      </w:r>
      <w:r w:rsidR="00D20348">
        <w:rPr>
          <w:rFonts w:ascii="Times New Roman" w:hAnsi="Times New Roman" w:cs="Times New Roman"/>
        </w:rPr>
        <w:t xml:space="preserve"> products are temperature sensitive</w:t>
      </w:r>
      <w:r w:rsidR="002B3395">
        <w:rPr>
          <w:rFonts w:ascii="Times New Roman" w:hAnsi="Times New Roman" w:cs="Times New Roman"/>
        </w:rPr>
        <w:t>.</w:t>
      </w:r>
    </w:p>
    <w:p w14:paraId="337A7AC1" w14:textId="2A8B21A5" w:rsidR="002B3395" w:rsidRDefault="002B3395" w:rsidP="002B3395">
      <w:pPr>
        <w:jc w:val="both"/>
        <w:rPr>
          <w:rFonts w:ascii="Times New Roman" w:hAnsi="Times New Roman" w:cs="Times New Roman"/>
        </w:rPr>
      </w:pPr>
      <w:r w:rsidRPr="002B3395">
        <w:rPr>
          <w:rFonts w:ascii="Times New Roman" w:hAnsi="Times New Roman" w:cs="Times New Roman"/>
          <w:b/>
          <w:bCs/>
          <w:sz w:val="24"/>
          <w:szCs w:val="24"/>
        </w:rPr>
        <w:t>P7</w:t>
      </w:r>
      <w:r w:rsidRPr="002B3395">
        <w:rPr>
          <w:rFonts w:ascii="Times New Roman" w:hAnsi="Times New Roman" w:cs="Times New Roman"/>
          <w:b/>
          <w:bCs/>
        </w:rPr>
        <w:t xml:space="preserve"> (</w:t>
      </w:r>
      <w:r w:rsidRPr="002B3395">
        <w:rPr>
          <w:rFonts w:ascii="Times New Roman" w:hAnsi="Times New Roman" w:cs="Times New Roman"/>
          <w:b/>
          <w:bCs/>
          <w:i/>
          <w:iCs/>
          <w:sz w:val="20"/>
          <w:szCs w:val="20"/>
        </w:rPr>
        <w:t>Interdependence- many component parts or sub-problems</w:t>
      </w:r>
      <w:r w:rsidRPr="002B3395">
        <w:rPr>
          <w:rFonts w:ascii="Times New Roman" w:hAnsi="Times New Roman" w:cs="Times New Roman"/>
          <w:b/>
          <w:bCs/>
        </w:rPr>
        <w:t>):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7CC40EBC" w14:textId="537125B9" w:rsidR="002B3395" w:rsidRPr="002B3395" w:rsidRDefault="002B3395" w:rsidP="002B339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B3395">
        <w:rPr>
          <w:rFonts w:ascii="Times New Roman" w:hAnsi="Times New Roman" w:cs="Times New Roman"/>
        </w:rPr>
        <w:t>Hardware (sensor- based) model</w:t>
      </w:r>
      <w:r>
        <w:rPr>
          <w:rFonts w:ascii="Times New Roman" w:hAnsi="Times New Roman" w:cs="Times New Roman"/>
        </w:rPr>
        <w:t>.</w:t>
      </w:r>
    </w:p>
    <w:p w14:paraId="6FEBAFE3" w14:textId="4C8BE725" w:rsidR="002B3395" w:rsidRPr="002B3395" w:rsidRDefault="00643F8F" w:rsidP="002B339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GSM </w:t>
      </w:r>
      <w:r w:rsidR="00454321">
        <w:rPr>
          <w:rFonts w:ascii="Times New Roman" w:hAnsi="Times New Roman" w:cs="Times New Roman"/>
        </w:rPr>
        <w:t>module (sends alert message).</w:t>
      </w:r>
    </w:p>
    <w:p w14:paraId="6433D4E0" w14:textId="77777777" w:rsidR="002B3395" w:rsidRDefault="002B3395" w:rsidP="00922487">
      <w:pPr>
        <w:jc w:val="both"/>
        <w:rPr>
          <w:rFonts w:ascii="Times New Roman" w:hAnsi="Times New Roman" w:cs="Times New Roman"/>
        </w:rPr>
      </w:pPr>
    </w:p>
    <w:p w14:paraId="69B63FEB" w14:textId="0FBF10B0" w:rsidR="00DE13AA" w:rsidRDefault="00DE13AA" w:rsidP="00542736">
      <w:pPr>
        <w:pStyle w:val="ListParagraph"/>
        <w:jc w:val="both"/>
        <w:rPr>
          <w:rFonts w:ascii="Times New Roman" w:hAnsi="Times New Roman" w:cs="Times New Roman"/>
        </w:rPr>
      </w:pPr>
    </w:p>
    <w:p w14:paraId="2FEFDC26" w14:textId="1FDD57BA" w:rsidR="00DE13AA" w:rsidRDefault="00DE13AA" w:rsidP="00542736">
      <w:pPr>
        <w:pStyle w:val="ListParagraph"/>
        <w:jc w:val="both"/>
        <w:rPr>
          <w:rFonts w:ascii="Times New Roman" w:hAnsi="Times New Roman" w:cs="Times New Roman"/>
        </w:rPr>
      </w:pPr>
    </w:p>
    <w:p w14:paraId="097B3DB6" w14:textId="77777777" w:rsidR="00DE13AA" w:rsidRDefault="00DE13AA" w:rsidP="00542736">
      <w:pPr>
        <w:pStyle w:val="ListParagraph"/>
        <w:jc w:val="both"/>
        <w:rPr>
          <w:rFonts w:ascii="Times New Roman" w:hAnsi="Times New Roman" w:cs="Times New Roman"/>
        </w:rPr>
      </w:pPr>
    </w:p>
    <w:p w14:paraId="33201867" w14:textId="61BAD938" w:rsidR="007026EF" w:rsidRPr="007026EF" w:rsidRDefault="007026EF" w:rsidP="00542736">
      <w:pPr>
        <w:pStyle w:val="ListParagraph"/>
        <w:jc w:val="both"/>
        <w:rPr>
          <w:rFonts w:ascii="Times New Roman" w:hAnsi="Times New Roman" w:cs="Times New Roman"/>
          <w:color w:val="000000" w:themeColor="text1"/>
        </w:rPr>
      </w:pPr>
    </w:p>
    <w:p w14:paraId="4B952102" w14:textId="77777777" w:rsidR="007026EF" w:rsidRPr="007026EF" w:rsidRDefault="007026EF" w:rsidP="007026EF">
      <w:pPr>
        <w:pStyle w:val="ListParagraph"/>
        <w:jc w:val="both"/>
        <w:rPr>
          <w:rFonts w:ascii="Times New Roman" w:hAnsi="Times New Roman" w:cs="Times New Roman"/>
        </w:rPr>
      </w:pPr>
    </w:p>
    <w:p w14:paraId="16ED99A1" w14:textId="77777777" w:rsidR="007026EF" w:rsidRPr="007026EF" w:rsidRDefault="007026EF" w:rsidP="007026EF">
      <w:pPr>
        <w:pStyle w:val="ListParagraph"/>
        <w:jc w:val="both"/>
        <w:rPr>
          <w:rFonts w:ascii="Times New Roman" w:hAnsi="Times New Roman" w:cs="Times New Roman"/>
        </w:rPr>
      </w:pPr>
    </w:p>
    <w:p w14:paraId="77249D8D" w14:textId="77777777" w:rsidR="003A0BF2" w:rsidRDefault="003A0BF2" w:rsidP="00922487">
      <w:pPr>
        <w:jc w:val="both"/>
        <w:rPr>
          <w:rFonts w:ascii="Times New Roman" w:hAnsi="Times New Roman" w:cs="Times New Roman"/>
          <w:color w:val="767171" w:themeColor="background2" w:themeShade="80"/>
          <w:sz w:val="18"/>
          <w:szCs w:val="18"/>
        </w:rPr>
      </w:pPr>
      <w:r>
        <w:rPr>
          <w:rFonts w:ascii="Times New Roman" w:hAnsi="Times New Roman" w:cs="Times New Roman"/>
          <w:color w:val="767171" w:themeColor="background2" w:themeShade="80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</w:t>
      </w:r>
    </w:p>
    <w:p w14:paraId="149B0060" w14:textId="77777777" w:rsidR="003A0BF2" w:rsidRDefault="003A0BF2" w:rsidP="00922487">
      <w:pPr>
        <w:jc w:val="both"/>
        <w:rPr>
          <w:rFonts w:ascii="Times New Roman" w:hAnsi="Times New Roman" w:cs="Times New Roman"/>
          <w:color w:val="767171" w:themeColor="background2" w:themeShade="80"/>
          <w:sz w:val="18"/>
          <w:szCs w:val="18"/>
        </w:rPr>
      </w:pPr>
      <w:r>
        <w:rPr>
          <w:rFonts w:ascii="Times New Roman" w:hAnsi="Times New Roman" w:cs="Times New Roman"/>
          <w:color w:val="767171" w:themeColor="background2" w:themeShade="80"/>
          <w:sz w:val="18"/>
          <w:szCs w:val="18"/>
        </w:rPr>
        <w:t xml:space="preserve">                                                                           </w:t>
      </w:r>
    </w:p>
    <w:p w14:paraId="0C4E30D9" w14:textId="77777777" w:rsidR="003A0BF2" w:rsidRDefault="003A0BF2" w:rsidP="00922487">
      <w:pPr>
        <w:jc w:val="both"/>
        <w:rPr>
          <w:rFonts w:ascii="Times New Roman" w:hAnsi="Times New Roman" w:cs="Times New Roman"/>
          <w:color w:val="767171" w:themeColor="background2" w:themeShade="80"/>
          <w:sz w:val="18"/>
          <w:szCs w:val="18"/>
        </w:rPr>
      </w:pPr>
      <w:r>
        <w:rPr>
          <w:rFonts w:ascii="Times New Roman" w:hAnsi="Times New Roman" w:cs="Times New Roman"/>
          <w:color w:val="767171" w:themeColor="background2" w:themeShade="80"/>
          <w:sz w:val="18"/>
          <w:szCs w:val="18"/>
        </w:rPr>
        <w:t xml:space="preserve">              </w:t>
      </w:r>
    </w:p>
    <w:p w14:paraId="0C12A937" w14:textId="77777777" w:rsidR="00EB30E3" w:rsidRDefault="003A0BF2" w:rsidP="00922487">
      <w:pPr>
        <w:jc w:val="both"/>
        <w:rPr>
          <w:rFonts w:ascii="Times New Roman" w:hAnsi="Times New Roman" w:cs="Times New Roman"/>
          <w:color w:val="767171" w:themeColor="background2" w:themeShade="80"/>
          <w:sz w:val="18"/>
          <w:szCs w:val="18"/>
        </w:rPr>
      </w:pPr>
      <w:r>
        <w:rPr>
          <w:rFonts w:ascii="Times New Roman" w:hAnsi="Times New Roman" w:cs="Times New Roman"/>
          <w:color w:val="767171" w:themeColor="background2" w:themeShade="80"/>
          <w:sz w:val="18"/>
          <w:szCs w:val="18"/>
        </w:rPr>
        <w:t xml:space="preserve">                                                                       </w:t>
      </w:r>
    </w:p>
    <w:p w14:paraId="657A0D48" w14:textId="77777777" w:rsidR="00EB30E3" w:rsidRDefault="00EB30E3" w:rsidP="00922487">
      <w:pPr>
        <w:jc w:val="both"/>
        <w:rPr>
          <w:rFonts w:ascii="Times New Roman" w:hAnsi="Times New Roman" w:cs="Times New Roman"/>
          <w:color w:val="767171" w:themeColor="background2" w:themeShade="80"/>
          <w:sz w:val="18"/>
          <w:szCs w:val="18"/>
        </w:rPr>
      </w:pPr>
    </w:p>
    <w:p w14:paraId="01C6EB63" w14:textId="77777777" w:rsidR="00EB30E3" w:rsidRDefault="00EB30E3" w:rsidP="00922487">
      <w:pPr>
        <w:jc w:val="both"/>
        <w:rPr>
          <w:rFonts w:ascii="Times New Roman" w:hAnsi="Times New Roman" w:cs="Times New Roman"/>
          <w:color w:val="767171" w:themeColor="background2" w:themeShade="80"/>
          <w:sz w:val="18"/>
          <w:szCs w:val="18"/>
        </w:rPr>
      </w:pPr>
      <w:r>
        <w:rPr>
          <w:rFonts w:ascii="Times New Roman" w:hAnsi="Times New Roman" w:cs="Times New Roman"/>
          <w:color w:val="767171" w:themeColor="background2" w:themeShade="80"/>
          <w:sz w:val="18"/>
          <w:szCs w:val="18"/>
        </w:rPr>
        <w:lastRenderedPageBreak/>
        <w:t xml:space="preserve">                                                               </w:t>
      </w:r>
    </w:p>
    <w:p w14:paraId="2199AD9C" w14:textId="74CA19B0" w:rsidR="00EB30E3" w:rsidRPr="00EB30E3" w:rsidRDefault="003A0BF2" w:rsidP="00EB30E3">
      <w:pPr>
        <w:jc w:val="right"/>
        <w:rPr>
          <w:rFonts w:ascii="Times New Roman" w:hAnsi="Times New Roman" w:cs="Times New Roman"/>
          <w:color w:val="767171" w:themeColor="background2" w:themeShade="80"/>
          <w:sz w:val="18"/>
          <w:szCs w:val="18"/>
        </w:rPr>
      </w:pPr>
      <w:r>
        <w:rPr>
          <w:rFonts w:ascii="Times New Roman" w:hAnsi="Times New Roman" w:cs="Times New Roman"/>
          <w:color w:val="767171" w:themeColor="background2" w:themeShade="80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</w:p>
    <w:p w14:paraId="7C6B4349" w14:textId="380136A2" w:rsidR="000925C6" w:rsidRPr="003A0BF2" w:rsidRDefault="008524BC" w:rsidP="003A0BF2">
      <w:pPr>
        <w:rPr>
          <w:rFonts w:ascii="Times New Roman" w:hAnsi="Times New Roman" w:cs="Times New Roman"/>
          <w:color w:val="000000" w:themeColor="text1"/>
        </w:rPr>
      </w:pPr>
      <w:r w:rsidRPr="008C0C18">
        <w:rPr>
          <w:rFonts w:ascii="Times New Roman" w:hAnsi="Times New Roman" w:cs="Times New Roman"/>
          <w:b/>
          <w:bCs/>
          <w:color w:val="0070C0"/>
          <w:sz w:val="26"/>
          <w:szCs w:val="26"/>
        </w:rPr>
        <w:t>List of activities (As)</w:t>
      </w:r>
    </w:p>
    <w:tbl>
      <w:tblPr>
        <w:tblW w:w="9463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5"/>
        <w:gridCol w:w="5208"/>
      </w:tblGrid>
      <w:tr w:rsidR="008524BC" w:rsidRPr="00476174" w14:paraId="025E5F43" w14:textId="77777777" w:rsidTr="004015C7">
        <w:trPr>
          <w:trHeight w:val="168"/>
        </w:trPr>
        <w:tc>
          <w:tcPr>
            <w:tcW w:w="4255" w:type="dxa"/>
            <w:shd w:val="clear" w:color="auto" w:fill="F4B083" w:themeFill="accent2" w:themeFillTint="99"/>
          </w:tcPr>
          <w:p w14:paraId="786EC8CC" w14:textId="77777777" w:rsidR="008524BC" w:rsidRPr="00476174" w:rsidRDefault="008524BC" w:rsidP="004015C7">
            <w:pPr>
              <w:jc w:val="both"/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476174">
              <w:rPr>
                <w:rFonts w:ascii="Times New Roman" w:hAnsi="Times New Roman" w:cs="Times New Roman"/>
                <w:b/>
                <w:bCs/>
                <w:color w:val="0070C0"/>
              </w:rPr>
              <w:t xml:space="preserve">Attribute </w:t>
            </w:r>
          </w:p>
        </w:tc>
        <w:tc>
          <w:tcPr>
            <w:tcW w:w="5208" w:type="dxa"/>
            <w:shd w:val="clear" w:color="auto" w:fill="F4B083" w:themeFill="accent2" w:themeFillTint="99"/>
          </w:tcPr>
          <w:p w14:paraId="4D1A3B36" w14:textId="77777777" w:rsidR="008524BC" w:rsidRPr="00476174" w:rsidRDefault="008524BC" w:rsidP="004015C7">
            <w:pPr>
              <w:jc w:val="both"/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476174">
              <w:rPr>
                <w:rFonts w:ascii="Times New Roman" w:hAnsi="Times New Roman" w:cs="Times New Roman"/>
                <w:b/>
                <w:bCs/>
                <w:color w:val="0070C0"/>
              </w:rPr>
              <w:t>Some or all of the following:</w:t>
            </w:r>
          </w:p>
        </w:tc>
      </w:tr>
      <w:tr w:rsidR="008524BC" w:rsidRPr="00476174" w14:paraId="650A99A4" w14:textId="77777777" w:rsidTr="004015C7">
        <w:trPr>
          <w:trHeight w:val="601"/>
        </w:trPr>
        <w:tc>
          <w:tcPr>
            <w:tcW w:w="4255" w:type="dxa"/>
            <w:shd w:val="clear" w:color="auto" w:fill="F4B083" w:themeFill="accent2" w:themeFillTint="99"/>
          </w:tcPr>
          <w:p w14:paraId="79793C3E" w14:textId="77777777" w:rsidR="008524BC" w:rsidRPr="00476174" w:rsidRDefault="008524BC" w:rsidP="004015C7">
            <w:pPr>
              <w:jc w:val="both"/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476174">
              <w:rPr>
                <w:rFonts w:ascii="Times New Roman" w:hAnsi="Times New Roman" w:cs="Times New Roman"/>
                <w:b/>
                <w:bCs/>
                <w:color w:val="0070C0"/>
              </w:rPr>
              <w:t xml:space="preserve">Range of resources </w:t>
            </w:r>
          </w:p>
        </w:tc>
        <w:tc>
          <w:tcPr>
            <w:tcW w:w="5208" w:type="dxa"/>
            <w:shd w:val="clear" w:color="auto" w:fill="F4B083" w:themeFill="accent2" w:themeFillTint="99"/>
          </w:tcPr>
          <w:p w14:paraId="3B090B7D" w14:textId="77777777" w:rsidR="008524BC" w:rsidRPr="00476174" w:rsidRDefault="008524BC" w:rsidP="004015C7">
            <w:pPr>
              <w:jc w:val="both"/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476174">
              <w:rPr>
                <w:rFonts w:ascii="Times New Roman" w:hAnsi="Times New Roman" w:cs="Times New Roman"/>
                <w:b/>
                <w:bCs/>
                <w:color w:val="0070C0"/>
              </w:rPr>
              <w:t>A1: use of diverse resources (include people, money, equipment, materials, information and technologies)</w:t>
            </w:r>
          </w:p>
        </w:tc>
      </w:tr>
      <w:tr w:rsidR="008524BC" w:rsidRPr="00476174" w14:paraId="316AAF73" w14:textId="77777777" w:rsidTr="004015C7">
        <w:trPr>
          <w:trHeight w:val="816"/>
        </w:trPr>
        <w:tc>
          <w:tcPr>
            <w:tcW w:w="4255" w:type="dxa"/>
            <w:shd w:val="clear" w:color="auto" w:fill="F4B083" w:themeFill="accent2" w:themeFillTint="99"/>
          </w:tcPr>
          <w:p w14:paraId="62B5239C" w14:textId="77777777" w:rsidR="008524BC" w:rsidRPr="00476174" w:rsidRDefault="008524BC" w:rsidP="004015C7">
            <w:pPr>
              <w:jc w:val="both"/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476174">
              <w:rPr>
                <w:rFonts w:ascii="Times New Roman" w:hAnsi="Times New Roman" w:cs="Times New Roman"/>
                <w:b/>
                <w:bCs/>
                <w:color w:val="0070C0"/>
              </w:rPr>
              <w:t xml:space="preserve">Level of interaction </w:t>
            </w:r>
          </w:p>
        </w:tc>
        <w:tc>
          <w:tcPr>
            <w:tcW w:w="5208" w:type="dxa"/>
            <w:shd w:val="clear" w:color="auto" w:fill="F4B083" w:themeFill="accent2" w:themeFillTint="99"/>
          </w:tcPr>
          <w:p w14:paraId="5A23FB40" w14:textId="77777777" w:rsidR="008524BC" w:rsidRPr="00476174" w:rsidRDefault="008524BC" w:rsidP="004015C7">
            <w:pPr>
              <w:jc w:val="both"/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476174">
              <w:rPr>
                <w:rFonts w:ascii="Times New Roman" w:hAnsi="Times New Roman" w:cs="Times New Roman"/>
                <w:b/>
                <w:bCs/>
                <w:color w:val="0070C0"/>
              </w:rPr>
              <w:t>A2: resolution of significant problems arising from interactions between wide-ranging or conflicting technical, engineering or other issues</w:t>
            </w:r>
          </w:p>
        </w:tc>
      </w:tr>
      <w:tr w:rsidR="008524BC" w:rsidRPr="00476174" w14:paraId="45658D9E" w14:textId="77777777" w:rsidTr="004015C7">
        <w:trPr>
          <w:trHeight w:val="600"/>
        </w:trPr>
        <w:tc>
          <w:tcPr>
            <w:tcW w:w="4255" w:type="dxa"/>
            <w:shd w:val="clear" w:color="auto" w:fill="F4B083" w:themeFill="accent2" w:themeFillTint="99"/>
          </w:tcPr>
          <w:p w14:paraId="64D9A983" w14:textId="77777777" w:rsidR="008524BC" w:rsidRPr="00476174" w:rsidRDefault="008524BC" w:rsidP="004015C7">
            <w:pPr>
              <w:jc w:val="both"/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476174">
              <w:rPr>
                <w:rFonts w:ascii="Times New Roman" w:hAnsi="Times New Roman" w:cs="Times New Roman"/>
                <w:b/>
                <w:bCs/>
                <w:color w:val="0070C0"/>
              </w:rPr>
              <w:t xml:space="preserve">Innovation </w:t>
            </w:r>
          </w:p>
        </w:tc>
        <w:tc>
          <w:tcPr>
            <w:tcW w:w="5208" w:type="dxa"/>
            <w:shd w:val="clear" w:color="auto" w:fill="F4B083" w:themeFill="accent2" w:themeFillTint="99"/>
          </w:tcPr>
          <w:p w14:paraId="0D490586" w14:textId="61E4EBDF" w:rsidR="008524BC" w:rsidRPr="00476174" w:rsidRDefault="008524BC" w:rsidP="004015C7">
            <w:pPr>
              <w:jc w:val="both"/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476174">
              <w:rPr>
                <w:rFonts w:ascii="Times New Roman" w:hAnsi="Times New Roman" w:cs="Times New Roman"/>
                <w:b/>
                <w:bCs/>
                <w:color w:val="0070C0"/>
              </w:rPr>
              <w:t xml:space="preserve">A3: creative use of engineering principles and </w:t>
            </w:r>
            <w:proofErr w:type="gramStart"/>
            <w:r w:rsidR="007026EF" w:rsidRPr="00AC7533">
              <w:rPr>
                <w:rFonts w:ascii="Times New Roman" w:hAnsi="Times New Roman" w:cs="Times New Roman"/>
                <w:b/>
                <w:bCs/>
                <w:color w:val="0070C0"/>
              </w:rPr>
              <w:t>research bas</w:t>
            </w:r>
            <w:r w:rsidR="00454321" w:rsidRPr="00AC7533">
              <w:rPr>
                <w:rFonts w:ascii="Times New Roman" w:hAnsi="Times New Roman" w:cs="Times New Roman"/>
                <w:b/>
                <w:bCs/>
                <w:color w:val="0070C0"/>
              </w:rPr>
              <w:t>e</w:t>
            </w:r>
            <w:r w:rsidR="00AC7533">
              <w:rPr>
                <w:rFonts w:ascii="Times New Roman" w:hAnsi="Times New Roman" w:cs="Times New Roman"/>
                <w:b/>
                <w:bCs/>
                <w:color w:val="0070C0"/>
              </w:rPr>
              <w:t>d</w:t>
            </w:r>
            <w:proofErr w:type="gramEnd"/>
            <w:r w:rsidR="00AC7533">
              <w:rPr>
                <w:rFonts w:ascii="Times New Roman" w:hAnsi="Times New Roman" w:cs="Times New Roman"/>
                <w:b/>
                <w:bCs/>
                <w:color w:val="0070C0"/>
              </w:rPr>
              <w:t xml:space="preserve"> </w:t>
            </w:r>
            <w:r w:rsidRPr="00476174">
              <w:rPr>
                <w:rFonts w:ascii="Times New Roman" w:hAnsi="Times New Roman" w:cs="Times New Roman"/>
                <w:b/>
                <w:bCs/>
                <w:color w:val="0070C0"/>
              </w:rPr>
              <w:t>knowledge in novel ways</w:t>
            </w:r>
          </w:p>
        </w:tc>
      </w:tr>
      <w:tr w:rsidR="008524BC" w:rsidRPr="00476174" w14:paraId="30E03A28" w14:textId="77777777" w:rsidTr="004015C7">
        <w:trPr>
          <w:trHeight w:val="600"/>
        </w:trPr>
        <w:tc>
          <w:tcPr>
            <w:tcW w:w="4255" w:type="dxa"/>
            <w:shd w:val="clear" w:color="auto" w:fill="F4B083" w:themeFill="accent2" w:themeFillTint="99"/>
          </w:tcPr>
          <w:p w14:paraId="63F6B91E" w14:textId="77777777" w:rsidR="008524BC" w:rsidRPr="00476174" w:rsidRDefault="008524BC" w:rsidP="004015C7">
            <w:pPr>
              <w:jc w:val="both"/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476174">
              <w:rPr>
                <w:rFonts w:ascii="Times New Roman" w:hAnsi="Times New Roman" w:cs="Times New Roman"/>
                <w:b/>
                <w:bCs/>
                <w:color w:val="0070C0"/>
              </w:rPr>
              <w:t>Consequences for society and the environment</w:t>
            </w:r>
          </w:p>
        </w:tc>
        <w:tc>
          <w:tcPr>
            <w:tcW w:w="5208" w:type="dxa"/>
            <w:shd w:val="clear" w:color="auto" w:fill="F4B083" w:themeFill="accent2" w:themeFillTint="99"/>
          </w:tcPr>
          <w:p w14:paraId="0B28A21F" w14:textId="77777777" w:rsidR="008524BC" w:rsidRPr="00476174" w:rsidRDefault="008524BC" w:rsidP="004015C7">
            <w:pPr>
              <w:jc w:val="both"/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476174">
              <w:rPr>
                <w:rFonts w:ascii="Times New Roman" w:hAnsi="Times New Roman" w:cs="Times New Roman"/>
                <w:b/>
                <w:bCs/>
                <w:color w:val="0070C0"/>
              </w:rPr>
              <w:t>A4: conse</w:t>
            </w:r>
            <w:bookmarkStart w:id="3" w:name="_GoBack"/>
            <w:bookmarkEnd w:id="3"/>
            <w:r w:rsidRPr="00476174">
              <w:rPr>
                <w:rFonts w:ascii="Times New Roman" w:hAnsi="Times New Roman" w:cs="Times New Roman"/>
                <w:b/>
                <w:bCs/>
                <w:color w:val="0070C0"/>
              </w:rPr>
              <w:t>quences in a range of contexts, characterized by difficulty of prediction and mitigation</w:t>
            </w:r>
          </w:p>
        </w:tc>
      </w:tr>
      <w:tr w:rsidR="008524BC" w:rsidRPr="00476174" w14:paraId="667BE55D" w14:textId="77777777" w:rsidTr="004015C7">
        <w:trPr>
          <w:trHeight w:val="601"/>
        </w:trPr>
        <w:tc>
          <w:tcPr>
            <w:tcW w:w="4255" w:type="dxa"/>
            <w:shd w:val="clear" w:color="auto" w:fill="F4B083" w:themeFill="accent2" w:themeFillTint="99"/>
          </w:tcPr>
          <w:p w14:paraId="2523E188" w14:textId="77777777" w:rsidR="008524BC" w:rsidRPr="00476174" w:rsidRDefault="008524BC" w:rsidP="004015C7">
            <w:pPr>
              <w:jc w:val="both"/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476174">
              <w:rPr>
                <w:rFonts w:ascii="Times New Roman" w:hAnsi="Times New Roman" w:cs="Times New Roman"/>
                <w:b/>
                <w:bCs/>
                <w:color w:val="0070C0"/>
              </w:rPr>
              <w:t xml:space="preserve">Familiarity </w:t>
            </w:r>
          </w:p>
        </w:tc>
        <w:tc>
          <w:tcPr>
            <w:tcW w:w="5208" w:type="dxa"/>
            <w:shd w:val="clear" w:color="auto" w:fill="F4B083" w:themeFill="accent2" w:themeFillTint="99"/>
          </w:tcPr>
          <w:p w14:paraId="6C8FDF71" w14:textId="77777777" w:rsidR="008524BC" w:rsidRPr="00476174" w:rsidRDefault="008524BC" w:rsidP="004015C7">
            <w:pPr>
              <w:jc w:val="both"/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476174">
              <w:rPr>
                <w:rFonts w:ascii="Times New Roman" w:hAnsi="Times New Roman" w:cs="Times New Roman"/>
                <w:b/>
                <w:bCs/>
                <w:color w:val="0070C0"/>
              </w:rPr>
              <w:t>A5: Can extend beyond previous experiences by applying principles-based approaches</w:t>
            </w:r>
          </w:p>
        </w:tc>
      </w:tr>
    </w:tbl>
    <w:p w14:paraId="411230C5" w14:textId="184208B8" w:rsidR="008524BC" w:rsidRDefault="008524BC" w:rsidP="00922487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85530F1" w14:textId="77777777" w:rsidR="00454321" w:rsidRDefault="00454321" w:rsidP="00922487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B99F370" w14:textId="3C1D02EE" w:rsidR="000925C6" w:rsidRPr="000925C6" w:rsidRDefault="008524BC" w:rsidP="008524BC">
      <w:pPr>
        <w:jc w:val="both"/>
        <w:rPr>
          <w:rFonts w:ascii="Times New Roman" w:hAnsi="Times New Roman" w:cs="Times New Roman"/>
          <w:b/>
          <w:bCs/>
          <w:color w:val="0070C0"/>
          <w:sz w:val="26"/>
          <w:szCs w:val="26"/>
        </w:rPr>
      </w:pPr>
      <w:r w:rsidRPr="000925C6">
        <w:rPr>
          <w:rFonts w:ascii="Times New Roman" w:hAnsi="Times New Roman" w:cs="Times New Roman"/>
          <w:b/>
          <w:bCs/>
          <w:color w:val="0070C0"/>
          <w:sz w:val="26"/>
          <w:szCs w:val="26"/>
        </w:rPr>
        <w:t>Let’s explore how a few A’s could be addressed through this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8524BC" w14:paraId="23B2CDC0" w14:textId="77777777" w:rsidTr="00454321">
        <w:tc>
          <w:tcPr>
            <w:tcW w:w="4510" w:type="dxa"/>
          </w:tcPr>
          <w:p w14:paraId="2454834A" w14:textId="77777777" w:rsidR="008524BC" w:rsidRDefault="008524BC" w:rsidP="004015C7">
            <w:pPr>
              <w:jc w:val="both"/>
              <w:rPr>
                <w:rFonts w:ascii="Times New Roman" w:hAnsi="Times New Roman" w:cs="Times New Roman"/>
                <w:b/>
                <w:bCs/>
                <w:color w:val="0070C0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</w:rPr>
              <w:t>Attribute</w:t>
            </w:r>
          </w:p>
        </w:tc>
        <w:tc>
          <w:tcPr>
            <w:tcW w:w="4506" w:type="dxa"/>
          </w:tcPr>
          <w:p w14:paraId="593D675A" w14:textId="77777777" w:rsidR="008524BC" w:rsidRDefault="008524BC" w:rsidP="004015C7">
            <w:pPr>
              <w:jc w:val="both"/>
              <w:rPr>
                <w:rFonts w:ascii="Times New Roman" w:hAnsi="Times New Roman" w:cs="Times New Roman"/>
                <w:b/>
                <w:bCs/>
                <w:color w:val="0070C0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</w:rPr>
              <w:t>Some or all of the following</w:t>
            </w:r>
          </w:p>
        </w:tc>
      </w:tr>
      <w:tr w:rsidR="008524BC" w14:paraId="372B8FB1" w14:textId="77777777" w:rsidTr="00454321">
        <w:tc>
          <w:tcPr>
            <w:tcW w:w="4510" w:type="dxa"/>
          </w:tcPr>
          <w:p w14:paraId="1D8C015D" w14:textId="77777777" w:rsidR="008524BC" w:rsidRPr="00A97950" w:rsidRDefault="008524BC" w:rsidP="004015C7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Range of resources</w:t>
            </w:r>
          </w:p>
        </w:tc>
        <w:tc>
          <w:tcPr>
            <w:tcW w:w="4506" w:type="dxa"/>
          </w:tcPr>
          <w:p w14:paraId="1F1D129F" w14:textId="77777777" w:rsidR="008524BC" w:rsidRDefault="008524BC" w:rsidP="004015C7">
            <w:pPr>
              <w:jc w:val="both"/>
              <w:rPr>
                <w:rFonts w:ascii="Times New Roman" w:hAnsi="Times New Roman" w:cs="Times New Roman"/>
              </w:rPr>
            </w:pPr>
            <w:r w:rsidRPr="008524BC">
              <w:rPr>
                <w:rFonts w:ascii="Times New Roman" w:hAnsi="Times New Roman" w:cs="Times New Roman"/>
                <w:b/>
                <w:bCs/>
              </w:rPr>
              <w:t>A1 (</w:t>
            </w:r>
            <w:r w:rsidRPr="008524B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Range of resources</w:t>
            </w:r>
            <w:r w:rsidRPr="008524BC">
              <w:rPr>
                <w:rFonts w:ascii="Times New Roman" w:hAnsi="Times New Roman" w:cs="Times New Roman"/>
                <w:b/>
                <w:bCs/>
              </w:rPr>
              <w:t>):</w:t>
            </w:r>
            <w:r>
              <w:rPr>
                <w:rFonts w:ascii="Times New Roman" w:hAnsi="Times New Roman" w:cs="Times New Roman"/>
              </w:rPr>
              <w:t xml:space="preserve"> Project needs to engage diverse resources including people, money, information and technology.</w:t>
            </w:r>
          </w:p>
          <w:p w14:paraId="39601C54" w14:textId="77777777" w:rsidR="008524BC" w:rsidRDefault="008524BC" w:rsidP="004015C7">
            <w:pPr>
              <w:jc w:val="both"/>
              <w:rPr>
                <w:rFonts w:ascii="Times New Roman" w:hAnsi="Times New Roman" w:cs="Times New Roman"/>
                <w:b/>
                <w:bCs/>
                <w:color w:val="0070C0"/>
              </w:rPr>
            </w:pPr>
          </w:p>
        </w:tc>
      </w:tr>
      <w:tr w:rsidR="008524BC" w14:paraId="41A15578" w14:textId="77777777" w:rsidTr="00454321">
        <w:tc>
          <w:tcPr>
            <w:tcW w:w="4510" w:type="dxa"/>
          </w:tcPr>
          <w:p w14:paraId="0CE93E03" w14:textId="77777777" w:rsidR="008524BC" w:rsidRPr="00A97950" w:rsidRDefault="008524BC" w:rsidP="004015C7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Consequences for society and the environment</w:t>
            </w:r>
          </w:p>
        </w:tc>
        <w:tc>
          <w:tcPr>
            <w:tcW w:w="4506" w:type="dxa"/>
          </w:tcPr>
          <w:p w14:paraId="6AFCACCA" w14:textId="5BC9C7C5" w:rsidR="008524BC" w:rsidRPr="00454450" w:rsidRDefault="008524BC" w:rsidP="004015C7">
            <w:pPr>
              <w:jc w:val="both"/>
              <w:rPr>
                <w:rFonts w:ascii="Times New Roman" w:hAnsi="Times New Roman" w:cs="Times New Roman"/>
              </w:rPr>
            </w:pPr>
            <w:r w:rsidRPr="008524BC">
              <w:rPr>
                <w:rFonts w:ascii="Times New Roman" w:hAnsi="Times New Roman" w:cs="Times New Roman"/>
                <w:b/>
                <w:bCs/>
              </w:rPr>
              <w:t>A4 (</w:t>
            </w:r>
            <w:r w:rsidRPr="008524B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Consequences for the society and environment</w:t>
            </w:r>
            <w:r w:rsidRPr="008524BC">
              <w:rPr>
                <w:rFonts w:ascii="Times New Roman" w:hAnsi="Times New Roman" w:cs="Times New Roman"/>
                <w:b/>
                <w:bCs/>
              </w:rPr>
              <w:t>):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524BC">
              <w:rPr>
                <w:rFonts w:ascii="Times New Roman" w:hAnsi="Times New Roman" w:cs="Times New Roman"/>
                <w:color w:val="000000" w:themeColor="text1"/>
              </w:rPr>
              <w:t xml:space="preserve">Abatement of </w:t>
            </w:r>
            <w:r w:rsidR="00E52E9E">
              <w:rPr>
                <w:rFonts w:ascii="Times New Roman" w:hAnsi="Times New Roman" w:cs="Times New Roman"/>
                <w:color w:val="000000" w:themeColor="text1"/>
              </w:rPr>
              <w:t>p</w:t>
            </w:r>
            <w:r w:rsidRPr="008524BC">
              <w:rPr>
                <w:rFonts w:ascii="Times New Roman" w:hAnsi="Times New Roman" w:cs="Times New Roman"/>
                <w:color w:val="000000" w:themeColor="text1"/>
              </w:rPr>
              <w:t>roduct damage due to high temperature and low humidity will be the consequence of this project towards the society.</w:t>
            </w:r>
          </w:p>
          <w:p w14:paraId="7A7DA7F5" w14:textId="77777777" w:rsidR="008524BC" w:rsidRDefault="008524BC" w:rsidP="004015C7">
            <w:pPr>
              <w:jc w:val="both"/>
              <w:rPr>
                <w:rFonts w:ascii="Times New Roman" w:hAnsi="Times New Roman" w:cs="Times New Roman"/>
                <w:b/>
                <w:bCs/>
                <w:color w:val="0070C0"/>
              </w:rPr>
            </w:pPr>
          </w:p>
        </w:tc>
      </w:tr>
    </w:tbl>
    <w:p w14:paraId="1AB11F2B" w14:textId="77777777" w:rsidR="008524BC" w:rsidRPr="00303B70" w:rsidRDefault="008524BC" w:rsidP="00922487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0D3DEB4" w14:textId="77777777" w:rsidR="00922487" w:rsidRDefault="00922487">
      <w:pPr>
        <w:rPr>
          <w:rFonts w:ascii="Times New Roman" w:hAnsi="Times New Roman" w:cs="Times New Roman"/>
        </w:rPr>
      </w:pPr>
    </w:p>
    <w:p w14:paraId="70E421CC" w14:textId="77777777" w:rsidR="00417C2B" w:rsidRDefault="00417C2B">
      <w:pPr>
        <w:rPr>
          <w:rFonts w:ascii="Times New Roman" w:hAnsi="Times New Roman" w:cs="Times New Roman"/>
        </w:rPr>
      </w:pPr>
    </w:p>
    <w:p w14:paraId="7AF18904" w14:textId="77777777" w:rsidR="00417C2B" w:rsidRDefault="00417C2B">
      <w:pPr>
        <w:rPr>
          <w:rFonts w:ascii="Times New Roman" w:hAnsi="Times New Roman" w:cs="Times New Roman"/>
        </w:rPr>
      </w:pPr>
    </w:p>
    <w:p w14:paraId="1F224CAD" w14:textId="7FDD95C7" w:rsidR="00417C2B" w:rsidRDefault="00417C2B">
      <w:pPr>
        <w:rPr>
          <w:rFonts w:ascii="Times New Roman" w:hAnsi="Times New Roman" w:cs="Times New Roman"/>
        </w:rPr>
      </w:pPr>
    </w:p>
    <w:p w14:paraId="72C7F84A" w14:textId="7C8D189A" w:rsidR="003A0BF2" w:rsidRDefault="003A0BF2">
      <w:pPr>
        <w:rPr>
          <w:rFonts w:ascii="Times New Roman" w:hAnsi="Times New Roman" w:cs="Times New Roman"/>
        </w:rPr>
      </w:pPr>
    </w:p>
    <w:p w14:paraId="4BF5D789" w14:textId="1D9E59BC" w:rsidR="003A0BF2" w:rsidRDefault="00EB30E3" w:rsidP="00EB30E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</w:t>
      </w:r>
    </w:p>
    <w:p w14:paraId="23AF7417" w14:textId="78BE11AE" w:rsidR="003A0BF2" w:rsidRPr="00673981" w:rsidRDefault="003A0BF2" w:rsidP="003A0BF2">
      <w:pPr>
        <w:jc w:val="right"/>
        <w:rPr>
          <w:rFonts w:ascii="Times New Roman" w:hAnsi="Times New Roman" w:cs="Times New Roman"/>
        </w:rPr>
      </w:pPr>
    </w:p>
    <w:sectPr w:rsidR="003A0BF2" w:rsidRPr="00673981" w:rsidSect="003A0BF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67B2"/>
    <w:multiLevelType w:val="hybridMultilevel"/>
    <w:tmpl w:val="B9BE2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05E49"/>
    <w:multiLevelType w:val="hybridMultilevel"/>
    <w:tmpl w:val="8F7AD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81"/>
    <w:rsid w:val="000925C6"/>
    <w:rsid w:val="00122C0C"/>
    <w:rsid w:val="00131699"/>
    <w:rsid w:val="001B7CF8"/>
    <w:rsid w:val="001E2765"/>
    <w:rsid w:val="00234DA9"/>
    <w:rsid w:val="00243A12"/>
    <w:rsid w:val="002A61D3"/>
    <w:rsid w:val="002B3395"/>
    <w:rsid w:val="00303B70"/>
    <w:rsid w:val="00314162"/>
    <w:rsid w:val="00341860"/>
    <w:rsid w:val="00374587"/>
    <w:rsid w:val="00377A75"/>
    <w:rsid w:val="003A0BF2"/>
    <w:rsid w:val="00417C2B"/>
    <w:rsid w:val="00436F3C"/>
    <w:rsid w:val="00454321"/>
    <w:rsid w:val="00474BC3"/>
    <w:rsid w:val="004E380E"/>
    <w:rsid w:val="00507786"/>
    <w:rsid w:val="00542736"/>
    <w:rsid w:val="005B02FD"/>
    <w:rsid w:val="00634638"/>
    <w:rsid w:val="00643F8F"/>
    <w:rsid w:val="00673981"/>
    <w:rsid w:val="006F64FE"/>
    <w:rsid w:val="007026EF"/>
    <w:rsid w:val="007550AD"/>
    <w:rsid w:val="0084246A"/>
    <w:rsid w:val="008524BC"/>
    <w:rsid w:val="008A3BEB"/>
    <w:rsid w:val="008B712F"/>
    <w:rsid w:val="008C0C18"/>
    <w:rsid w:val="008E5AF1"/>
    <w:rsid w:val="00922487"/>
    <w:rsid w:val="009709B9"/>
    <w:rsid w:val="00993DEB"/>
    <w:rsid w:val="009F7DD7"/>
    <w:rsid w:val="009F7F07"/>
    <w:rsid w:val="00A753E2"/>
    <w:rsid w:val="00AC7533"/>
    <w:rsid w:val="00AF2842"/>
    <w:rsid w:val="00C03228"/>
    <w:rsid w:val="00C46D93"/>
    <w:rsid w:val="00C470AD"/>
    <w:rsid w:val="00C5105E"/>
    <w:rsid w:val="00C600BA"/>
    <w:rsid w:val="00D20348"/>
    <w:rsid w:val="00D67591"/>
    <w:rsid w:val="00DE13AA"/>
    <w:rsid w:val="00E52E9E"/>
    <w:rsid w:val="00EB30E3"/>
    <w:rsid w:val="00EE39C5"/>
    <w:rsid w:val="00F8082C"/>
    <w:rsid w:val="00FD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80E5"/>
  <w15:chartTrackingRefBased/>
  <w15:docId w15:val="{30CBFEFD-2B35-4CA0-BA82-F77C1B50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2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aneek islam</dc:creator>
  <cp:keywords/>
  <dc:description/>
  <cp:lastModifiedBy>aneek islam</cp:lastModifiedBy>
  <cp:revision>19</cp:revision>
  <dcterms:created xsi:type="dcterms:W3CDTF">2021-03-26T22:30:00Z</dcterms:created>
  <dcterms:modified xsi:type="dcterms:W3CDTF">2021-03-27T14:40:00Z</dcterms:modified>
</cp:coreProperties>
</file>