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clket3o4qlx1" w:id="0"/>
      <w:bookmarkEnd w:id="0"/>
      <w:r w:rsidDel="00000000" w:rsidR="00000000" w:rsidRPr="00000000">
        <w:rPr>
          <w:rtl w:val="0"/>
        </w:rPr>
        <w:t xml:space="preserve">Proste dziedziczenie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Zdefiniować klasy: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Istota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konstruktor (imię, gatunek, wiek)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imię (string)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gatunek (string)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wiek (uint?)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override toString()</w:t>
        <w:br w:type="textWrapping"/>
        <w:t xml:space="preserve">- wypisać informacje, np “{Imię}, {Gatunek}, {Wiek}”.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Osoba : Istota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konstruktor (imię, nazwisko, wiek, narodowość) : base(imię, “człowiek”, wiek)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nazwisko (string)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narodowość (string)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override toString()</w:t>
        <w:br w:type="textWrapping"/>
        <w:t xml:space="preserve">- wypisać “{Imię} {Nazwisko}, {Narodowość}, {Wiek}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 przetestować na przykładach (stworzyć i wypisać w konsoli):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Szarik, Pies, 7 lat,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Garfield, Kot, 9 lat,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Anna Kowalska, polka, 21 lat,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Stephen Smith, anglik, 36 lat</w:t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bookmarkStart w:colFirst="0" w:colLast="0" w:name="_b1z2e8fu2sck" w:id="1"/>
      <w:bookmarkEnd w:id="1"/>
      <w:r w:rsidDel="00000000" w:rsidR="00000000" w:rsidRPr="00000000">
        <w:rPr>
          <w:rtl w:val="0"/>
        </w:rPr>
        <w:t xml:space="preserve">Klasa z polem referencyjnym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Zdefiniować klasę Osoba: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imię,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nazwisko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wiek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małżonek (Osoba)</w:t>
        <w:br w:type="textWrapping"/>
        <w:t xml:space="preserve">- utworzyć własność, która ustawiając, że OsA.Małżonek = OsB zapewni, że OsB będzie miała też OsA jako małżonka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override ToString()</w:t>
        <w:br w:type="textWrapping"/>
        <w:t xml:space="preserve">- wypisać “{Imię} {Nazwisko}, {Wiek}”, jeśli nie ma małżonka, a jeśli jest, to wypisać “{Imię} {Nazwisko}, {Wiek}, partner(ka): {Małżonek.Imię}, {Małżonek.Wiek}”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 przetestować: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Maciej Kowalski, 45, brak małżonki,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Anna Nowak, 34 i mąż Adrian Nowak, 35,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Stefan Wiśniewski, 25, i żona Julia Wiśniewska, 27,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jeśli osoba.Małżonek != null to zawsze osoba.Małżonek.Małżonek == osoba</w:t>
      </w:r>
    </w:p>
    <w:p w:rsidR="00000000" w:rsidDel="00000000" w:rsidP="00000000" w:rsidRDefault="00000000" w:rsidRPr="00000000" w14:paraId="0000001F">
      <w:pPr>
        <w:pStyle w:val="Heading1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vjykj9sfthh4" w:id="2"/>
      <w:bookmarkEnd w:id="2"/>
      <w:r w:rsidDel="00000000" w:rsidR="00000000" w:rsidRPr="00000000">
        <w:rPr>
          <w:rtl w:val="0"/>
        </w:rPr>
        <w:t xml:space="preserve">Łańcuch pól referencyjnych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Zdefiniować klasę Osoba: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imię,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nazwisko,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wiek,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matka (Osoba)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ojciec (Osoba)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 ZnajdźWśródPrzodków(imię) - rekurencyjnie sprawdzić*, czy wśród przodków znajduje się osoba z podanym imieniem</w:t>
        <w:br w:type="textWrapping"/>
        <w:t xml:space="preserve">if(matka != null)</w:t>
        <w:br w:type="textWrapping"/>
        <w:tab/>
        <w:t xml:space="preserve">uMatki = matka.Imię == imię || matka.ZnajdźWśródPrzodków(imię)</w:t>
        <w:br w:type="textWrapping"/>
        <w:t xml:space="preserve">else</w:t>
        <w:br w:type="textWrapping"/>
        <w:tab/>
        <w:t xml:space="preserve">uMatki = false</w:t>
        <w:br w:type="textWrapping"/>
        <w:t xml:space="preserve">analogicznie dla ojca</w:t>
        <w:br w:type="textWrapping"/>
        <w:t xml:space="preserve">return uMatki || uOjca;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 przetestować: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Maja Wiśniewska 25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Anna Wiśniewska 46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babcia Halina Dąbrowska 63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prababcia Henryka Lipowicz 71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pradziadek Marian Lipowicz 68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dziadek Bolesław Dąbrowski 64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ojciec Jan Wiśniewski 44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babcia Janina Wiśniewska 72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dziadek Marian Wiśniewski 73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Sprawdzić, czy Maja ma wśród przodków osoby z imieniem: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Henryka (true)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Marian (true)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Ulryk (false)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w81lx5gt1b9z" w:id="3"/>
      <w:bookmarkEnd w:id="3"/>
      <w:r w:rsidDel="00000000" w:rsidR="00000000" w:rsidRPr="00000000">
        <w:rPr>
          <w:rtl w:val="0"/>
        </w:rPr>
        <w:t xml:space="preserve">3b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Zdefiniować setery właściwości Matka i Ojciec tak, by sprawdzały, czy nie próbujemy zrobić cyklicznej referencji. Można pomocniczo użyć metody sprawdzającej analogicznej do ZnajdźWśródPrzodków, ale sprawdzającej instancje osoby (może być przeładowanie) - jeśli value ma wśród przodków this, to nie możemy ustawić this.Rodzic = value i zwracamy wyjątek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