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משה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כהן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5678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55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YUC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