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379A" w14:textId="1CBB9505" w:rsidR="006E7739" w:rsidRPr="006E7739" w:rsidRDefault="006E7739" w:rsidP="006E7739">
      <w:r w:rsidRPr="006E7739">
        <w:drawing>
          <wp:inline distT="0" distB="0" distL="0" distR="0" wp14:anchorId="6350B449" wp14:editId="19AE7CD2">
            <wp:extent cx="4206523" cy="2708716"/>
            <wp:effectExtent l="0" t="0" r="3810" b="0"/>
            <wp:docPr id="136758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5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687" cy="27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739" w:rsidRPr="006E7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39"/>
    <w:rsid w:val="0011504D"/>
    <w:rsid w:val="003854C4"/>
    <w:rsid w:val="006E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0A5B"/>
  <w15:chartTrackingRefBased/>
  <w15:docId w15:val="{A319D301-3F89-4EC3-A156-596B9144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7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7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7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HEVIA LOPEZ</dc:creator>
  <cp:keywords/>
  <dc:description/>
  <cp:lastModifiedBy>OLGA HEVIA LOPEZ</cp:lastModifiedBy>
  <cp:revision>1</cp:revision>
  <dcterms:created xsi:type="dcterms:W3CDTF">2026-04-27T07:16:00Z</dcterms:created>
  <dcterms:modified xsi:type="dcterms:W3CDTF">2026-04-27T08:17:00Z</dcterms:modified>
</cp:coreProperties>
</file>