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A76C" w14:textId="77777777" w:rsidR="00BF2109" w:rsidRPr="00BF2109" w:rsidRDefault="00BF2109" w:rsidP="00BF2109">
      <w:pPr>
        <w:rPr>
          <w:b/>
          <w:bCs/>
        </w:rPr>
      </w:pPr>
      <w:r w:rsidRPr="00BF2109">
        <w:rPr>
          <w:rFonts w:ascii="Segoe UI Emoji" w:hAnsi="Segoe UI Emoji" w:cs="Segoe UI Emoji"/>
          <w:b/>
          <w:bCs/>
        </w:rPr>
        <w:t>🎁</w:t>
      </w:r>
      <w:r w:rsidRPr="00BF2109">
        <w:rPr>
          <w:b/>
          <w:bCs/>
        </w:rPr>
        <w:t xml:space="preserve"> FNP Sales &amp; Operations Analytics Dashboard: Project Insights &amp; Report</w:t>
      </w:r>
    </w:p>
    <w:p w14:paraId="51E6CB27" w14:textId="77777777" w:rsidR="00BF2109" w:rsidRPr="00BF2109" w:rsidRDefault="00BF2109" w:rsidP="00BF2109">
      <w:pPr>
        <w:rPr>
          <w:b/>
          <w:bCs/>
        </w:rPr>
      </w:pPr>
      <w:r w:rsidRPr="00BF2109">
        <w:rPr>
          <w:b/>
          <w:bCs/>
        </w:rPr>
        <w:t>1. Project Overview</w:t>
      </w:r>
    </w:p>
    <w:p w14:paraId="1E0C66BF" w14:textId="77777777" w:rsidR="00BF2109" w:rsidRPr="00BF2109" w:rsidRDefault="00BF2109" w:rsidP="00BF2109">
      <w:r w:rsidRPr="00BF2109">
        <w:t xml:space="preserve">This project delivers a comprehensive, interactive Excel dashboard designed to </w:t>
      </w:r>
      <w:proofErr w:type="spellStart"/>
      <w:r w:rsidRPr="00BF2109">
        <w:t>analyze</w:t>
      </w:r>
      <w:proofErr w:type="spellEnd"/>
      <w:r w:rsidRPr="00BF2109">
        <w:t xml:space="preserve"> retail sales performance data for </w:t>
      </w:r>
      <w:r w:rsidRPr="00BF2109">
        <w:rPr>
          <w:b/>
          <w:bCs/>
        </w:rPr>
        <w:t>FNP (Ferns N Petals)</w:t>
      </w:r>
      <w:r w:rsidRPr="00BF2109">
        <w:t xml:space="preserve">. The solution transforms raw transaction records into actionable business intelligence, tracking high-level financial metrics, customer demographics, temporal trends, product performance, and delivery efficiency across </w:t>
      </w:r>
      <w:r w:rsidRPr="00BF2109">
        <w:rPr>
          <w:b/>
          <w:bCs/>
        </w:rPr>
        <w:t>1,000 total orders</w:t>
      </w:r>
      <w:r w:rsidRPr="00BF2109">
        <w:t xml:space="preserve"> </w:t>
      </w:r>
      <w:proofErr w:type="spellStart"/>
      <w:r w:rsidRPr="00BF2109">
        <w:t>totaling</w:t>
      </w:r>
      <w:proofErr w:type="spellEnd"/>
      <w:r w:rsidRPr="00BF2109">
        <w:t xml:space="preserve"> </w:t>
      </w:r>
      <w:r w:rsidRPr="00BF2109">
        <w:rPr>
          <w:b/>
          <w:bCs/>
        </w:rPr>
        <w:t>₹35,20,984.00</w:t>
      </w:r>
      <w:r w:rsidRPr="00BF2109">
        <w:t xml:space="preserve"> in revenue.</w:t>
      </w:r>
    </w:p>
    <w:p w14:paraId="5CCE5D1D" w14:textId="77777777" w:rsidR="00BF2109" w:rsidRPr="00BF2109" w:rsidRDefault="00BF2109" w:rsidP="00BF2109">
      <w:r w:rsidRPr="00BF2109">
        <w:br/>
      </w:r>
    </w:p>
    <w:p w14:paraId="73D7166C" w14:textId="77777777" w:rsidR="00BF2109" w:rsidRPr="00BF2109" w:rsidRDefault="00BF2109" w:rsidP="00BF2109">
      <w:pPr>
        <w:rPr>
          <w:b/>
          <w:bCs/>
        </w:rPr>
      </w:pPr>
      <w:r w:rsidRPr="00BF2109">
        <w:rPr>
          <w:b/>
          <w:bCs/>
        </w:rPr>
        <w:t>2. Executive KPI Metrics</w:t>
      </w:r>
    </w:p>
    <w:p w14:paraId="1D8414DD" w14:textId="77777777" w:rsidR="00BF2109" w:rsidRPr="00BF2109" w:rsidRDefault="00BF2109" w:rsidP="00BF2109">
      <w:pPr>
        <w:numPr>
          <w:ilvl w:val="0"/>
          <w:numId w:val="1"/>
        </w:numPr>
      </w:pPr>
      <w:r w:rsidRPr="00BF2109">
        <w:rPr>
          <w:b/>
          <w:bCs/>
        </w:rPr>
        <w:t>Total Sales:</w:t>
      </w:r>
      <w:r w:rsidRPr="00BF2109">
        <w:t xml:space="preserve"> ₹35,20,984.00</w:t>
      </w:r>
    </w:p>
    <w:p w14:paraId="6F211DDA" w14:textId="77777777" w:rsidR="00BF2109" w:rsidRPr="00BF2109" w:rsidRDefault="00BF2109" w:rsidP="00BF2109"/>
    <w:p w14:paraId="64831D8B" w14:textId="77777777" w:rsidR="00BF2109" w:rsidRPr="00BF2109" w:rsidRDefault="00BF2109" w:rsidP="00BF2109">
      <w:pPr>
        <w:numPr>
          <w:ilvl w:val="0"/>
          <w:numId w:val="1"/>
        </w:numPr>
      </w:pPr>
      <w:r w:rsidRPr="00BF2109">
        <w:rPr>
          <w:b/>
          <w:bCs/>
        </w:rPr>
        <w:t>Total Orders:</w:t>
      </w:r>
      <w:r w:rsidRPr="00BF2109">
        <w:t xml:space="preserve"> 1,000</w:t>
      </w:r>
    </w:p>
    <w:p w14:paraId="15114653" w14:textId="77777777" w:rsidR="00BF2109" w:rsidRPr="00BF2109" w:rsidRDefault="00BF2109" w:rsidP="00BF2109"/>
    <w:p w14:paraId="52C3960C" w14:textId="77777777" w:rsidR="00BF2109" w:rsidRPr="00BF2109" w:rsidRDefault="00BF2109" w:rsidP="00BF2109">
      <w:pPr>
        <w:numPr>
          <w:ilvl w:val="0"/>
          <w:numId w:val="1"/>
        </w:numPr>
      </w:pPr>
      <w:r w:rsidRPr="00BF2109">
        <w:rPr>
          <w:b/>
          <w:bCs/>
        </w:rPr>
        <w:t>Average Customer Spending:</w:t>
      </w:r>
      <w:r w:rsidRPr="00BF2109">
        <w:t xml:space="preserve"> ₹3,520.98 per transaction</w:t>
      </w:r>
    </w:p>
    <w:p w14:paraId="34603788" w14:textId="77777777" w:rsidR="00BF2109" w:rsidRPr="00BF2109" w:rsidRDefault="00BF2109" w:rsidP="00BF2109"/>
    <w:p w14:paraId="6A3F28D5" w14:textId="77777777" w:rsidR="00BF2109" w:rsidRPr="00BF2109" w:rsidRDefault="00BF2109" w:rsidP="00BF2109">
      <w:pPr>
        <w:numPr>
          <w:ilvl w:val="0"/>
          <w:numId w:val="1"/>
        </w:numPr>
      </w:pPr>
      <w:r w:rsidRPr="00BF2109">
        <w:rPr>
          <w:b/>
          <w:bCs/>
        </w:rPr>
        <w:t>Average Delivery Time:</w:t>
      </w:r>
      <w:r w:rsidRPr="00BF2109">
        <w:t xml:space="preserve"> 5.53 units (operational turnaround measure)</w:t>
      </w:r>
    </w:p>
    <w:p w14:paraId="140E57B6" w14:textId="77777777" w:rsidR="00BF2109" w:rsidRPr="00BF2109" w:rsidRDefault="00BF2109" w:rsidP="00BF2109"/>
    <w:p w14:paraId="05479CEA" w14:textId="77777777" w:rsidR="00BF2109" w:rsidRPr="00BF2109" w:rsidRDefault="00BF2109" w:rsidP="00BF2109">
      <w:pPr>
        <w:rPr>
          <w:b/>
          <w:bCs/>
        </w:rPr>
      </w:pPr>
      <w:r w:rsidRPr="00BF2109">
        <w:rPr>
          <w:b/>
          <w:bCs/>
        </w:rPr>
        <w:t>3. Key Analytical Findings</w:t>
      </w:r>
    </w:p>
    <w:p w14:paraId="275B6E8A" w14:textId="77777777" w:rsidR="00BF2109" w:rsidRPr="00BF2109" w:rsidRDefault="00BF2109" w:rsidP="00BF2109">
      <w:pPr>
        <w:rPr>
          <w:b/>
          <w:bCs/>
        </w:rPr>
      </w:pPr>
      <w:r w:rsidRPr="00BF2109">
        <w:rPr>
          <w:b/>
          <w:bCs/>
        </w:rPr>
        <w:t>Revenue by Occasion</w:t>
      </w:r>
    </w:p>
    <w:p w14:paraId="79AC5A14" w14:textId="77777777" w:rsidR="00BF2109" w:rsidRPr="00BF2109" w:rsidRDefault="00BF2109" w:rsidP="00BF2109">
      <w:pPr>
        <w:numPr>
          <w:ilvl w:val="0"/>
          <w:numId w:val="2"/>
        </w:numPr>
      </w:pPr>
      <w:r w:rsidRPr="00BF2109">
        <w:rPr>
          <w:b/>
          <w:bCs/>
        </w:rPr>
        <w:t>Top Drivers:</w:t>
      </w:r>
      <w:r w:rsidRPr="00BF2109">
        <w:t xml:space="preserve"> </w:t>
      </w:r>
      <w:r w:rsidRPr="00BF2109">
        <w:rPr>
          <w:b/>
          <w:bCs/>
        </w:rPr>
        <w:t>Anniversary</w:t>
      </w:r>
      <w:r w:rsidRPr="00BF2109">
        <w:t xml:space="preserve"> and </w:t>
      </w:r>
      <w:r w:rsidRPr="00BF2109">
        <w:rPr>
          <w:b/>
          <w:bCs/>
        </w:rPr>
        <w:t>Raksha Bandhan</w:t>
      </w:r>
      <w:r w:rsidRPr="00BF2109">
        <w:t xml:space="preserve"> lead all gifting occasions in terms of total revenue generation, closely followed by general multi-occasion events and Holi.</w:t>
      </w:r>
    </w:p>
    <w:p w14:paraId="6408A913" w14:textId="77777777" w:rsidR="00BF2109" w:rsidRPr="00BF2109" w:rsidRDefault="00BF2109" w:rsidP="00BF2109"/>
    <w:p w14:paraId="3B4B28D3" w14:textId="77777777" w:rsidR="00BF2109" w:rsidRPr="00BF2109" w:rsidRDefault="00BF2109" w:rsidP="00BF2109">
      <w:pPr>
        <w:numPr>
          <w:ilvl w:val="0"/>
          <w:numId w:val="2"/>
        </w:numPr>
      </w:pPr>
      <w:r w:rsidRPr="00BF2109">
        <w:rPr>
          <w:b/>
          <w:bCs/>
        </w:rPr>
        <w:t>Lower-Tier Occasions:</w:t>
      </w:r>
      <w:r w:rsidRPr="00BF2109">
        <w:t xml:space="preserve"> Birthday, Valentine's Day, and Diwali account for steady baseline sales but register lower overall volume compared to major milestone events.</w:t>
      </w:r>
    </w:p>
    <w:p w14:paraId="4D6A0835" w14:textId="77777777" w:rsidR="00BF2109" w:rsidRPr="00BF2109" w:rsidRDefault="00BF2109" w:rsidP="00BF2109"/>
    <w:p w14:paraId="77C9C61F" w14:textId="77777777" w:rsidR="00BF2109" w:rsidRPr="00BF2109" w:rsidRDefault="00BF2109" w:rsidP="00BF2109">
      <w:pPr>
        <w:rPr>
          <w:b/>
          <w:bCs/>
        </w:rPr>
      </w:pPr>
      <w:r w:rsidRPr="00BF2109">
        <w:rPr>
          <w:b/>
          <w:bCs/>
        </w:rPr>
        <w:t>Category &amp; Product Performance</w:t>
      </w:r>
    </w:p>
    <w:p w14:paraId="12C2908B" w14:textId="77777777" w:rsidR="00BF2109" w:rsidRPr="00BF2109" w:rsidRDefault="00BF2109" w:rsidP="00BF2109">
      <w:pPr>
        <w:numPr>
          <w:ilvl w:val="0"/>
          <w:numId w:val="3"/>
        </w:numPr>
      </w:pPr>
      <w:r w:rsidRPr="00BF2109">
        <w:rPr>
          <w:b/>
          <w:bCs/>
        </w:rPr>
        <w:t>Category Dominance:</w:t>
      </w:r>
      <w:r w:rsidRPr="00BF2109">
        <w:t xml:space="preserve"> The </w:t>
      </w:r>
      <w:r w:rsidRPr="00BF2109">
        <w:rPr>
          <w:b/>
          <w:bCs/>
        </w:rPr>
        <w:t>"</w:t>
      </w:r>
      <w:proofErr w:type="spellStart"/>
      <w:r w:rsidRPr="00BF2109">
        <w:rPr>
          <w:b/>
          <w:bCs/>
        </w:rPr>
        <w:t>Colors</w:t>
      </w:r>
      <w:proofErr w:type="spellEnd"/>
      <w:r w:rsidRPr="00BF2109">
        <w:rPr>
          <w:b/>
          <w:bCs/>
        </w:rPr>
        <w:t>"</w:t>
      </w:r>
      <w:r w:rsidRPr="00BF2109">
        <w:t xml:space="preserve"> category significantly outperforms all other product groups, generating over ₹10,000,000 in revenue. Sweet Toys, Sweets, and Cake segments form the next tier of substantial revenue contributors.</w:t>
      </w:r>
    </w:p>
    <w:p w14:paraId="4D2FF2F2" w14:textId="77777777" w:rsidR="00BF2109" w:rsidRPr="00BF2109" w:rsidRDefault="00BF2109" w:rsidP="00BF2109"/>
    <w:p w14:paraId="43880E92" w14:textId="77777777" w:rsidR="00BF2109" w:rsidRPr="00BF2109" w:rsidRDefault="00BF2109" w:rsidP="00BF2109">
      <w:pPr>
        <w:numPr>
          <w:ilvl w:val="0"/>
          <w:numId w:val="3"/>
        </w:numPr>
      </w:pPr>
      <w:r w:rsidRPr="00BF2109">
        <w:rPr>
          <w:b/>
          <w:bCs/>
        </w:rPr>
        <w:t>Top 5 Revenue Products:</w:t>
      </w:r>
      <w:r w:rsidRPr="00BF2109">
        <w:t xml:space="preserve"> High-performing items such as the </w:t>
      </w:r>
      <w:proofErr w:type="spellStart"/>
      <w:r w:rsidRPr="00BF2109">
        <w:rPr>
          <w:b/>
          <w:bCs/>
        </w:rPr>
        <w:t>Magnam</w:t>
      </w:r>
      <w:proofErr w:type="spellEnd"/>
      <w:r w:rsidRPr="00BF2109">
        <w:rPr>
          <w:b/>
          <w:bCs/>
        </w:rPr>
        <w:t xml:space="preserve"> Set</w:t>
      </w:r>
      <w:r w:rsidRPr="00BF2109">
        <w:t xml:space="preserve"> and </w:t>
      </w:r>
      <w:r w:rsidRPr="00BF2109">
        <w:rPr>
          <w:b/>
          <w:bCs/>
        </w:rPr>
        <w:t>Quia Gift</w:t>
      </w:r>
      <w:r w:rsidRPr="00BF2109">
        <w:t xml:space="preserve"> lead individual product sales, closely backed by the Dolores Gift, Harum Pack, and </w:t>
      </w:r>
      <w:proofErr w:type="spellStart"/>
      <w:r w:rsidRPr="00BF2109">
        <w:t>Deserunt</w:t>
      </w:r>
      <w:proofErr w:type="spellEnd"/>
      <w:r w:rsidRPr="00BF2109">
        <w:t xml:space="preserve"> Box.</w:t>
      </w:r>
    </w:p>
    <w:p w14:paraId="55A3DD04" w14:textId="77777777" w:rsidR="00BF2109" w:rsidRPr="00BF2109" w:rsidRDefault="00BF2109" w:rsidP="00BF2109"/>
    <w:p w14:paraId="0A62C477" w14:textId="77777777" w:rsidR="00BF2109" w:rsidRPr="00BF2109" w:rsidRDefault="00BF2109" w:rsidP="00BF2109">
      <w:pPr>
        <w:rPr>
          <w:b/>
          <w:bCs/>
        </w:rPr>
      </w:pPr>
      <w:r w:rsidRPr="00BF2109">
        <w:rPr>
          <w:b/>
          <w:bCs/>
        </w:rPr>
        <w:t>Temporal &amp; Seasonal Trends</w:t>
      </w:r>
    </w:p>
    <w:p w14:paraId="0A17ACD3" w14:textId="77777777" w:rsidR="00BF2109" w:rsidRPr="00BF2109" w:rsidRDefault="00BF2109" w:rsidP="00BF2109">
      <w:pPr>
        <w:numPr>
          <w:ilvl w:val="0"/>
          <w:numId w:val="4"/>
        </w:numPr>
      </w:pPr>
      <w:r w:rsidRPr="00BF2109">
        <w:rPr>
          <w:b/>
          <w:bCs/>
        </w:rPr>
        <w:t>Monthly Spikes:</w:t>
      </w:r>
      <w:r w:rsidRPr="00BF2109">
        <w:t xml:space="preserve"> Sales exhibit sharp seasonal surges during specific months—most notably in </w:t>
      </w:r>
      <w:r w:rsidRPr="00BF2109">
        <w:rPr>
          <w:b/>
          <w:bCs/>
        </w:rPr>
        <w:t>February</w:t>
      </w:r>
      <w:r w:rsidRPr="00BF2109">
        <w:t xml:space="preserve"> and </w:t>
      </w:r>
      <w:r w:rsidRPr="00BF2109">
        <w:rPr>
          <w:b/>
          <w:bCs/>
        </w:rPr>
        <w:t>August</w:t>
      </w:r>
      <w:r w:rsidRPr="00BF2109">
        <w:t>—aligning with peak gifting and festive seasons.</w:t>
      </w:r>
    </w:p>
    <w:p w14:paraId="494DD8D8" w14:textId="77777777" w:rsidR="00BF2109" w:rsidRPr="00BF2109" w:rsidRDefault="00BF2109" w:rsidP="00BF2109"/>
    <w:p w14:paraId="4A84A72B" w14:textId="77777777" w:rsidR="00BF2109" w:rsidRPr="00BF2109" w:rsidRDefault="00BF2109" w:rsidP="00BF2109">
      <w:pPr>
        <w:numPr>
          <w:ilvl w:val="0"/>
          <w:numId w:val="4"/>
        </w:numPr>
      </w:pPr>
      <w:r w:rsidRPr="00BF2109">
        <w:rPr>
          <w:b/>
          <w:bCs/>
        </w:rPr>
        <w:t xml:space="preserve">Hourly Purchasing </w:t>
      </w:r>
      <w:proofErr w:type="spellStart"/>
      <w:r w:rsidRPr="00BF2109">
        <w:rPr>
          <w:b/>
          <w:bCs/>
        </w:rPr>
        <w:t>Behavior</w:t>
      </w:r>
      <w:proofErr w:type="spellEnd"/>
      <w:r w:rsidRPr="00BF2109">
        <w:rPr>
          <w:b/>
          <w:bCs/>
        </w:rPr>
        <w:t>:</w:t>
      </w:r>
      <w:r w:rsidRPr="00BF2109">
        <w:t xml:space="preserve"> Customer order volume fluctuates throughout the day, featuring key revenue peaks during late afternoon and evening hours (notably around hours 6, 18, and 20), reflecting active post-work and midday shopping habits.</w:t>
      </w:r>
    </w:p>
    <w:p w14:paraId="5E0DE826" w14:textId="77777777" w:rsidR="00BF2109" w:rsidRPr="00BF2109" w:rsidRDefault="00BF2109" w:rsidP="00BF2109"/>
    <w:p w14:paraId="568FD73D" w14:textId="77777777" w:rsidR="00BF2109" w:rsidRPr="00BF2109" w:rsidRDefault="00BF2109" w:rsidP="00BF2109">
      <w:pPr>
        <w:numPr>
          <w:ilvl w:val="0"/>
          <w:numId w:val="4"/>
        </w:numPr>
      </w:pPr>
      <w:r w:rsidRPr="00BF2109">
        <w:rPr>
          <w:b/>
          <w:bCs/>
        </w:rPr>
        <w:t>Weekly Distribution:</w:t>
      </w:r>
      <w:r w:rsidRPr="00BF2109">
        <w:t xml:space="preserve"> Day-of-the-week revenue is evenly distributed across a circular timeframe, maintaining stable transaction activity throughout the entire week.</w:t>
      </w:r>
    </w:p>
    <w:p w14:paraId="67412C67" w14:textId="77777777" w:rsidR="00BF2109" w:rsidRPr="00BF2109" w:rsidRDefault="00BF2109" w:rsidP="00BF2109"/>
    <w:p w14:paraId="4A51652D" w14:textId="77777777" w:rsidR="00BF2109" w:rsidRPr="00BF2109" w:rsidRDefault="00BF2109" w:rsidP="00BF2109">
      <w:pPr>
        <w:rPr>
          <w:b/>
          <w:bCs/>
        </w:rPr>
      </w:pPr>
      <w:r w:rsidRPr="00BF2109">
        <w:rPr>
          <w:b/>
          <w:bCs/>
        </w:rPr>
        <w:t>Customer Demographics &amp; Regional Reach</w:t>
      </w:r>
    </w:p>
    <w:p w14:paraId="2FA34F8F" w14:textId="77777777" w:rsidR="00BF2109" w:rsidRPr="00BF2109" w:rsidRDefault="00BF2109" w:rsidP="00BF2109">
      <w:pPr>
        <w:numPr>
          <w:ilvl w:val="0"/>
          <w:numId w:val="5"/>
        </w:numPr>
      </w:pPr>
      <w:r w:rsidRPr="00BF2109">
        <w:rPr>
          <w:b/>
          <w:bCs/>
        </w:rPr>
        <w:t>Gender Split:</w:t>
      </w:r>
      <w:r w:rsidRPr="00BF2109">
        <w:t xml:space="preserve"> Order distribution by gender reveals a near-even split between male and female buyers, indicating a broad, balanced customer base.</w:t>
      </w:r>
    </w:p>
    <w:p w14:paraId="272FDD1E" w14:textId="77777777" w:rsidR="00BF2109" w:rsidRPr="00BF2109" w:rsidRDefault="00BF2109" w:rsidP="00BF2109"/>
    <w:p w14:paraId="72429C44" w14:textId="77777777" w:rsidR="00BF2109" w:rsidRPr="00BF2109" w:rsidRDefault="00BF2109" w:rsidP="00BF2109">
      <w:pPr>
        <w:numPr>
          <w:ilvl w:val="0"/>
          <w:numId w:val="5"/>
        </w:numPr>
      </w:pPr>
      <w:r w:rsidRPr="00BF2109">
        <w:rPr>
          <w:b/>
          <w:bCs/>
        </w:rPr>
        <w:t>Geographic Distribution:</w:t>
      </w:r>
      <w:r w:rsidRPr="00BF2109">
        <w:t xml:space="preserve"> Top-performing cities (including </w:t>
      </w:r>
      <w:r w:rsidRPr="00BF2109">
        <w:rPr>
          <w:i/>
          <w:iCs/>
        </w:rPr>
        <w:t>Imphal, Haridwar, and Dhanbad</w:t>
      </w:r>
      <w:r w:rsidRPr="00BF2109">
        <w:t>) emerge as key regional hubs driving high transaction values.</w:t>
      </w:r>
    </w:p>
    <w:p w14:paraId="0071CAC7" w14:textId="77777777" w:rsidR="00BF2109" w:rsidRPr="00BF2109" w:rsidRDefault="00BF2109" w:rsidP="00BF2109"/>
    <w:p w14:paraId="287CE154" w14:textId="77777777" w:rsidR="00BF2109" w:rsidRPr="00BF2109" w:rsidRDefault="00BF2109" w:rsidP="00BF2109">
      <w:pPr>
        <w:rPr>
          <w:b/>
          <w:bCs/>
        </w:rPr>
      </w:pPr>
      <w:r w:rsidRPr="00BF2109">
        <w:rPr>
          <w:b/>
          <w:bCs/>
        </w:rPr>
        <w:t>4. Dashboard Features &amp; Technical Implementation</w:t>
      </w:r>
    </w:p>
    <w:p w14:paraId="59DD0D5C" w14:textId="77777777" w:rsidR="00BF2109" w:rsidRPr="00BF2109" w:rsidRDefault="00BF2109" w:rsidP="00BF2109">
      <w:pPr>
        <w:numPr>
          <w:ilvl w:val="0"/>
          <w:numId w:val="6"/>
        </w:numPr>
      </w:pPr>
      <w:r w:rsidRPr="00BF2109">
        <w:rPr>
          <w:b/>
          <w:bCs/>
        </w:rPr>
        <w:t>Interactive Filtering:</w:t>
      </w:r>
      <w:r w:rsidRPr="00BF2109">
        <w:t xml:space="preserve"> Features dynamic slicers for </w:t>
      </w:r>
      <w:r w:rsidRPr="00BF2109">
        <w:rPr>
          <w:i/>
          <w:iCs/>
        </w:rPr>
        <w:t>Order Date</w:t>
      </w:r>
      <w:r w:rsidRPr="00BF2109">
        <w:t xml:space="preserve"> and </w:t>
      </w:r>
      <w:r w:rsidRPr="00BF2109">
        <w:rPr>
          <w:i/>
          <w:iCs/>
        </w:rPr>
        <w:t>Delivery Date</w:t>
      </w:r>
      <w:r w:rsidRPr="00BF2109">
        <w:t xml:space="preserve"> (2023 monthly drill-downs) allowing users to isolate specific timeframes.</w:t>
      </w:r>
    </w:p>
    <w:p w14:paraId="10567075" w14:textId="77777777" w:rsidR="00BF2109" w:rsidRPr="00BF2109" w:rsidRDefault="00BF2109" w:rsidP="00BF2109"/>
    <w:p w14:paraId="5F24F532" w14:textId="77777777" w:rsidR="00BF2109" w:rsidRPr="00BF2109" w:rsidRDefault="00BF2109" w:rsidP="00BF2109">
      <w:pPr>
        <w:numPr>
          <w:ilvl w:val="0"/>
          <w:numId w:val="6"/>
        </w:numPr>
      </w:pPr>
      <w:r w:rsidRPr="00BF2109">
        <w:rPr>
          <w:b/>
          <w:bCs/>
        </w:rPr>
        <w:t>Occasion Quick-Slicers:</w:t>
      </w:r>
      <w:r w:rsidRPr="00BF2109">
        <w:t xml:space="preserve"> Dedicated sidebar buttons enable instant data slicing by events such as Anniversary, Birthday, Diwali, Holi, Raksha Bandhan, and Valentine's Day.</w:t>
      </w:r>
    </w:p>
    <w:p w14:paraId="27DF5DF3" w14:textId="77777777" w:rsidR="00BF2109" w:rsidRPr="00BF2109" w:rsidRDefault="00BF2109" w:rsidP="00BF2109"/>
    <w:p w14:paraId="3F240480" w14:textId="77777777" w:rsidR="00BF2109" w:rsidRPr="00BF2109" w:rsidRDefault="00BF2109" w:rsidP="00BF2109">
      <w:pPr>
        <w:numPr>
          <w:ilvl w:val="0"/>
          <w:numId w:val="6"/>
        </w:numPr>
      </w:pPr>
      <w:r w:rsidRPr="00BF2109">
        <w:rPr>
          <w:b/>
          <w:bCs/>
        </w:rPr>
        <w:t>Visual Hierarchy:</w:t>
      </w:r>
      <w:r w:rsidRPr="00BF2109">
        <w:t xml:space="preserve"> Built using a professional brand-aligned green aesthetic, combining KPI summary cards, horizontal/vertical bar charts, donut charts for proportional breakdowns, and temporal line graphs.</w:t>
      </w:r>
    </w:p>
    <w:p w14:paraId="63CD7871" w14:textId="77777777" w:rsidR="00BF2109" w:rsidRPr="00BF2109" w:rsidRDefault="00BF2109" w:rsidP="00BF2109"/>
    <w:p w14:paraId="5C926E00" w14:textId="77777777" w:rsidR="00BF2109" w:rsidRPr="00BF2109" w:rsidRDefault="00BF2109" w:rsidP="00BF2109">
      <w:pPr>
        <w:rPr>
          <w:b/>
          <w:bCs/>
        </w:rPr>
      </w:pPr>
      <w:r w:rsidRPr="00BF2109">
        <w:rPr>
          <w:b/>
          <w:bCs/>
        </w:rPr>
        <w:t>5. Strategic Recommendations for Management</w:t>
      </w:r>
    </w:p>
    <w:p w14:paraId="7892E5DD" w14:textId="77777777" w:rsidR="00BF2109" w:rsidRPr="00BF2109" w:rsidRDefault="00BF2109" w:rsidP="00BF2109">
      <w:pPr>
        <w:numPr>
          <w:ilvl w:val="0"/>
          <w:numId w:val="7"/>
        </w:numPr>
      </w:pPr>
      <w:r w:rsidRPr="00BF2109">
        <w:rPr>
          <w:b/>
          <w:bCs/>
        </w:rPr>
        <w:t>Capitalize on Peak Months:</w:t>
      </w:r>
      <w:r w:rsidRPr="00BF2109">
        <w:t xml:space="preserve"> Prepare inventory and logistics infrastructure well in advance of </w:t>
      </w:r>
      <w:r w:rsidRPr="00BF2109">
        <w:rPr>
          <w:b/>
          <w:bCs/>
        </w:rPr>
        <w:t>February</w:t>
      </w:r>
      <w:r w:rsidRPr="00BF2109">
        <w:t xml:space="preserve"> and </w:t>
      </w:r>
      <w:r w:rsidRPr="00BF2109">
        <w:rPr>
          <w:b/>
          <w:bCs/>
        </w:rPr>
        <w:t>August</w:t>
      </w:r>
      <w:r w:rsidRPr="00BF2109">
        <w:t xml:space="preserve"> surges to prevent </w:t>
      </w:r>
      <w:proofErr w:type="spellStart"/>
      <w:r w:rsidRPr="00BF2109">
        <w:t>fulfillment</w:t>
      </w:r>
      <w:proofErr w:type="spellEnd"/>
      <w:r w:rsidRPr="00BF2109">
        <w:t xml:space="preserve"> delays.</w:t>
      </w:r>
    </w:p>
    <w:p w14:paraId="368956C2" w14:textId="77777777" w:rsidR="00BF2109" w:rsidRPr="00BF2109" w:rsidRDefault="00BF2109" w:rsidP="00BF2109"/>
    <w:p w14:paraId="4DD21389" w14:textId="77777777" w:rsidR="00BF2109" w:rsidRPr="00BF2109" w:rsidRDefault="00BF2109" w:rsidP="00BF2109">
      <w:pPr>
        <w:numPr>
          <w:ilvl w:val="0"/>
          <w:numId w:val="7"/>
        </w:numPr>
      </w:pPr>
      <w:r w:rsidRPr="00BF2109">
        <w:rPr>
          <w:b/>
          <w:bCs/>
        </w:rPr>
        <w:t>Optimize High-Value Categories:</w:t>
      </w:r>
      <w:r w:rsidRPr="00BF2109">
        <w:t xml:space="preserve"> Increase marketing focus and bundle offerings around the top-performing </w:t>
      </w:r>
      <w:r w:rsidRPr="00BF2109">
        <w:rPr>
          <w:b/>
          <w:bCs/>
        </w:rPr>
        <w:t>"</w:t>
      </w:r>
      <w:proofErr w:type="spellStart"/>
      <w:r w:rsidRPr="00BF2109">
        <w:rPr>
          <w:b/>
          <w:bCs/>
        </w:rPr>
        <w:t>Colors</w:t>
      </w:r>
      <w:proofErr w:type="spellEnd"/>
      <w:r w:rsidRPr="00BF2109">
        <w:rPr>
          <w:b/>
          <w:bCs/>
        </w:rPr>
        <w:t>"</w:t>
      </w:r>
      <w:r w:rsidRPr="00BF2109">
        <w:t xml:space="preserve"> category and bestselling items like the </w:t>
      </w:r>
      <w:proofErr w:type="spellStart"/>
      <w:r w:rsidRPr="00BF2109">
        <w:t>Magnam</w:t>
      </w:r>
      <w:proofErr w:type="spellEnd"/>
      <w:r w:rsidRPr="00BF2109">
        <w:t xml:space="preserve"> Set.</w:t>
      </w:r>
    </w:p>
    <w:p w14:paraId="0F445E6A" w14:textId="77777777" w:rsidR="00BF2109" w:rsidRPr="00BF2109" w:rsidRDefault="00BF2109" w:rsidP="00BF2109"/>
    <w:p w14:paraId="4CE6D4B6" w14:textId="77777777" w:rsidR="00BF2109" w:rsidRPr="00BF2109" w:rsidRDefault="00BF2109" w:rsidP="00BF2109">
      <w:pPr>
        <w:numPr>
          <w:ilvl w:val="0"/>
          <w:numId w:val="7"/>
        </w:numPr>
      </w:pPr>
      <w:r w:rsidRPr="00BF2109">
        <w:rPr>
          <w:b/>
          <w:bCs/>
        </w:rPr>
        <w:t>Targeted Occasion Campaigns:</w:t>
      </w:r>
      <w:r w:rsidRPr="00BF2109">
        <w:t xml:space="preserve"> Deploy automated marketing campaigns leading up to Anniversary and Raksha Bandhan milestones to further expand market share in these high-revenue sectors.</w:t>
      </w:r>
    </w:p>
    <w:p w14:paraId="515BAAD9" w14:textId="77777777" w:rsidR="003A0254" w:rsidRDefault="003A0254"/>
    <w:sectPr w:rsidR="003A0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4E7"/>
    <w:multiLevelType w:val="multilevel"/>
    <w:tmpl w:val="260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2B46"/>
    <w:multiLevelType w:val="multilevel"/>
    <w:tmpl w:val="D2F0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A4CAE"/>
    <w:multiLevelType w:val="multilevel"/>
    <w:tmpl w:val="F64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63325"/>
    <w:multiLevelType w:val="multilevel"/>
    <w:tmpl w:val="936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83B55"/>
    <w:multiLevelType w:val="multilevel"/>
    <w:tmpl w:val="C4AC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B35D3"/>
    <w:multiLevelType w:val="multilevel"/>
    <w:tmpl w:val="5F7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82497"/>
    <w:multiLevelType w:val="multilevel"/>
    <w:tmpl w:val="DE50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28032">
    <w:abstractNumId w:val="6"/>
  </w:num>
  <w:num w:numId="2" w16cid:durableId="1888294490">
    <w:abstractNumId w:val="5"/>
  </w:num>
  <w:num w:numId="3" w16cid:durableId="2135445613">
    <w:abstractNumId w:val="3"/>
  </w:num>
  <w:num w:numId="4" w16cid:durableId="2029525388">
    <w:abstractNumId w:val="2"/>
  </w:num>
  <w:num w:numId="5" w16cid:durableId="107552559">
    <w:abstractNumId w:val="4"/>
  </w:num>
  <w:num w:numId="6" w16cid:durableId="1618759878">
    <w:abstractNumId w:val="0"/>
  </w:num>
  <w:num w:numId="7" w16cid:durableId="1491603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109"/>
    <w:rsid w:val="000D2CBE"/>
    <w:rsid w:val="0013744F"/>
    <w:rsid w:val="003A0254"/>
    <w:rsid w:val="00B75D07"/>
    <w:rsid w:val="00B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BDB3"/>
  <w15:chartTrackingRefBased/>
  <w15:docId w15:val="{6E8F7CA7-964F-489B-8BD7-B601430F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Devendar Bahadur</dc:creator>
  <cp:keywords/>
  <dc:description/>
  <cp:lastModifiedBy>Devendar Bahadur</cp:lastModifiedBy>
  <cp:revision>1</cp:revision>
  <dcterms:created xsi:type="dcterms:W3CDTF">2026-09-29T16:00:00Z</dcterms:created>
  <dcterms:modified xsi:type="dcterms:W3CDTF">2026-09-29T16:02:00Z</dcterms:modified>
</cp:coreProperties>
</file>