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9C0" w:rsidRDefault="0073206A" w:rsidP="006C79C0">
      <w:pPr>
        <w:pStyle w:val="Ttulo"/>
        <w:rPr>
          <w:rFonts w:eastAsia="Times New Roman"/>
        </w:rPr>
      </w:pPr>
      <w:r>
        <w:rPr>
          <w:rFonts w:eastAsia="Times New Roman"/>
        </w:rPr>
        <w:t>PROFUNDIZANDO EN KOTLIN</w:t>
      </w:r>
    </w:p>
    <w:p w:rsidR="006C79C0" w:rsidRPr="006C79C0" w:rsidRDefault="006C79C0" w:rsidP="006C79C0"/>
    <w:p w:rsidR="00D92E10" w:rsidRPr="00D92E10" w:rsidRDefault="0073206A" w:rsidP="00D92E10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Funciones de extensión</w:t>
      </w:r>
    </w:p>
    <w:p w:rsidR="0073206A" w:rsidRDefault="0073206A" w:rsidP="0073206A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¿De qué se trata?</w:t>
      </w:r>
    </w:p>
    <w:p w:rsidR="0073206A" w:rsidRDefault="0073206A" w:rsidP="0073206A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Es una función que agrega un nuevo comportamiento a una clase y lo mejor… ¡Hasta sin tener acceso al código fuente!</w:t>
      </w:r>
    </w:p>
    <w:p w:rsidR="0073206A" w:rsidRDefault="0073206A" w:rsidP="0073206A">
      <w:pPr>
        <w:pStyle w:val="Ttulo3"/>
        <w:rPr>
          <w:rFonts w:ascii="Helvetica Neue" w:hAnsi="Helvetica Neue"/>
          <w:color w:val="191919"/>
          <w:spacing w:val="-2"/>
        </w:rPr>
      </w:pPr>
      <w:bookmarkStart w:id="0" w:name="ventajas"/>
      <w:bookmarkEnd w:id="0"/>
      <w:r>
        <w:rPr>
          <w:rFonts w:ascii="Helvetica Neue" w:hAnsi="Helvetica Neue"/>
          <w:color w:val="191919"/>
          <w:spacing w:val="-2"/>
        </w:rPr>
        <w:t>Ventajas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Añadimos funciones extras a clases ya existentes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No es necesario pasar el objeto como argumento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Actúa como si perteneciese a la clase, por lo que podemos usar sus métodos públicos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Pueden añadir también propiedades</w:t>
      </w:r>
    </w:p>
    <w:p w:rsidR="0073206A" w:rsidRDefault="0073206A" w:rsidP="0073206A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bookmarkStart w:id="1" w:name="estructura"/>
      <w:bookmarkEnd w:id="1"/>
      <w:r>
        <w:rPr>
          <w:rFonts w:ascii="Helvetica Neue" w:hAnsi="Helvetica Neue"/>
          <w:color w:val="191919"/>
          <w:spacing w:val="-2"/>
        </w:rPr>
        <w:t>Estructura</w:t>
      </w:r>
    </w:p>
    <w:p w:rsidR="0073206A" w:rsidRDefault="0073206A" w:rsidP="0073206A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Dos elementos: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Receiver Type</w:t>
      </w:r>
      <w:r>
        <w:rPr>
          <w:rFonts w:ascii="Helvetica Neue" w:hAnsi="Helvetica Neue"/>
          <w:color w:val="333333"/>
          <w:spacing w:val="-2"/>
        </w:rPr>
        <w:t>. Clase a la que se añade la función</w:t>
      </w:r>
    </w:p>
    <w:p w:rsidR="0073206A" w:rsidRDefault="0073206A" w:rsidP="0073206A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Receiver Object</w:t>
      </w:r>
      <w:r>
        <w:rPr>
          <w:rFonts w:ascii="Helvetica Neue" w:hAnsi="Helvetica Neue"/>
          <w:color w:val="333333"/>
          <w:spacing w:val="-2"/>
        </w:rPr>
        <w:t>. Valor al que llama la función</w:t>
      </w:r>
      <w:r>
        <w:rPr>
          <w:rFonts w:ascii="Helvetica Neue" w:hAnsi="Helvetica Neue"/>
          <w:color w:val="333333"/>
          <w:spacing w:val="-2"/>
        </w:rPr>
        <w:br/>
        <w:t>Ejemplo: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"/var/folders/y3/s_h7kwj95wx__syytmyxq1q40000gn/T/com.microsoft.Word/WebArchiveCopyPasteTempFiles/88be80c4-2926-4131-805b-e19aa10a3e40.png"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2259330"/>
            <wp:effectExtent l="0" t="0" r="1270" b="1270"/>
            <wp:docPr id="2" name="Imagen 2" descr="Ejemplo de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estru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73206A" w:rsidRDefault="0073206A" w:rsidP="0073206A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bookmarkStart w:id="2" w:name="imports"/>
      <w:bookmarkEnd w:id="2"/>
      <w:r>
        <w:rPr>
          <w:rFonts w:ascii="Helvetica Neue" w:hAnsi="Helvetica Neue"/>
          <w:color w:val="191919"/>
          <w:spacing w:val="-2"/>
        </w:rPr>
        <w:t>Imports</w:t>
      </w:r>
    </w:p>
    <w:p w:rsidR="0073206A" w:rsidRDefault="0073206A" w:rsidP="0073206A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Deben ser importadas estáticamente una por una o utilizando el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*</w:t>
      </w:r>
      <w:r>
        <w:rPr>
          <w:rFonts w:ascii="Helvetica Neue" w:hAnsi="Helvetica Neue"/>
          <w:color w:val="333333"/>
          <w:spacing w:val="-2"/>
        </w:rPr>
        <w:t>.</w:t>
      </w:r>
      <w:r>
        <w:rPr>
          <w:rFonts w:ascii="Helvetica Neue" w:hAnsi="Helvetica Neue"/>
          <w:color w:val="333333"/>
          <w:spacing w:val="-2"/>
        </w:rPr>
        <w:br/>
        <w:t>Normalmente se agrupan por contexto funcional en una clase con nomenclatura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Extension</w:t>
      </w:r>
      <w:r>
        <w:rPr>
          <w:rFonts w:ascii="Helvetica Neue" w:hAnsi="Helvetica Neue"/>
          <w:color w:val="333333"/>
          <w:spacing w:val="-2"/>
        </w:rPr>
        <w:t>. Ej: ViewExtension.kt</w:t>
      </w:r>
      <w:r>
        <w:rPr>
          <w:rFonts w:ascii="Helvetica Neue" w:hAnsi="Helvetica Neue"/>
          <w:color w:val="333333"/>
          <w:spacing w:val="-2"/>
        </w:rPr>
        <w:br/>
        <w:t>No necesitan que sea una clase ni nada parecido.</w:t>
      </w:r>
    </w:p>
    <w:p w:rsidR="0073206A" w:rsidRDefault="0073206A" w:rsidP="0073206A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bookmarkStart w:id="3" w:name="¿se-pueden-usar-desde-java?"/>
      <w:bookmarkEnd w:id="3"/>
    </w:p>
    <w:p w:rsidR="0073206A" w:rsidRDefault="0073206A" w:rsidP="0073206A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lastRenderedPageBreak/>
        <w:t>¿Se pueden usar desde Java?</w:t>
      </w:r>
    </w:p>
    <w:p w:rsidR="0073206A" w:rsidRDefault="0073206A" w:rsidP="0073206A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Sí, simplemente tenemos que usarla como si fuese un método estático y pasarle como argumento el objeto que la llama.</w:t>
      </w:r>
    </w:p>
    <w:p w:rsidR="00207B3B" w:rsidRPr="006553BB" w:rsidRDefault="006553BB" w:rsidP="006553BB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Colecciones</w:t>
      </w:r>
    </w:p>
    <w:p w:rsidR="006553BB" w:rsidRDefault="006553BB" w:rsidP="006553BB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Métodos de creación</w:t>
      </w:r>
    </w:p>
    <w:tbl>
      <w:tblPr>
        <w:tblW w:w="8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445"/>
        <w:gridCol w:w="6821"/>
      </w:tblGrid>
      <w:tr w:rsidR="006553BB" w:rsidTr="006553BB">
        <w:trPr>
          <w:tblHeader/>
        </w:trPr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12" w:space="0" w:color="B2B2B2"/>
              <w:right w:val="single" w:sz="6" w:space="0" w:color="B2B2B2"/>
            </w:tcBorders>
            <w:vAlign w:val="bottom"/>
            <w:hideMark/>
          </w:tcPr>
          <w:p w:rsidR="006553BB" w:rsidRDefault="006553BB">
            <w:pPr>
              <w:jc w:val="center"/>
              <w:rPr>
                <w:b/>
                <w:bCs/>
                <w:color w:val="191919"/>
              </w:rPr>
            </w:pPr>
            <w:r>
              <w:rPr>
                <w:b/>
                <w:bCs/>
                <w:color w:val="191919"/>
              </w:rPr>
              <w:t>Tipos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12" w:space="0" w:color="B2B2B2"/>
              <w:right w:val="single" w:sz="6" w:space="0" w:color="B2B2B2"/>
            </w:tcBorders>
            <w:vAlign w:val="bottom"/>
            <w:hideMark/>
          </w:tcPr>
          <w:p w:rsidR="006553BB" w:rsidRDefault="006553BB">
            <w:pPr>
              <w:jc w:val="center"/>
              <w:rPr>
                <w:b/>
                <w:bCs/>
                <w:color w:val="191919"/>
              </w:rPr>
            </w:pPr>
            <w:r>
              <w:rPr>
                <w:b/>
                <w:bCs/>
                <w:color w:val="191919"/>
              </w:rPr>
              <w:t>Inmutables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12" w:space="0" w:color="B2B2B2"/>
              <w:right w:val="single" w:sz="6" w:space="0" w:color="B2B2B2"/>
            </w:tcBorders>
            <w:vAlign w:val="bottom"/>
            <w:hideMark/>
          </w:tcPr>
          <w:p w:rsidR="006553BB" w:rsidRDefault="006553BB">
            <w:pPr>
              <w:jc w:val="center"/>
              <w:rPr>
                <w:b/>
                <w:bCs/>
                <w:color w:val="191919"/>
              </w:rPr>
            </w:pPr>
            <w:r>
              <w:rPr>
                <w:b/>
                <w:bCs/>
                <w:color w:val="191919"/>
              </w:rPr>
              <w:t>Mutable</w:t>
            </w:r>
          </w:p>
        </w:tc>
      </w:tr>
      <w:tr w:rsidR="006553BB" w:rsidTr="006553B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List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listOf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mutableListOf, arrayListOf</w:t>
            </w:r>
          </w:p>
        </w:tc>
      </w:tr>
      <w:tr w:rsidR="006553BB" w:rsidTr="006553B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Set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setOf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mutableSetOf, hashSetOf, linkedSetOf, sortedSetOf</w:t>
            </w:r>
            <w:r>
              <w:rPr>
                <w:rStyle w:val="apple-converted-space"/>
                <w:color w:val="191919"/>
              </w:rPr>
              <w:t> </w:t>
            </w:r>
          </w:p>
        </w:tc>
      </w:tr>
      <w:tr w:rsidR="006553BB" w:rsidTr="006553B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Map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mapOf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hideMark/>
          </w:tcPr>
          <w:p w:rsidR="006553BB" w:rsidRDefault="006553BB">
            <w:pPr>
              <w:rPr>
                <w:color w:val="191919"/>
              </w:rPr>
            </w:pPr>
            <w:r>
              <w:rPr>
                <w:color w:val="191919"/>
              </w:rPr>
              <w:t>mutableMapOf, hashMapOf, linkedMapOf, sortedMapOf</w:t>
            </w:r>
            <w:r>
              <w:rPr>
                <w:rStyle w:val="apple-converted-space"/>
                <w:color w:val="191919"/>
              </w:rPr>
              <w:t> </w:t>
            </w:r>
          </w:p>
        </w:tc>
      </w:tr>
    </w:tbl>
    <w:p w:rsidR="002E4BFE" w:rsidRDefault="002E4BFE" w:rsidP="006553BB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4" w:name="interoperabilidad-con-java"/>
      <w:bookmarkEnd w:id="4"/>
    </w:p>
    <w:p w:rsidR="006553BB" w:rsidRDefault="006553BB" w:rsidP="006553BB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Interoperabilidad con Java</w:t>
      </w:r>
    </w:p>
    <w:p w:rsidR="006553BB" w:rsidRDefault="006553BB" w:rsidP="006553BB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Al pasar una colección de Kotlin a Java, ésta puede ser editada e incluso se pueden introducir nulos en la misma.</w:t>
      </w:r>
    </w:p>
    <w:p w:rsidR="006553BB" w:rsidRDefault="006553BB" w:rsidP="006553BB">
      <w:pPr>
        <w:pStyle w:val="Ttulo3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Arrays de tipos primitivos</w:t>
      </w:r>
    </w:p>
    <w:p w:rsidR="006553BB" w:rsidRDefault="006553BB" w:rsidP="006553BB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Kotlin proporciona clases específicas para los arrays de tipo primitivo:</w:t>
      </w:r>
      <w:r>
        <w:rPr>
          <w:rFonts w:ascii="Helvetica Neue" w:hAnsi="Helvetica Neue"/>
          <w:color w:val="333333"/>
          <w:spacing w:val="-2"/>
        </w:rPr>
        <w:br/>
        <w:t>IntArray, ByteArray, CharArray, BooleanArray, etc.</w:t>
      </w:r>
    </w:p>
    <w:p w:rsidR="006553BB" w:rsidRDefault="006553BB" w:rsidP="006553BB">
      <w:pPr>
        <w:pStyle w:val="Ttulo3"/>
        <w:rPr>
          <w:rFonts w:ascii="Helvetica Neue" w:hAnsi="Helvetica Neue"/>
          <w:color w:val="191919"/>
          <w:spacing w:val="-2"/>
        </w:rPr>
      </w:pPr>
      <w:bookmarkStart w:id="5" w:name="arrays-de-tipos-primitivos"/>
      <w:bookmarkEnd w:id="5"/>
      <w:r>
        <w:rPr>
          <w:rFonts w:ascii="Helvetica Neue" w:hAnsi="Helvetica Neue"/>
          <w:color w:val="191919"/>
          <w:spacing w:val="-2"/>
        </w:rPr>
        <w:t>Arrays de tipos primitivos</w:t>
      </w:r>
    </w:p>
    <w:p w:rsidR="006553BB" w:rsidRDefault="006553BB" w:rsidP="006553BB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Formas de crear Arrays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Pasándole sólo el tamaño del mismo.</w:t>
      </w:r>
    </w:p>
    <w:p w:rsidR="006553BB" w:rsidRDefault="006553BB" w:rsidP="006553BB">
      <w:pPr>
        <w:pStyle w:val="HTMLconformatoprevio"/>
        <w:numPr>
          <w:ilvl w:val="0"/>
          <w:numId w:val="5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hljs-attribute"/>
          <w:rFonts w:ascii="Menlo" w:hAnsi="Menlo" w:cs="Menlo"/>
          <w:color w:val="50A14F"/>
          <w:spacing w:val="-2"/>
        </w:rPr>
        <w:t>val ints</w:t>
      </w:r>
      <w:r>
        <w:rPr>
          <w:rStyle w:val="CdigoHTML"/>
          <w:rFonts w:ascii="Menlo" w:hAnsi="Menlo" w:cs="Menlo"/>
          <w:color w:val="383A42"/>
          <w:spacing w:val="-2"/>
        </w:rPr>
        <w:t xml:space="preserve"> = IntArray(10)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Pasando directamente el valor de cada elemento.</w:t>
      </w:r>
    </w:p>
    <w:p w:rsidR="006553BB" w:rsidRDefault="006553BB" w:rsidP="006553BB">
      <w:pPr>
        <w:pStyle w:val="HTMLconformatoprevio"/>
        <w:numPr>
          <w:ilvl w:val="0"/>
          <w:numId w:val="5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val </w:t>
      </w:r>
      <w:r>
        <w:rPr>
          <w:rStyle w:val="hljs-keyword"/>
          <w:rFonts w:ascii="Menlo" w:hAnsi="Menlo" w:cs="Menlo"/>
          <w:color w:val="A626A4"/>
          <w:spacing w:val="-2"/>
        </w:rPr>
        <w:t>int</w:t>
      </w:r>
      <w:r>
        <w:rPr>
          <w:rStyle w:val="hljs-variable"/>
          <w:rFonts w:ascii="Menlo" w:hAnsi="Menlo" w:cs="Menlo"/>
          <w:color w:val="986801"/>
          <w:spacing w:val="-2"/>
        </w:rPr>
        <w:t>s:</w:t>
      </w:r>
      <w:r>
        <w:rPr>
          <w:rStyle w:val="CdigoHTML"/>
          <w:rFonts w:ascii="Menlo" w:hAnsi="Menlo" w:cs="Menlo"/>
          <w:color w:val="383A42"/>
          <w:spacing w:val="-2"/>
        </w:rPr>
        <w:t xml:space="preserve"> IntArray = intArrayOf(</w:t>
      </w:r>
      <w:r>
        <w:rPr>
          <w:rStyle w:val="hljs-number"/>
          <w:rFonts w:ascii="Menlo" w:hAnsi="Menlo" w:cs="Menlo"/>
          <w:color w:val="986801"/>
          <w:spacing w:val="-2"/>
        </w:rPr>
        <w:t>1</w:t>
      </w:r>
      <w:r>
        <w:rPr>
          <w:rStyle w:val="CdigoHTML"/>
          <w:rFonts w:ascii="Menlo" w:hAnsi="Menlo" w:cs="Menlo"/>
          <w:color w:val="383A42"/>
          <w:spacing w:val="-2"/>
        </w:rPr>
        <w:t xml:space="preserve">, </w:t>
      </w:r>
      <w:r>
        <w:rPr>
          <w:rStyle w:val="hljs-number"/>
          <w:rFonts w:ascii="Menlo" w:hAnsi="Menlo" w:cs="Menlo"/>
          <w:color w:val="986801"/>
          <w:spacing w:val="-2"/>
        </w:rPr>
        <w:t>2</w:t>
      </w:r>
      <w:r>
        <w:rPr>
          <w:rStyle w:val="CdigoHTML"/>
          <w:rFonts w:ascii="Menlo" w:hAnsi="Menlo" w:cs="Menlo"/>
          <w:color w:val="383A42"/>
          <w:spacing w:val="-2"/>
        </w:rPr>
        <w:t xml:space="preserve">, </w:t>
      </w:r>
      <w:r>
        <w:rPr>
          <w:rStyle w:val="hljs-number"/>
          <w:rFonts w:ascii="Menlo" w:hAnsi="Menlo" w:cs="Menlo"/>
          <w:color w:val="986801"/>
          <w:spacing w:val="-2"/>
        </w:rPr>
        <w:t>3</w:t>
      </w:r>
      <w:r>
        <w:rPr>
          <w:rStyle w:val="CdigoHTML"/>
          <w:rFonts w:ascii="Menlo" w:hAnsi="Menlo" w:cs="Menlo"/>
          <w:color w:val="383A42"/>
          <w:spacing w:val="-2"/>
        </w:rPr>
        <w:t>)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Pasando el tamaño y una lambda para inicializar cada elemento</w:t>
      </w:r>
    </w:p>
    <w:p w:rsidR="006553BB" w:rsidRDefault="006553BB" w:rsidP="006553BB">
      <w:pPr>
        <w:pStyle w:val="HTMLconformatoprevio"/>
        <w:numPr>
          <w:ilvl w:val="0"/>
          <w:numId w:val="5"/>
        </w:numPr>
        <w:shd w:val="clear" w:color="auto" w:fill="FAFAFA"/>
        <w:tabs>
          <w:tab w:val="clear" w:pos="720"/>
        </w:tabs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>val ints = IntArray(</w:t>
      </w:r>
      <w:r>
        <w:rPr>
          <w:rStyle w:val="hljs-number"/>
          <w:rFonts w:ascii="Menlo" w:hAnsi="Menlo" w:cs="Menlo"/>
          <w:color w:val="986801"/>
          <w:spacing w:val="-2"/>
        </w:rPr>
        <w:t>10</w:t>
      </w:r>
      <w:r>
        <w:rPr>
          <w:rStyle w:val="CdigoHTML"/>
          <w:rFonts w:ascii="Menlo" w:hAnsi="Menlo" w:cs="Menlo"/>
          <w:color w:val="383A42"/>
          <w:spacing w:val="-2"/>
        </w:rPr>
        <w:t>) {i -&gt; i*</w:t>
      </w:r>
      <w:r>
        <w:rPr>
          <w:rStyle w:val="hljs-number"/>
          <w:rFonts w:ascii="Menlo" w:hAnsi="Menlo" w:cs="Menlo"/>
          <w:color w:val="986801"/>
          <w:spacing w:val="-2"/>
        </w:rPr>
        <w:t>2</w:t>
      </w:r>
      <w:r>
        <w:rPr>
          <w:rStyle w:val="CdigoHTML"/>
          <w:rFonts w:ascii="Menlo" w:hAnsi="Menlo" w:cs="Menlo"/>
          <w:color w:val="383A42"/>
          <w:spacing w:val="-2"/>
        </w:rPr>
        <w:t>}</w:t>
      </w:r>
    </w:p>
    <w:p w:rsidR="002E4BFE" w:rsidRDefault="002E4BFE" w:rsidP="002E4BFE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6" w:name="operaciones-comunes-con-colecciones"/>
      <w:bookmarkEnd w:id="6"/>
    </w:p>
    <w:p w:rsidR="006553BB" w:rsidRDefault="006553BB" w:rsidP="006553BB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Operaciones comunes con colecciones</w:t>
      </w:r>
    </w:p>
    <w:p w:rsidR="006553BB" w:rsidRDefault="006553BB" w:rsidP="006553BB">
      <w:pPr>
        <w:spacing w:beforeAutospacing="1" w:afterAutospacing="1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Operaciones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Filter</w:t>
      </w:r>
      <w:r>
        <w:rPr>
          <w:rFonts w:ascii="Helvetica Neue" w:hAnsi="Helvetica Neue"/>
          <w:color w:val="333333"/>
          <w:spacing w:val="-2"/>
        </w:rPr>
        <w:t>. Filtra los elementos de una lista incluso eliminando los elementos pero no puede editarlos.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Map</w:t>
      </w:r>
      <w:r>
        <w:rPr>
          <w:rFonts w:ascii="Helvetica Neue" w:hAnsi="Helvetica Neue"/>
          <w:color w:val="333333"/>
          <w:spacing w:val="-2"/>
        </w:rPr>
        <w:t>. Igual que filter pero ésta si puede editar los elementos.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All</w:t>
      </w:r>
      <w:r>
        <w:rPr>
          <w:rFonts w:ascii="Helvetica Neue" w:hAnsi="Helvetica Neue"/>
          <w:color w:val="333333"/>
          <w:spacing w:val="-2"/>
        </w:rPr>
        <w:t>. Comprueba si todos los elementos cumplen o no un predicado.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Fold</w:t>
      </w:r>
      <w:r>
        <w:rPr>
          <w:rFonts w:ascii="Helvetica Neue" w:hAnsi="Helvetica Neue"/>
          <w:color w:val="333333"/>
          <w:spacing w:val="-2"/>
        </w:rPr>
        <w:t>. Acumula empezando con el valor inicial y aplicando la operación pasada mediante una lambda para cada elemento.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lastRenderedPageBreak/>
        <w:t>Any</w:t>
      </w:r>
      <w:r>
        <w:rPr>
          <w:rFonts w:ascii="Helvetica Neue" w:hAnsi="Helvetica Neue"/>
          <w:color w:val="333333"/>
          <w:spacing w:val="-2"/>
        </w:rPr>
        <w:t>. Comprueba si algún elemento cumple el predicado pasado por parámetro.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Count</w:t>
      </w:r>
      <w:r>
        <w:rPr>
          <w:rFonts w:ascii="Helvetica Neue" w:hAnsi="Helvetica Neue"/>
          <w:color w:val="333333"/>
          <w:spacing w:val="-2"/>
        </w:rPr>
        <w:t>. Retorna el número de elementos que cumple el predicado.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Find</w:t>
      </w:r>
      <w:r>
        <w:rPr>
          <w:rFonts w:ascii="Helvetica Neue" w:hAnsi="Helvetica Neue"/>
          <w:color w:val="333333"/>
          <w:spacing w:val="-2"/>
        </w:rPr>
        <w:t>. Retorna el primer elemento que cumple el</w:t>
      </w:r>
      <w:r w:rsidR="00D35F30">
        <w:rPr>
          <w:rFonts w:ascii="Helvetica Neue" w:hAnsi="Helvetica Neue"/>
          <w:color w:val="333333"/>
          <w:spacing w:val="-2"/>
        </w:rPr>
        <w:t xml:space="preserve"> </w:t>
      </w:r>
      <w:r>
        <w:rPr>
          <w:rFonts w:ascii="Helvetica Neue" w:hAnsi="Helvetica Neue"/>
          <w:color w:val="333333"/>
          <w:spacing w:val="-2"/>
        </w:rPr>
        <w:t>predicado o null si no hay ninguno.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Max o min</w:t>
      </w:r>
      <w:r>
        <w:rPr>
          <w:rFonts w:ascii="Helvetica Neue" w:hAnsi="Helvetica Neue"/>
          <w:color w:val="333333"/>
          <w:spacing w:val="-2"/>
        </w:rPr>
        <w:t>. Retorna el valor máximo o mínimo de un listado (null si la lista está vacía).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Partition</w:t>
      </w:r>
      <w:r>
        <w:rPr>
          <w:rFonts w:ascii="Helvetica Neue" w:hAnsi="Helvetica Neue"/>
          <w:color w:val="333333"/>
          <w:spacing w:val="-2"/>
        </w:rPr>
        <w:t>. Retorna dos listas, una con los elementos que cumplen el predicado y otra con los que no.</w:t>
      </w:r>
    </w:p>
    <w:p w:rsidR="006553BB" w:rsidRDefault="006553BB" w:rsidP="006553BB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ElementAtOrNull</w:t>
      </w:r>
      <w:r>
        <w:rPr>
          <w:rFonts w:ascii="Helvetica Neue" w:hAnsi="Helvetica Neue"/>
          <w:color w:val="333333"/>
          <w:spacing w:val="-2"/>
        </w:rPr>
        <w:t>. Retorna el elemento o null si el índice está fuera de rango.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</w:p>
    <w:p w:rsidR="002E4BFE" w:rsidRPr="002E4BFE" w:rsidRDefault="006553BB" w:rsidP="002E4BFE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Sort, sortBy, reverse</w:t>
      </w:r>
      <w:r>
        <w:rPr>
          <w:rFonts w:ascii="Helvetica Neue" w:hAnsi="Helvetica Neue"/>
          <w:color w:val="333333"/>
          <w:spacing w:val="-2"/>
        </w:rPr>
        <w:t>, etc. Métodos de ordenación de los elementos.</w:t>
      </w:r>
    </w:p>
    <w:p w:rsidR="002E4BFE" w:rsidRPr="002E4BFE" w:rsidRDefault="002E4BFE" w:rsidP="002E4BF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 xml:space="preserve">Operador </w:t>
      </w:r>
      <w:r w:rsidRPr="002E4BFE">
        <w:rPr>
          <w:rFonts w:ascii="Helvetica Neue" w:hAnsi="Helvetica Neue"/>
          <w:b/>
          <w:bCs/>
          <w:i/>
          <w:iCs/>
          <w:color w:val="191919"/>
          <w:spacing w:val="-2"/>
          <w:sz w:val="27"/>
          <w:szCs w:val="27"/>
          <w:u w:val="single"/>
        </w:rPr>
        <w:t>when</w:t>
      </w:r>
    </w:p>
    <w:p w:rsidR="002E4BFE" w:rsidRDefault="002E4BFE" w:rsidP="002E4BFE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Definición</w:t>
      </w:r>
    </w:p>
    <w:p w:rsidR="002E4BFE" w:rsidRDefault="002E4BFE" w:rsidP="002E4BFE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Similar al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switch/case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pero mucho más potente y frecuente de ver en el código.</w:t>
      </w:r>
      <w:r>
        <w:rPr>
          <w:rFonts w:ascii="Helvetica Neue" w:hAnsi="Helvetica Neue"/>
          <w:color w:val="333333"/>
          <w:spacing w:val="-2"/>
        </w:rPr>
        <w:br/>
        <w:t>Tanto en el argumento como en los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case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se puede usar cualquier cosa.</w:t>
      </w:r>
      <w:r>
        <w:rPr>
          <w:rFonts w:ascii="Helvetica Neue" w:hAnsi="Helvetica Neue"/>
          <w:color w:val="333333"/>
          <w:spacing w:val="-2"/>
        </w:rPr>
        <w:br/>
        <w:t>Un uso muy frecuente son los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smart cast</w:t>
      </w:r>
      <w:r>
        <w:rPr>
          <w:rFonts w:ascii="Helvetica Neue" w:hAnsi="Helvetica Neue"/>
          <w:color w:val="333333"/>
          <w:spacing w:val="-2"/>
        </w:rPr>
        <w:t>.</w:t>
      </w:r>
    </w:p>
    <w:p w:rsidR="002E4BFE" w:rsidRDefault="002E4BFE" w:rsidP="002E4BFE">
      <w:pPr>
        <w:pStyle w:val="Ttulo3"/>
        <w:rPr>
          <w:rFonts w:ascii="Helvetica Neue" w:hAnsi="Helvetica Neue"/>
          <w:color w:val="191919"/>
          <w:spacing w:val="-2"/>
        </w:rPr>
      </w:pPr>
      <w:bookmarkStart w:id="7" w:name="características"/>
      <w:bookmarkEnd w:id="7"/>
      <w:r>
        <w:rPr>
          <w:rFonts w:ascii="Helvetica Neue" w:hAnsi="Helvetica Neue"/>
          <w:color w:val="191919"/>
          <w:spacing w:val="-2"/>
        </w:rPr>
        <w:t>Características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El caso por defecto se define con la estructura else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Como es una expresión, puede retornar un resultado también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Las condiciones pueden ser un conjunto de valores separados por comas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El argumento es automáticamente casteado en cada condición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En las condiciones se pueden usar rangos</w:t>
      </w:r>
    </w:p>
    <w:p w:rsidR="002E4BFE" w:rsidRDefault="002E4BFE" w:rsidP="002E4BFE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Se puede usar para sustituir cadenas de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if / else</w:t>
      </w:r>
    </w:p>
    <w:p w:rsidR="00B22289" w:rsidRPr="00B22289" w:rsidRDefault="00B22289" w:rsidP="00B22289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Control de excepciones</w:t>
      </w:r>
    </w:p>
    <w:p w:rsidR="00B22289" w:rsidRDefault="00B22289" w:rsidP="00B2228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Diferencias con Java</w:t>
      </w:r>
    </w:p>
    <w:p w:rsidR="00B22289" w:rsidRDefault="00B22289" w:rsidP="00B22289">
      <w:pPr>
        <w:numPr>
          <w:ilvl w:val="0"/>
          <w:numId w:val="7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No tiene checked exceptions</w:t>
      </w:r>
    </w:p>
    <w:p w:rsidR="00B22289" w:rsidRDefault="00B22289" w:rsidP="00B22289">
      <w:pPr>
        <w:numPr>
          <w:ilvl w:val="0"/>
          <w:numId w:val="7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try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es una expresión, por lo que se puede usar para retornar valores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val </w:t>
      </w:r>
      <w:r>
        <w:rPr>
          <w:rStyle w:val="hljs-keyword"/>
          <w:rFonts w:ascii="Menlo" w:hAnsi="Menlo" w:cs="Menlo"/>
          <w:color w:val="A626A4"/>
          <w:spacing w:val="-2"/>
        </w:rPr>
        <w:t>count</w:t>
      </w:r>
      <w:r>
        <w:rPr>
          <w:rStyle w:val="CdigoHTML"/>
          <w:rFonts w:ascii="Menlo" w:hAnsi="Menlo" w:cs="Menlo"/>
          <w:color w:val="383A42"/>
          <w:spacing w:val="-2"/>
        </w:rPr>
        <w:t xml:space="preserve">: </w:t>
      </w:r>
      <w:r>
        <w:rPr>
          <w:rStyle w:val="hljs-keyword"/>
          <w:rFonts w:ascii="Menlo" w:hAnsi="Menlo" w:cs="Menlo"/>
          <w:color w:val="A626A4"/>
          <w:spacing w:val="-2"/>
        </w:rPr>
        <w:t>Int</w:t>
      </w:r>
      <w:r>
        <w:rPr>
          <w:rStyle w:val="CdigoHTML"/>
          <w:rFonts w:ascii="Menlo" w:hAnsi="Menlo" w:cs="Menlo"/>
          <w:color w:val="383A42"/>
          <w:spacing w:val="-2"/>
        </w:rPr>
        <w:t xml:space="preserve"> = </w:t>
      </w:r>
      <w:r>
        <w:rPr>
          <w:rStyle w:val="hljs-keyword"/>
          <w:rFonts w:ascii="Menlo" w:hAnsi="Menlo" w:cs="Menlo"/>
          <w:color w:val="A626A4"/>
          <w:spacing w:val="-2"/>
        </w:rPr>
        <w:t>try</w:t>
      </w:r>
      <w:r>
        <w:rPr>
          <w:rStyle w:val="CdigoHTML"/>
          <w:rFonts w:ascii="Menlo" w:hAnsi="Menlo" w:cs="Menlo"/>
          <w:color w:val="383A42"/>
          <w:spacing w:val="-2"/>
        </w:rPr>
        <w:t xml:space="preserve"> {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     number!!.</w:t>
      </w:r>
      <w:r>
        <w:rPr>
          <w:rStyle w:val="hljs-keyword"/>
          <w:rFonts w:ascii="Menlo" w:hAnsi="Menlo" w:cs="Menlo"/>
          <w:color w:val="A626A4"/>
          <w:spacing w:val="-2"/>
        </w:rPr>
        <w:t>count</w:t>
      </w:r>
      <w:r>
        <w:rPr>
          <w:rStyle w:val="CdigoHTML"/>
          <w:rFonts w:ascii="Menlo" w:hAnsi="Menlo" w:cs="Menlo"/>
          <w:color w:val="383A42"/>
          <w:spacing w:val="-2"/>
        </w:rPr>
        <w:t>()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 } </w:t>
      </w:r>
      <w:r>
        <w:rPr>
          <w:rStyle w:val="hljs-keyword"/>
          <w:rFonts w:ascii="Menlo" w:hAnsi="Menlo" w:cs="Menlo"/>
          <w:color w:val="A626A4"/>
          <w:spacing w:val="-2"/>
        </w:rPr>
        <w:t>catch</w:t>
      </w:r>
      <w:r>
        <w:rPr>
          <w:rStyle w:val="CdigoHTML"/>
          <w:rFonts w:ascii="Menlo" w:hAnsi="Menlo" w:cs="Menlo"/>
          <w:color w:val="383A42"/>
          <w:spacing w:val="-2"/>
        </w:rPr>
        <w:t xml:space="preserve"> (e: Exception) {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     </w:t>
      </w:r>
      <w:r>
        <w:rPr>
          <w:rStyle w:val="hljs-number"/>
          <w:rFonts w:ascii="Menlo" w:hAnsi="Menlo" w:cs="Menlo"/>
          <w:color w:val="986801"/>
          <w:spacing w:val="-2"/>
        </w:rPr>
        <w:t>0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 }</w:t>
      </w:r>
    </w:p>
    <w:p w:rsidR="00B22289" w:rsidRDefault="00B22289" w:rsidP="00B22289">
      <w:pPr>
        <w:numPr>
          <w:ilvl w:val="0"/>
          <w:numId w:val="7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Style w:val="nfasis"/>
          <w:rFonts w:ascii="Helvetica Neue" w:hAnsi="Helvetica Neue"/>
          <w:b/>
          <w:bCs/>
          <w:color w:val="191919"/>
          <w:spacing w:val="-2"/>
        </w:rPr>
        <w:t>throw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también es una expresión por lo que se puede usar en las expresiones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elvis</w:t>
      </w:r>
    </w:p>
    <w:p w:rsidR="00B22289" w:rsidRDefault="00B22289" w:rsidP="00B22289">
      <w:pPr>
        <w:pStyle w:val="HTMLconformatoprevio"/>
        <w:shd w:val="clear" w:color="auto" w:fill="FAFAFA"/>
        <w:ind w:left="720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hljs-builtin"/>
          <w:rFonts w:ascii="Menlo" w:hAnsi="Menlo" w:cs="Menlo"/>
          <w:color w:val="C18401"/>
          <w:spacing w:val="-2"/>
        </w:rPr>
        <w:t>number</w:t>
      </w:r>
      <w:r>
        <w:rPr>
          <w:rStyle w:val="CdigoHTML"/>
          <w:rFonts w:ascii="Menlo" w:hAnsi="Menlo" w:cs="Menlo"/>
          <w:color w:val="383A42"/>
          <w:spacing w:val="-2"/>
        </w:rPr>
        <w:t>?.let { println(</w:t>
      </w:r>
      <w:r>
        <w:rPr>
          <w:rStyle w:val="hljs-builtin"/>
          <w:rFonts w:ascii="Menlo" w:hAnsi="Menlo" w:cs="Menlo"/>
          <w:color w:val="C18401"/>
          <w:spacing w:val="-2"/>
        </w:rPr>
        <w:t>number</w:t>
      </w:r>
      <w:r>
        <w:rPr>
          <w:rStyle w:val="CdigoHTML"/>
          <w:rFonts w:ascii="Menlo" w:hAnsi="Menlo" w:cs="Menlo"/>
          <w:color w:val="383A42"/>
          <w:spacing w:val="-2"/>
        </w:rPr>
        <w:t xml:space="preserve">) } ?: </w:t>
      </w:r>
      <w:r>
        <w:rPr>
          <w:rStyle w:val="hljs-keyword"/>
          <w:rFonts w:ascii="Menlo" w:hAnsi="Menlo" w:cs="Menlo"/>
          <w:color w:val="A626A4"/>
          <w:spacing w:val="-2"/>
        </w:rPr>
        <w:t>error</w:t>
      </w:r>
      <w:r>
        <w:rPr>
          <w:rStyle w:val="CdigoHTML"/>
          <w:rFonts w:ascii="Menlo" w:hAnsi="Menlo" w:cs="Menlo"/>
          <w:color w:val="383A42"/>
          <w:spacing w:val="-2"/>
        </w:rPr>
        <w:t>()</w:t>
      </w:r>
    </w:p>
    <w:p w:rsidR="00B22289" w:rsidRDefault="00B22289" w:rsidP="00B2228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bookmarkStart w:id="8" w:name="tipo-*nothing*"/>
      <w:bookmarkEnd w:id="8"/>
    </w:p>
    <w:p w:rsidR="00B22289" w:rsidRDefault="00B22289" w:rsidP="00B2228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</w:p>
    <w:p w:rsidR="00B22289" w:rsidRDefault="00B22289" w:rsidP="00B22289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Tipo</w:t>
      </w:r>
      <w:r>
        <w:rPr>
          <w:rStyle w:val="apple-converted-space"/>
          <w:rFonts w:ascii="Helvetica Neue" w:hAnsi="Helvetica Neue"/>
          <w:color w:val="191919"/>
          <w:spacing w:val="-2"/>
        </w:rPr>
        <w:t> </w:t>
      </w:r>
      <w:r>
        <w:rPr>
          <w:rStyle w:val="nfasis"/>
          <w:rFonts w:ascii="Helvetica Neue" w:hAnsi="Helvetica Neue"/>
          <w:color w:val="191919"/>
          <w:spacing w:val="-2"/>
        </w:rPr>
        <w:t>Nothing</w:t>
      </w:r>
    </w:p>
    <w:p w:rsidR="00B22289" w:rsidRDefault="00B22289" w:rsidP="00B22289">
      <w:pPr>
        <w:spacing w:beforeAutospacing="1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El tipo de la expresión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throw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Fonts w:ascii="Helvetica Neue" w:hAnsi="Helvetica Neue"/>
          <w:color w:val="333333"/>
          <w:spacing w:val="-2"/>
        </w:rPr>
        <w:t>es el tipo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color w:val="333333"/>
          <w:spacing w:val="-2"/>
        </w:rPr>
        <w:t>Nothing</w:t>
      </w:r>
      <w:r>
        <w:rPr>
          <w:rFonts w:ascii="Helvetica Neue" w:hAnsi="Helvetica Neue"/>
          <w:color w:val="333333"/>
          <w:spacing w:val="-2"/>
        </w:rPr>
        <w:t>. Se usa para marcar una función que nunca retorna, por ejemplo que siempre acaba dando una excepción.</w:t>
      </w:r>
    </w:p>
    <w:p w:rsidR="00B22289" w:rsidRDefault="00B22289" w:rsidP="00B22289">
      <w:pPr>
        <w:pStyle w:val="HTMLconformatoprevio"/>
        <w:shd w:val="clear" w:color="auto" w:fill="FAFAFA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hljs-keyword"/>
          <w:rFonts w:ascii="Menlo" w:hAnsi="Menlo" w:cs="Menlo"/>
          <w:color w:val="A626A4"/>
          <w:spacing w:val="-2"/>
        </w:rPr>
        <w:t>fun</w:t>
      </w:r>
      <w:r>
        <w:rPr>
          <w:rStyle w:val="hljs-function"/>
          <w:rFonts w:ascii="Menlo" w:eastAsiaTheme="majorEastAsia" w:hAnsi="Menlo" w:cs="Menlo"/>
          <w:color w:val="383A42"/>
          <w:spacing w:val="-2"/>
        </w:rPr>
        <w:t xml:space="preserve"> </w:t>
      </w:r>
      <w:r>
        <w:rPr>
          <w:rStyle w:val="hljs-title"/>
          <w:rFonts w:ascii="Menlo" w:hAnsi="Menlo" w:cs="Menlo"/>
          <w:color w:val="4078F2"/>
          <w:spacing w:val="-2"/>
        </w:rPr>
        <w:t>error</w:t>
      </w:r>
      <w:r>
        <w:rPr>
          <w:rStyle w:val="hljs-params"/>
          <w:rFonts w:ascii="Menlo" w:eastAsiaTheme="majorEastAsia" w:hAnsi="Menlo" w:cs="Menlo"/>
          <w:color w:val="383A42"/>
          <w:spacing w:val="-2"/>
        </w:rPr>
        <w:t>()</w:t>
      </w:r>
      <w:r>
        <w:rPr>
          <w:rStyle w:val="CdigoHTML"/>
          <w:rFonts w:ascii="Menlo" w:hAnsi="Menlo" w:cs="Menlo"/>
          <w:color w:val="383A42"/>
          <w:spacing w:val="-2"/>
        </w:rPr>
        <w:t xml:space="preserve">: </w:t>
      </w:r>
      <w:r>
        <w:rPr>
          <w:rStyle w:val="hljs-builtin"/>
          <w:rFonts w:ascii="Menlo" w:hAnsi="Menlo" w:cs="Menlo"/>
          <w:color w:val="C18401"/>
          <w:spacing w:val="-2"/>
        </w:rPr>
        <w:t>Nothing</w:t>
      </w:r>
      <w:r>
        <w:rPr>
          <w:rStyle w:val="CdigoHTML"/>
          <w:rFonts w:ascii="Menlo" w:hAnsi="Menlo" w:cs="Menlo"/>
          <w:color w:val="383A42"/>
          <w:spacing w:val="-2"/>
        </w:rPr>
        <w:t xml:space="preserve"> {</w:t>
      </w:r>
    </w:p>
    <w:p w:rsidR="00B22289" w:rsidRDefault="00B22289" w:rsidP="00B22289">
      <w:pPr>
        <w:pStyle w:val="HTMLconformatoprevio"/>
        <w:shd w:val="clear" w:color="auto" w:fill="FAFAFA"/>
        <w:rPr>
          <w:rStyle w:val="CdigoHTML"/>
          <w:rFonts w:ascii="Menlo" w:hAnsi="Menlo" w:cs="Menlo"/>
          <w:color w:val="383A42"/>
          <w:spacing w:val="-2"/>
        </w:rPr>
      </w:pPr>
      <w:r>
        <w:rPr>
          <w:rStyle w:val="CdigoHTML"/>
          <w:rFonts w:ascii="Menlo" w:hAnsi="Menlo" w:cs="Menlo"/>
          <w:color w:val="383A42"/>
          <w:spacing w:val="-2"/>
        </w:rPr>
        <w:t xml:space="preserve"> </w:t>
      </w:r>
      <w:r>
        <w:rPr>
          <w:rStyle w:val="hljs-keyword"/>
          <w:rFonts w:ascii="Menlo" w:hAnsi="Menlo" w:cs="Menlo"/>
          <w:color w:val="A626A4"/>
          <w:spacing w:val="-2"/>
        </w:rPr>
        <w:t>throw</w:t>
      </w:r>
      <w:r>
        <w:rPr>
          <w:rStyle w:val="CdigoHTML"/>
          <w:rFonts w:ascii="Menlo" w:hAnsi="Menlo" w:cs="Menlo"/>
          <w:color w:val="383A42"/>
          <w:spacing w:val="-2"/>
        </w:rPr>
        <w:t xml:space="preserve"> RuntimeException()</w:t>
      </w:r>
    </w:p>
    <w:p w:rsidR="00B22289" w:rsidRDefault="00B22289" w:rsidP="00B22289">
      <w:pPr>
        <w:pStyle w:val="HTMLconformatoprevio"/>
        <w:shd w:val="clear" w:color="auto" w:fill="FAFAFA"/>
        <w:rPr>
          <w:rFonts w:ascii="Menlo" w:hAnsi="Menlo" w:cs="Menlo"/>
          <w:color w:val="383A42"/>
          <w:spacing w:val="-2"/>
          <w:sz w:val="23"/>
          <w:szCs w:val="23"/>
        </w:rPr>
      </w:pPr>
      <w:r>
        <w:rPr>
          <w:rStyle w:val="CdigoHTML"/>
          <w:rFonts w:ascii="Menlo" w:hAnsi="Menlo" w:cs="Menlo"/>
          <w:color w:val="383A42"/>
          <w:spacing w:val="-2"/>
        </w:rPr>
        <w:t>}</w:t>
      </w:r>
    </w:p>
    <w:p w:rsidR="00220CAE" w:rsidRDefault="00220CAE" w:rsidP="00220CA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</w:p>
    <w:p w:rsidR="00220CAE" w:rsidRPr="00220CAE" w:rsidRDefault="00220CAE" w:rsidP="00220CAE">
      <w:pPr>
        <w:spacing w:after="100" w:afterAutospacing="1"/>
        <w:outlineLvl w:val="2"/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</w:pPr>
      <w:r>
        <w:rPr>
          <w:rFonts w:ascii="Helvetica Neue" w:hAnsi="Helvetica Neue"/>
          <w:b/>
          <w:bCs/>
          <w:color w:val="191919"/>
          <w:spacing w:val="-2"/>
          <w:sz w:val="27"/>
          <w:szCs w:val="27"/>
          <w:u w:val="single"/>
        </w:rPr>
        <w:t>Lambdas</w:t>
      </w:r>
    </w:p>
    <w:p w:rsidR="00220CAE" w:rsidRDefault="00220CAE" w:rsidP="00220CAE">
      <w:pPr>
        <w:pStyle w:val="Ttulo3"/>
        <w:spacing w:before="0" w:beforeAutospacing="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t>¿Qué es una función Lambda?</w:t>
      </w:r>
    </w:p>
    <w:p w:rsidR="00220CAE" w:rsidRDefault="00220CAE" w:rsidP="00220CAE">
      <w:pPr>
        <w:pStyle w:val="NormalWeb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Es una forma simple de definir una función anónima. Es posible usar una función como parámetro de otra.</w:t>
      </w:r>
    </w:p>
    <w:p w:rsidR="00220CAE" w:rsidRDefault="00220CAE" w:rsidP="00220CAE">
      <w:pPr>
        <w:pStyle w:val="Ttulo3"/>
        <w:rPr>
          <w:rFonts w:ascii="Helvetica Neue" w:hAnsi="Helvetica Neue"/>
          <w:color w:val="191919"/>
          <w:spacing w:val="-2"/>
        </w:rPr>
      </w:pPr>
      <w:bookmarkStart w:id="9" w:name="sintáxis"/>
      <w:bookmarkEnd w:id="9"/>
      <w:r>
        <w:rPr>
          <w:rFonts w:ascii="Helvetica Neue" w:hAnsi="Helvetica Neue"/>
          <w:color w:val="191919"/>
          <w:spacing w:val="-2"/>
        </w:rPr>
        <w:t>Sintáxis</w:t>
      </w:r>
    </w:p>
    <w:p w:rsidR="00220CAE" w:rsidRDefault="00220CAE" w:rsidP="00220CAE">
      <w:pPr>
        <w:numPr>
          <w:ilvl w:val="0"/>
          <w:numId w:val="8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Siempre va encapsulado entre llaves</w:t>
      </w:r>
    </w:p>
    <w:p w:rsidR="00220CAE" w:rsidRDefault="00220CAE" w:rsidP="00220CAE">
      <w:pPr>
        <w:numPr>
          <w:ilvl w:val="0"/>
          <w:numId w:val="8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La lista de parámetros no necesita ir entre paréntesis</w:t>
      </w:r>
    </w:p>
    <w:p w:rsidR="00220CAE" w:rsidRDefault="00220CAE" w:rsidP="00220CAE">
      <w:pPr>
        <w:numPr>
          <w:ilvl w:val="0"/>
          <w:numId w:val="8"/>
        </w:num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La flecha separa la lista de parámetros del cuerpo de la lambda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"/var/folders/y3/s_h7kwj95wx__syytmyxq1q40000gn/T/com.microsoft.Word/WebArchiveCopyPasteTempFiles/24c7ac9f-6fa3-4f24-b7e1-bfe506f919a8.png"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1769110"/>
            <wp:effectExtent l="0" t="0" r="1270" b="0"/>
            <wp:docPr id="5" name="Imagen 5" descr="Estructura 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ctura lamb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220CAE" w:rsidRDefault="00220CAE" w:rsidP="00220CAE">
      <w:pPr>
        <w:pStyle w:val="Ttulo3"/>
        <w:spacing w:before="0" w:beforeAutospacing="0"/>
        <w:ind w:left="720"/>
        <w:rPr>
          <w:rFonts w:ascii="Helvetica Neue" w:hAnsi="Helvetica Neue"/>
          <w:color w:val="191919"/>
          <w:spacing w:val="-2"/>
        </w:rPr>
      </w:pPr>
      <w:bookmarkStart w:id="10" w:name="inline-y-crossline"/>
      <w:bookmarkEnd w:id="10"/>
      <w:r>
        <w:rPr>
          <w:rFonts w:ascii="Helvetica Neue" w:hAnsi="Helvetica Neue"/>
          <w:color w:val="191919"/>
          <w:spacing w:val="-2"/>
        </w:rPr>
        <w:t>Inline y crossline</w:t>
      </w:r>
    </w:p>
    <w:p w:rsidR="00220CAE" w:rsidRDefault="00220CAE" w:rsidP="00220CAE">
      <w:pPr>
        <w:pStyle w:val="NormalWeb"/>
        <w:numPr>
          <w:ilvl w:val="0"/>
          <w:numId w:val="8"/>
        </w:num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Función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Inline</w:t>
      </w:r>
      <w:r>
        <w:rPr>
          <w:rFonts w:ascii="Helvetica Neue" w:hAnsi="Helvetica Neue"/>
          <w:color w:val="333333"/>
          <w:spacing w:val="-2"/>
        </w:rPr>
        <w:t>. No consumen tantos recursos ya que en tiempo de compilación el compilador la sustituirá por el código y no creará clases anónimas.</w:t>
      </w:r>
    </w:p>
    <w:p w:rsidR="00220CAE" w:rsidRDefault="00220CAE" w:rsidP="00220CAE">
      <w:pPr>
        <w:pStyle w:val="NormalWeb"/>
        <w:numPr>
          <w:ilvl w:val="0"/>
          <w:numId w:val="8"/>
        </w:numPr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Función</w:t>
      </w:r>
      <w:r>
        <w:rPr>
          <w:rStyle w:val="apple-converted-space"/>
          <w:rFonts w:ascii="Helvetica Neue" w:hAnsi="Helvetica Neue"/>
          <w:color w:val="333333"/>
          <w:spacing w:val="-2"/>
        </w:rPr>
        <w:t> </w:t>
      </w:r>
      <w:r>
        <w:rPr>
          <w:rStyle w:val="nfasis"/>
          <w:rFonts w:ascii="Helvetica Neue" w:hAnsi="Helvetica Neue"/>
          <w:b/>
          <w:bCs/>
          <w:color w:val="191919"/>
          <w:spacing w:val="-2"/>
        </w:rPr>
        <w:t>Crossline</w:t>
      </w:r>
      <w:r>
        <w:rPr>
          <w:rFonts w:ascii="Helvetica Neue" w:hAnsi="Helvetica Neue"/>
          <w:color w:val="333333"/>
          <w:spacing w:val="-2"/>
        </w:rPr>
        <w:t>. Se usa cuando una función será llamada desde otra lambda.</w:t>
      </w:r>
    </w:p>
    <w:p w:rsidR="00220CAE" w:rsidRDefault="00220CAE" w:rsidP="00220CAE">
      <w:pPr>
        <w:pStyle w:val="Ttulo3"/>
        <w:ind w:left="720"/>
        <w:rPr>
          <w:rFonts w:ascii="Helvetica Neue" w:hAnsi="Helvetica Neue"/>
          <w:color w:val="191919"/>
          <w:spacing w:val="-2"/>
        </w:rPr>
      </w:pPr>
      <w:bookmarkStart w:id="11" w:name="uso-frecuente"/>
      <w:bookmarkEnd w:id="11"/>
    </w:p>
    <w:p w:rsidR="00220CAE" w:rsidRDefault="00220CAE" w:rsidP="00220CAE">
      <w:pPr>
        <w:pStyle w:val="Ttulo3"/>
        <w:ind w:left="720"/>
        <w:rPr>
          <w:rFonts w:ascii="Helvetica Neue" w:hAnsi="Helvetica Neue"/>
          <w:color w:val="191919"/>
          <w:spacing w:val="-2"/>
        </w:rPr>
      </w:pPr>
    </w:p>
    <w:p w:rsidR="00220CAE" w:rsidRDefault="00220CAE" w:rsidP="00220CAE">
      <w:pPr>
        <w:pStyle w:val="Ttulo3"/>
        <w:ind w:left="720"/>
        <w:rPr>
          <w:rFonts w:ascii="Helvetica Neue" w:hAnsi="Helvetica Neue"/>
          <w:color w:val="191919"/>
          <w:spacing w:val="-2"/>
        </w:rPr>
      </w:pPr>
    </w:p>
    <w:p w:rsidR="00220CAE" w:rsidRDefault="00220CAE" w:rsidP="00220CAE">
      <w:pPr>
        <w:pStyle w:val="Ttulo3"/>
        <w:ind w:left="720"/>
        <w:rPr>
          <w:rFonts w:ascii="Helvetica Neue" w:hAnsi="Helvetica Neue"/>
          <w:color w:val="191919"/>
          <w:spacing w:val="-2"/>
        </w:rPr>
      </w:pPr>
      <w:r>
        <w:rPr>
          <w:rFonts w:ascii="Helvetica Neue" w:hAnsi="Helvetica Neue"/>
          <w:color w:val="191919"/>
          <w:spacing w:val="-2"/>
        </w:rPr>
        <w:lastRenderedPageBreak/>
        <w:t>Uso frecuente</w:t>
      </w:r>
    </w:p>
    <w:p w:rsidR="00220CAE" w:rsidRDefault="00220CAE" w:rsidP="00220CAE">
      <w:pPr>
        <w:pStyle w:val="NormalWeb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Ejecutar tarea en segundo plano</w:t>
      </w:r>
      <w:r w:rsidR="00D35F30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"/var/folders/y3/s_h7kwj95wx__syytmyxq1q40000gn/T/com.microsoft.Word/WebArchiveCopyPasteTempFiles/7df74e63-8790-4355-8ac0-a976e454252a.png"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542290"/>
            <wp:effectExtent l="0" t="0" r="1270" b="0"/>
            <wp:docPr id="4" name="Imagen 4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mp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  <w:r>
        <w:rPr>
          <w:rFonts w:ascii="Helvetica Neue" w:hAnsi="Helvetica Neue"/>
          <w:color w:val="333333"/>
          <w:spacing w:val="-2"/>
        </w:rPr>
        <w:br/>
      </w:r>
      <w:r w:rsidR="00D35F30"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t>Invocar a la función</w:t>
      </w:r>
      <w:r>
        <w:rPr>
          <w:rFonts w:ascii="Helvetica Neue" w:hAnsi="Helvetica Neue"/>
          <w:color w:val="333333"/>
          <w:spacing w:val="-2"/>
        </w:rPr>
        <w:br/>
      </w:r>
      <w:r>
        <w:rPr>
          <w:rFonts w:ascii="Helvetica Neue" w:hAnsi="Helvetica Neue"/>
          <w:color w:val="333333"/>
          <w:spacing w:val="-2"/>
        </w:rPr>
        <w:fldChar w:fldCharType="begin"/>
      </w:r>
      <w:r>
        <w:rPr>
          <w:rFonts w:ascii="Helvetica Neue" w:hAnsi="Helvetica Neue"/>
          <w:color w:val="333333"/>
          <w:spacing w:val="-2"/>
        </w:rPr>
        <w:instrText xml:space="preserve"> INCLUDEPICTURE "/var/folders/y3/s_h7kwj95wx__syytmyxq1q40000gn/T/com.microsoft.Word/WebArchiveCopyPasteTempFiles/c3f9cd97-4512-4f61-b67f-a68364b5722c.png" \* MERGEFORMATINET </w:instrText>
      </w:r>
      <w:r>
        <w:rPr>
          <w:rFonts w:ascii="Helvetica Neue" w:hAnsi="Helvetica Neue"/>
          <w:color w:val="333333"/>
          <w:spacing w:val="-2"/>
        </w:rPr>
        <w:fldChar w:fldCharType="separate"/>
      </w:r>
      <w:r>
        <w:rPr>
          <w:rFonts w:ascii="Helvetica Neue" w:hAnsi="Helvetica Neue"/>
          <w:noProof/>
          <w:color w:val="333333"/>
          <w:spacing w:val="-2"/>
        </w:rPr>
        <w:drawing>
          <wp:inline distT="0" distB="0" distL="0" distR="0">
            <wp:extent cx="5396230" cy="315595"/>
            <wp:effectExtent l="0" t="0" r="1270" b="1905"/>
            <wp:docPr id="3" name="Imagen 3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-2"/>
        </w:rPr>
        <w:fldChar w:fldCharType="end"/>
      </w:r>
    </w:p>
    <w:p w:rsidR="00220CAE" w:rsidRDefault="00220CAE" w:rsidP="00220CAE">
      <w:pPr>
        <w:pStyle w:val="Ttulo3"/>
        <w:ind w:left="720"/>
        <w:rPr>
          <w:rFonts w:ascii="Helvetica Neue" w:hAnsi="Helvetica Neue"/>
          <w:color w:val="191919"/>
          <w:spacing w:val="-2"/>
        </w:rPr>
      </w:pPr>
      <w:bookmarkStart w:id="12" w:name="funciones-de-orden-superior-y-lambdas-(h"/>
      <w:bookmarkEnd w:id="12"/>
      <w:r>
        <w:rPr>
          <w:rFonts w:ascii="Helvetica Neue" w:hAnsi="Helvetica Neue"/>
          <w:color w:val="191919"/>
          <w:spacing w:val="-2"/>
        </w:rPr>
        <w:t>Funciones de orden superior y lambdas (Higher-Order functions)</w:t>
      </w:r>
    </w:p>
    <w:p w:rsidR="00220CAE" w:rsidRDefault="00220CAE" w:rsidP="00220CAE">
      <w:pPr>
        <w:pStyle w:val="NormalWeb"/>
        <w:ind w:left="720"/>
        <w:rPr>
          <w:rFonts w:ascii="Helvetica Neue" w:hAnsi="Helvetica Neue"/>
          <w:color w:val="333333"/>
          <w:spacing w:val="-2"/>
        </w:rPr>
      </w:pPr>
      <w:r>
        <w:rPr>
          <w:rFonts w:ascii="Helvetica Neue" w:hAnsi="Helvetica Neue"/>
          <w:color w:val="333333"/>
          <w:spacing w:val="-2"/>
        </w:rPr>
        <w:t>Se tratan de funciones que toman funciones como parámetros o retornan una función.</w:t>
      </w:r>
    </w:p>
    <w:p w:rsidR="002E4BFE" w:rsidRPr="002E4BFE" w:rsidRDefault="002E4BFE" w:rsidP="002E4BFE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p w:rsidR="006553BB" w:rsidRPr="00207B3B" w:rsidRDefault="006553BB" w:rsidP="00207B3B">
      <w:pPr>
        <w:spacing w:before="100" w:beforeAutospacing="1" w:after="100" w:afterAutospacing="1"/>
        <w:rPr>
          <w:rFonts w:ascii="Helvetica Neue" w:hAnsi="Helvetica Neue"/>
          <w:color w:val="333333"/>
          <w:spacing w:val="-2"/>
        </w:rPr>
      </w:pPr>
    </w:p>
    <w:sectPr w:rsidR="006553BB" w:rsidRPr="00207B3B" w:rsidSect="007017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A77"/>
    <w:multiLevelType w:val="multilevel"/>
    <w:tmpl w:val="413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74C3"/>
    <w:multiLevelType w:val="multilevel"/>
    <w:tmpl w:val="6F6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385"/>
    <w:multiLevelType w:val="multilevel"/>
    <w:tmpl w:val="B24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B08CC"/>
    <w:multiLevelType w:val="multilevel"/>
    <w:tmpl w:val="75E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7B9C"/>
    <w:multiLevelType w:val="multilevel"/>
    <w:tmpl w:val="D11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93C0D"/>
    <w:multiLevelType w:val="multilevel"/>
    <w:tmpl w:val="FD1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109"/>
    <w:multiLevelType w:val="multilevel"/>
    <w:tmpl w:val="54A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8165C"/>
    <w:multiLevelType w:val="multilevel"/>
    <w:tmpl w:val="E1D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0"/>
    <w:rsid w:val="00207B3B"/>
    <w:rsid w:val="00220CAE"/>
    <w:rsid w:val="002E4BFE"/>
    <w:rsid w:val="006553BB"/>
    <w:rsid w:val="006C79C0"/>
    <w:rsid w:val="006E338C"/>
    <w:rsid w:val="00701755"/>
    <w:rsid w:val="0073206A"/>
    <w:rsid w:val="0097121D"/>
    <w:rsid w:val="00A42C57"/>
    <w:rsid w:val="00B22289"/>
    <w:rsid w:val="00C26CAE"/>
    <w:rsid w:val="00D35F30"/>
    <w:rsid w:val="00D92E10"/>
    <w:rsid w:val="00D934F1"/>
    <w:rsid w:val="00E303EB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FE1BE"/>
  <w15:chartTrackingRefBased/>
  <w15:docId w15:val="{CDBB34EC-0949-7B40-8972-9CB87DED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AE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C7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92E10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E1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92E1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E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D92E10"/>
  </w:style>
  <w:style w:type="character" w:styleId="nfasis">
    <w:name w:val="Emphasis"/>
    <w:basedOn w:val="Fuentedeprrafopredeter"/>
    <w:uiPriority w:val="20"/>
    <w:qFormat/>
    <w:rsid w:val="00D92E10"/>
    <w:rPr>
      <w:i/>
      <w:iCs/>
    </w:rPr>
  </w:style>
  <w:style w:type="character" w:styleId="Textoennegrita">
    <w:name w:val="Strong"/>
    <w:basedOn w:val="Fuentedeprrafopredeter"/>
    <w:uiPriority w:val="22"/>
    <w:qFormat/>
    <w:rsid w:val="00D92E1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92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92E1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D92E10"/>
  </w:style>
  <w:style w:type="character" w:customStyle="1" w:styleId="hljs-keyword">
    <w:name w:val="hljs-keyword"/>
    <w:basedOn w:val="Fuentedeprrafopredeter"/>
    <w:rsid w:val="00D92E10"/>
  </w:style>
  <w:style w:type="character" w:customStyle="1" w:styleId="hljs-title">
    <w:name w:val="hljs-title"/>
    <w:basedOn w:val="Fuentedeprrafopredeter"/>
    <w:rsid w:val="00D92E10"/>
  </w:style>
  <w:style w:type="character" w:customStyle="1" w:styleId="hljs-type">
    <w:name w:val="hljs-type"/>
    <w:basedOn w:val="Fuentedeprrafopredeter"/>
    <w:rsid w:val="00D92E10"/>
  </w:style>
  <w:style w:type="character" w:customStyle="1" w:styleId="Ttulo1Car">
    <w:name w:val="Título 1 Car"/>
    <w:basedOn w:val="Fuentedeprrafopredeter"/>
    <w:link w:val="Ttulo1"/>
    <w:uiPriority w:val="9"/>
    <w:rsid w:val="006C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C7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3EB"/>
    <w:pPr>
      <w:ind w:left="720"/>
      <w:contextualSpacing/>
    </w:pPr>
  </w:style>
  <w:style w:type="character" w:customStyle="1" w:styleId="hljs-builtin">
    <w:name w:val="hljs-built_in"/>
    <w:basedOn w:val="Fuentedeprrafopredeter"/>
    <w:rsid w:val="00A42C57"/>
  </w:style>
  <w:style w:type="character" w:customStyle="1" w:styleId="hljs-number">
    <w:name w:val="hljs-number"/>
    <w:basedOn w:val="Fuentedeprrafopredeter"/>
    <w:rsid w:val="00D934F1"/>
  </w:style>
  <w:style w:type="character" w:customStyle="1" w:styleId="hljs-attribute">
    <w:name w:val="hljs-attribute"/>
    <w:basedOn w:val="Fuentedeprrafopredeter"/>
    <w:rsid w:val="006553BB"/>
  </w:style>
  <w:style w:type="character" w:customStyle="1" w:styleId="hljs-variable">
    <w:name w:val="hljs-variable"/>
    <w:basedOn w:val="Fuentedeprrafopredeter"/>
    <w:rsid w:val="006553BB"/>
  </w:style>
  <w:style w:type="character" w:customStyle="1" w:styleId="hljs-function">
    <w:name w:val="hljs-function"/>
    <w:basedOn w:val="Fuentedeprrafopredeter"/>
    <w:rsid w:val="00B22289"/>
  </w:style>
  <w:style w:type="character" w:customStyle="1" w:styleId="hljs-params">
    <w:name w:val="hljs-params"/>
    <w:basedOn w:val="Fuentedeprrafopredeter"/>
    <w:rsid w:val="00B2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4382A-265A-7C49-B4B4-4FB8953E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Correas Gordito</dc:creator>
  <cp:keywords/>
  <dc:description/>
  <cp:lastModifiedBy>Sara Correas Gordito</cp:lastModifiedBy>
  <cp:revision>8</cp:revision>
  <dcterms:created xsi:type="dcterms:W3CDTF">2020-05-03T11:27:00Z</dcterms:created>
  <dcterms:modified xsi:type="dcterms:W3CDTF">2020-05-03T15:32:00Z</dcterms:modified>
</cp:coreProperties>
</file>