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49292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492922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492922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49292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492922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49292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49292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492922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492922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>Função image_details.m</w:t>
      </w:r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>Função image_details.m</w:t>
      </w:r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medical_image_enhancement.m</w:t>
      </w: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 ou coloridas é convertida para níveis de cinzento para que se possa aplicar a função 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mapeia os valores de intensidade </w:t>
      </w:r>
      <w:r w:rsidR="004446EC">
        <w:rPr>
          <w:rFonts w:asciiTheme="minorHAnsi" w:eastAsiaTheme="minorHAnsi" w:hAnsiTheme="minorHAnsi" w:cs="NimbusRomNo9L-Regu"/>
          <w:lang w:val="pt-PT"/>
        </w:rPr>
        <w:t>da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imagem para novos valores de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forma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que 1% dos dados sejam saturados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em baixas e altas intensidades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O que faz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aumenta</w:t>
      </w:r>
      <w:r w:rsidR="004446EC">
        <w:rPr>
          <w:rFonts w:asciiTheme="minorHAnsi" w:eastAsiaTheme="minorHAnsi" w:hAnsiTheme="minorHAnsi" w:cs="NimbusRomNo9L-Regu"/>
          <w:lang w:val="pt-PT"/>
        </w:rPr>
        <w:t>r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contraste da imagem de saída</w:t>
      </w:r>
      <w:r w:rsidR="004446EC">
        <w:rPr>
          <w:rFonts w:asciiTheme="minorHAnsi" w:eastAsiaTheme="minorHAnsi" w:hAnsiTheme="minorHAnsi" w:cs="NimbusRomNo9L-Regu"/>
          <w:lang w:val="pt-PT"/>
        </w:rPr>
        <w:t>.</w:t>
      </w:r>
    </w:p>
    <w:p w:rsidR="004446EC" w:rsidRPr="004446EC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A040E7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 wp14:anchorId="316684EE" wp14:editId="45067BF9">
            <wp:extent cx="3132000" cy="13768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13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fingerprint_enhancement.m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a sua versão binária (método de Otsu)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face_detection.m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18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utliza-se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Pr="00C57A2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80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1104CA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padronizado com diferentes níveis.</w:t>
            </w:r>
          </w:p>
        </w:tc>
        <w:tc>
          <w:tcPr>
            <w:tcW w:w="2835" w:type="dxa"/>
            <w:vMerge w:val="restart"/>
          </w:tcPr>
          <w:p w:rsidR="007C4556" w:rsidRPr="001104CA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</w:p>
        </w:tc>
      </w:tr>
      <w:tr w:rsidR="007C4556" w:rsidRPr="001104CA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Pr="001104CA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  <w:r>
              <w:rPr>
                <w:rFonts w:asciiTheme="minorHAnsi" w:hAnsiTheme="minorHAnsi"/>
                <w:lang w:val="pt-PT"/>
              </w:rPr>
              <w:t xml:space="preserve"> + sharpening</w:t>
            </w:r>
          </w:p>
        </w:tc>
      </w:tr>
      <w:tr w:rsidR="000C174F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04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As imagens apresentam ruido impulsivo salt and Pepper com diferente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intensidade.</w:t>
            </w:r>
          </w:p>
        </w:tc>
        <w:tc>
          <w:tcPr>
            <w:tcW w:w="2835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Mediana</w:t>
            </w: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face1_4.bmp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58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ns estão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esborratada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</w:t>
            </w:r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, umas apresentação um esborratamento mais acentuado que outras.</w:t>
            </w: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Transformação de frequência passa alto + binarizaçao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passa alto + binarização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646CDD">
        <w:rPr>
          <w:rFonts w:asciiTheme="minorHAnsi" w:eastAsia="Times New Roman" w:hAnsiTheme="minorHAnsi" w:cs="Times New Roman"/>
          <w:color w:val="000000"/>
          <w:highlight w:val="yellow"/>
          <w:lang w:val="pt-PT" w:eastAsia="pt-PT"/>
        </w:rPr>
        <w:t>lena.gif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116"/>
        <w:gridCol w:w="2835"/>
        <w:gridCol w:w="2834"/>
      </w:tblGrid>
      <w:tr w:rsidR="007C4556" w:rsidTr="0031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4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lena_5.gif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Imagem esborratada</w:t>
            </w:r>
          </w:p>
        </w:tc>
        <w:tc>
          <w:tcPr>
            <w:tcW w:w="2835" w:type="dxa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hAnsiTheme="minorHAnsi"/>
                <w:highlight w:val="yellow"/>
                <w:lang w:val="pt-PT"/>
              </w:rPr>
              <w:t>LoG + binarização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+ binarização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P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646CDD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C57A2C">
        <w:rPr>
          <w:rFonts w:asciiTheme="minorHAnsi" w:eastAsiaTheme="minorHAnsi" w:hAnsiTheme="minorHAnsi" w:cs="NimbusRomNo9L-Regu"/>
          <w:b/>
          <w:highlight w:val="yellow"/>
          <w:lang w:val="pt-PT"/>
        </w:rPr>
        <w:t>Compare a imagem re</w:t>
      </w:r>
      <w:r>
        <w:rPr>
          <w:rFonts w:asciiTheme="minorHAnsi" w:eastAsiaTheme="minorHAnsi" w:hAnsiTheme="minorHAnsi" w:cs="NimbusRomNo9L-Regu"/>
          <w:b/>
          <w:highlight w:val="yellow"/>
          <w:lang w:val="pt-PT"/>
        </w:rPr>
        <w:t>staurada com a imagem original.</w:t>
      </w:r>
    </w:p>
    <w:p w:rsidR="008F7F2B" w:rsidRDefault="008F7F2B" w:rsidP="00C57A2C">
      <w:pPr>
        <w:pStyle w:val="Corpodetexto"/>
        <w:rPr>
          <w:rFonts w:asciiTheme="minorHAnsi" w:hAnsiTheme="minorHAnsi"/>
          <w:lang w:val="pt-PT"/>
        </w:rPr>
      </w:pPr>
    </w:p>
    <w:p w:rsidR="008264BD" w:rsidRDefault="001405BF" w:rsidP="00C57A2C">
      <w:pPr>
        <w:pStyle w:val="Corpodetexto"/>
        <w:rPr>
          <w:rFonts w:asciiTheme="minorHAnsi" w:hAnsiTheme="minorHAnsi"/>
          <w:lang w:val="pt-PT"/>
        </w:rPr>
      </w:pPr>
      <w:r w:rsidRPr="001405BF">
        <w:rPr>
          <w:rFonts w:asciiTheme="minorHAnsi" w:hAnsiTheme="minorHAnsi"/>
          <w:highlight w:val="yellow"/>
          <w:lang w:val="pt-PT"/>
        </w:rPr>
        <w:t>Comparar gif com bmp</w:t>
      </w:r>
    </w:p>
    <w:tbl>
      <w:tblPr>
        <w:tblStyle w:val="TabeladeGrelha2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939"/>
        <w:gridCol w:w="1119"/>
        <w:gridCol w:w="1162"/>
        <w:gridCol w:w="1051"/>
        <w:gridCol w:w="759"/>
      </w:tblGrid>
      <w:tr w:rsidR="001405BF" w:rsidTr="001A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939" w:type="dxa"/>
          </w:tcPr>
          <w:p w:rsidR="001405BF" w:rsidRPr="00C57A2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973869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A06E3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MAE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93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1.1616</w:t>
            </w:r>
          </w:p>
        </w:tc>
        <w:tc>
          <w:tcPr>
            <w:tcW w:w="111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051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1A06E3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759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93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1.1394</w:t>
            </w:r>
          </w:p>
        </w:tc>
        <w:tc>
          <w:tcPr>
            <w:tcW w:w="111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051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75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646CDD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lena_5.gif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B1747E" w:rsidRPr="00C57A2C" w:rsidRDefault="00B1747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B76D5" w:rsidRPr="00C57A2C" w:rsidRDefault="009B76D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>Função codeCardGenerato</w:t>
      </w:r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85467E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Este </w:t>
      </w:r>
      <w:r>
        <w:rPr>
          <w:rFonts w:asciiTheme="minorHAnsi" w:hAnsiTheme="minorHAnsi" w:cs="Arial"/>
          <w:lang w:val="pt-PT"/>
        </w:rPr>
        <w:t>exercício tem como objetivo gerar uma imagem colorida com conteúdo aleatório na forma matricial.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Gerar um valor (inteiro) aleatório para a largura </w:t>
      </w:r>
      <w:r>
        <w:rPr>
          <w:rFonts w:asciiTheme="minorHAnsi" w:hAnsiTheme="minorHAnsi" w:cs="Arial"/>
          <w:lang w:val="pt-PT"/>
        </w:rPr>
        <w:t xml:space="preserve">N </w:t>
      </w:r>
      <w:r w:rsidRPr="0085467E">
        <w:rPr>
          <w:rFonts w:asciiTheme="minorHAnsi" w:hAnsiTheme="minorHAnsi" w:cs="Arial"/>
          <w:lang w:val="pt-PT"/>
        </w:rPr>
        <w:t>e um valor (caracter) para altura</w:t>
      </w:r>
      <w:r>
        <w:rPr>
          <w:rFonts w:asciiTheme="minorHAnsi" w:hAnsiTheme="minorHAnsi" w:cs="Arial"/>
          <w:lang w:val="pt-PT"/>
        </w:rPr>
        <w:t xml:space="preserve"> M</w:t>
      </w:r>
      <w:r w:rsidRPr="0085467E">
        <w:rPr>
          <w:rFonts w:asciiTheme="minorHAnsi" w:hAnsiTheme="minorHAnsi" w:cs="Arial"/>
          <w:lang w:val="pt-PT"/>
        </w:rPr>
        <w:t>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Adiciona</w:t>
      </w:r>
      <w:r w:rsidR="00574855">
        <w:rPr>
          <w:rFonts w:asciiTheme="minorHAnsi" w:hAnsiTheme="minorHAnsi" w:cs="Arial"/>
          <w:lang w:val="pt-PT"/>
        </w:rPr>
        <w:t xml:space="preserve">r a um contento </w:t>
      </w:r>
      <w:r>
        <w:rPr>
          <w:rFonts w:asciiTheme="minorHAnsi" w:hAnsiTheme="minorHAnsi" w:cs="Arial"/>
          <w:lang w:val="pt-PT"/>
        </w:rPr>
        <w:t xml:space="preserve">os valores de 1 a </w:t>
      </w:r>
      <w:r w:rsidR="002F1188">
        <w:rPr>
          <w:rFonts w:asciiTheme="minorHAnsi" w:hAnsiTheme="minorHAnsi" w:cs="Arial"/>
          <w:lang w:val="pt-PT"/>
        </w:rPr>
        <w:t>N com espaçamento de 3.</w:t>
      </w:r>
    </w:p>
    <w:p w:rsidR="002F1188" w:rsidRDefault="002F1188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2F1188">
        <w:rPr>
          <w:rFonts w:asciiTheme="minorHAnsi" w:hAnsiTheme="minorHAnsi" w:cs="Arial"/>
          <w:lang w:val="pt-PT"/>
        </w:rPr>
        <w:t xml:space="preserve">Criar um objeto </w:t>
      </w:r>
      <w:r w:rsidR="004A2AC1">
        <w:rPr>
          <w:rFonts w:asciiTheme="minorHAnsi" w:hAnsiTheme="minorHAnsi" w:cs="Arial"/>
          <w:lang w:val="pt-PT"/>
        </w:rPr>
        <w:t>imagem (</w:t>
      </w:r>
      <w:r w:rsidRPr="002F1188">
        <w:rPr>
          <w:rFonts w:asciiTheme="minorHAnsi" w:hAnsiTheme="minorHAnsi" w:cs="Arial"/>
          <w:i/>
          <w:lang w:val="pt-PT"/>
        </w:rPr>
        <w:t>Graphics2D</w:t>
      </w:r>
      <w:r w:rsidR="004A2AC1">
        <w:rPr>
          <w:rFonts w:asciiTheme="minorHAnsi" w:hAnsiTheme="minorHAnsi" w:cs="Arial"/>
          <w:lang w:val="pt-PT"/>
        </w:rPr>
        <w:t>)</w:t>
      </w:r>
      <w:r w:rsidRPr="002F1188">
        <w:rPr>
          <w:rFonts w:asciiTheme="minorHAnsi" w:hAnsiTheme="minorHAnsi" w:cs="Arial"/>
          <w:i/>
          <w:lang w:val="pt-PT"/>
        </w:rPr>
        <w:t xml:space="preserve">. </w:t>
      </w:r>
      <w:r w:rsidRPr="002F1188">
        <w:rPr>
          <w:rFonts w:asciiTheme="minorHAnsi" w:hAnsiTheme="minorHAnsi" w:cs="Arial"/>
          <w:lang w:val="pt-PT"/>
        </w:rPr>
        <w:t>Ter cuidado com o tipo de fonte para que o espaçamento não fique desorganizado.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um valor aleatório para a escolha da cor, a cor é introduzida por linha.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Escrever </w:t>
      </w:r>
      <w:r w:rsidR="004A2AC1">
        <w:rPr>
          <w:rFonts w:asciiTheme="minorHAnsi" w:hAnsiTheme="minorHAnsi" w:cs="Arial"/>
          <w:lang w:val="pt-PT"/>
        </w:rPr>
        <w:t>no objeto imagem</w:t>
      </w:r>
      <w:bookmarkStart w:id="3" w:name="_GoBack"/>
      <w:bookmarkEnd w:id="3"/>
      <w:r>
        <w:rPr>
          <w:rFonts w:asciiTheme="minorHAnsi" w:hAnsiTheme="minorHAnsi" w:cs="Arial"/>
          <w:lang w:val="pt-PT"/>
        </w:rPr>
        <w:t xml:space="preserve"> o conteúdo do contentor com a cor gerada.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M linhas com N valores (inteiros) aleatórios.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Cada linha gerada é adicionada ao contentor, é gerada também uma cor aleatória. Repetir </w:t>
      </w:r>
      <w:r w:rsidR="004A2AC1">
        <w:rPr>
          <w:rFonts w:asciiTheme="minorHAnsi" w:hAnsiTheme="minorHAnsi" w:cs="Arial"/>
          <w:lang w:val="pt-PT"/>
        </w:rPr>
        <w:t>o ponto 5</w:t>
      </w:r>
      <w:r>
        <w:rPr>
          <w:rFonts w:asciiTheme="minorHAnsi" w:hAnsiTheme="minorHAnsi" w:cs="Arial"/>
          <w:lang w:val="pt-PT"/>
        </w:rPr>
        <w:t>.</w:t>
      </w:r>
    </w:p>
    <w:p w:rsidR="00574855" w:rsidRPr="002F1188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 Preencher </w:t>
      </w:r>
      <w:r w:rsidR="004A2AC1">
        <w:rPr>
          <w:rFonts w:asciiTheme="minorHAnsi" w:hAnsiTheme="minorHAnsi" w:cs="Arial"/>
          <w:lang w:val="pt-PT"/>
        </w:rPr>
        <w:t>o fundo da imagem com uma cor.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85467E" w:rsidRPr="00C57A2C" w:rsidRDefault="0085467E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C57A2C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1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922" w:rsidRDefault="00492922">
      <w:r>
        <w:separator/>
      </w:r>
    </w:p>
  </w:endnote>
  <w:endnote w:type="continuationSeparator" w:id="0">
    <w:p w:rsidR="00492922" w:rsidRDefault="0049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7" w:rsidRDefault="0049292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657AC7" w:rsidRDefault="00657AC7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41DED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Content>
      <w:p w:rsidR="00341DED" w:rsidRDefault="00341D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1DED">
          <w:rPr>
            <w:noProof/>
            <w:lang w:val="pt-PT"/>
          </w:rPr>
          <w:t>9</w:t>
        </w:r>
        <w:r>
          <w:fldChar w:fldCharType="end"/>
        </w:r>
      </w:p>
    </w:sdtContent>
  </w:sdt>
  <w:p w:rsidR="00657AC7" w:rsidRDefault="00657AC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922" w:rsidRDefault="00492922">
      <w:r>
        <w:separator/>
      </w:r>
    </w:p>
  </w:footnote>
  <w:footnote w:type="continuationSeparator" w:id="0">
    <w:p w:rsidR="00492922" w:rsidRDefault="00492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9D86B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B4DB6"/>
    <w:rsid w:val="000C174F"/>
    <w:rsid w:val="00101E95"/>
    <w:rsid w:val="001104CA"/>
    <w:rsid w:val="001405BF"/>
    <w:rsid w:val="00141D08"/>
    <w:rsid w:val="00176068"/>
    <w:rsid w:val="001A06E3"/>
    <w:rsid w:val="001F5B6B"/>
    <w:rsid w:val="00257B4C"/>
    <w:rsid w:val="002707CF"/>
    <w:rsid w:val="00276C0E"/>
    <w:rsid w:val="002D2D10"/>
    <w:rsid w:val="002E7B8A"/>
    <w:rsid w:val="002F1188"/>
    <w:rsid w:val="00314EB8"/>
    <w:rsid w:val="00334ED4"/>
    <w:rsid w:val="00341DED"/>
    <w:rsid w:val="003B6037"/>
    <w:rsid w:val="004446EC"/>
    <w:rsid w:val="00461FBF"/>
    <w:rsid w:val="00492922"/>
    <w:rsid w:val="004A2AC1"/>
    <w:rsid w:val="00526A84"/>
    <w:rsid w:val="00535B7A"/>
    <w:rsid w:val="005405F2"/>
    <w:rsid w:val="00574855"/>
    <w:rsid w:val="005D227C"/>
    <w:rsid w:val="005D386D"/>
    <w:rsid w:val="006239BF"/>
    <w:rsid w:val="006243AF"/>
    <w:rsid w:val="00646CDD"/>
    <w:rsid w:val="00657AC7"/>
    <w:rsid w:val="00742460"/>
    <w:rsid w:val="007429CC"/>
    <w:rsid w:val="00767A48"/>
    <w:rsid w:val="007702B8"/>
    <w:rsid w:val="007C4556"/>
    <w:rsid w:val="007E2ED4"/>
    <w:rsid w:val="007E5678"/>
    <w:rsid w:val="008264BD"/>
    <w:rsid w:val="00827A53"/>
    <w:rsid w:val="008446D8"/>
    <w:rsid w:val="0085467E"/>
    <w:rsid w:val="008B74D0"/>
    <w:rsid w:val="008F7F2B"/>
    <w:rsid w:val="0091688D"/>
    <w:rsid w:val="00973869"/>
    <w:rsid w:val="009B76D5"/>
    <w:rsid w:val="00A040E7"/>
    <w:rsid w:val="00A80912"/>
    <w:rsid w:val="00AB62A1"/>
    <w:rsid w:val="00B1747E"/>
    <w:rsid w:val="00B26088"/>
    <w:rsid w:val="00B9529D"/>
    <w:rsid w:val="00B971AB"/>
    <w:rsid w:val="00C57A2C"/>
    <w:rsid w:val="00CA6849"/>
    <w:rsid w:val="00CD747C"/>
    <w:rsid w:val="00D01DFE"/>
    <w:rsid w:val="00DE6869"/>
    <w:rsid w:val="00E3466A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6BE5F5E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www.mathworks.com/help/vision/ref/vision.cascadeobjectdetector-class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12B6-35CF-4685-87A3-7BF31AAE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9</Pages>
  <Words>1302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26</cp:revision>
  <dcterms:created xsi:type="dcterms:W3CDTF">2017-03-29T23:00:00Z</dcterms:created>
  <dcterms:modified xsi:type="dcterms:W3CDTF">2017-04-30T18:00:00Z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